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8934" w14:textId="71DE2754" w:rsidR="00A2004F" w:rsidRPr="008D6109" w:rsidRDefault="00A2004F"/>
    <w:p w14:paraId="37EED9C5" w14:textId="77777777" w:rsidR="00ED139A" w:rsidRPr="008D6109" w:rsidRDefault="00ED139A" w:rsidP="00ED139A">
      <w:pPr>
        <w:spacing w:after="160" w:line="259" w:lineRule="auto"/>
        <w:ind w:left="720"/>
        <w:contextualSpacing/>
        <w:jc w:val="both"/>
        <w:rPr>
          <w:rFonts w:ascii="Arial" w:eastAsiaTheme="minorHAnsi" w:hAnsi="Arial" w:cs="Arial"/>
          <w:lang w:eastAsia="en-US"/>
        </w:rPr>
      </w:pPr>
      <w:r w:rsidRPr="008D6109">
        <w:rPr>
          <w:rFonts w:ascii="Arial" w:eastAsiaTheme="minorHAnsi" w:hAnsi="Arial" w:cs="Arial"/>
          <w:noProof/>
          <w:lang w:eastAsia="en-US"/>
        </w:rPr>
        <w:drawing>
          <wp:inline distT="0" distB="0" distL="0" distR="0" wp14:anchorId="61251DA0" wp14:editId="67EE72C4">
            <wp:extent cx="704850" cy="825500"/>
            <wp:effectExtent l="0" t="0" r="0" b="0"/>
            <wp:docPr id="1" name="Obraz 1" descr="Marszałek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szałek.png"/>
                    <pic:cNvPicPr/>
                  </pic:nvPicPr>
                  <pic:blipFill>
                    <a:blip r:embed="rId7">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Pr="008D6109">
        <w:rPr>
          <w:rFonts w:ascii="Arial" w:eastAsiaTheme="minorHAnsi" w:hAnsi="Arial" w:cs="Arial"/>
          <w:lang w:eastAsia="en-US"/>
        </w:rPr>
        <w:t>MARSZAŁEK WOJEWÓDZTWA PODKARPACKIEGO</w:t>
      </w:r>
    </w:p>
    <w:p w14:paraId="7D1929DC" w14:textId="3FC479CE" w:rsidR="00ED139A" w:rsidRPr="008D6109" w:rsidRDefault="00ED139A" w:rsidP="008E0ADC">
      <w:pPr>
        <w:rPr>
          <w:rFonts w:ascii="Arial" w:hAnsi="Arial" w:cs="Arial"/>
        </w:rPr>
      </w:pPr>
      <w:r w:rsidRPr="008D6109">
        <w:rPr>
          <w:rFonts w:ascii="Arial" w:hAnsi="Arial" w:cs="Arial"/>
        </w:rPr>
        <w:t>OS.I.7222.75.2.2024.AW</w:t>
      </w:r>
      <w:r w:rsidRPr="008D6109">
        <w:rPr>
          <w:rFonts w:ascii="Arial" w:hAnsi="Arial" w:cs="Arial"/>
        </w:rPr>
        <w:tab/>
      </w:r>
      <w:r w:rsidRPr="008D6109">
        <w:rPr>
          <w:rFonts w:ascii="Arial" w:hAnsi="Arial" w:cs="Arial"/>
        </w:rPr>
        <w:tab/>
      </w:r>
      <w:r w:rsidRPr="008D6109">
        <w:rPr>
          <w:rFonts w:ascii="Arial" w:hAnsi="Arial" w:cs="Arial"/>
        </w:rPr>
        <w:tab/>
      </w:r>
      <w:r w:rsidRPr="008D6109">
        <w:rPr>
          <w:rFonts w:ascii="Arial" w:hAnsi="Arial" w:cs="Arial"/>
        </w:rPr>
        <w:tab/>
      </w:r>
      <w:r w:rsidRPr="008D6109">
        <w:rPr>
          <w:rFonts w:ascii="Arial" w:hAnsi="Arial" w:cs="Arial"/>
        </w:rPr>
        <w:tab/>
      </w:r>
      <w:r w:rsidRPr="008D6109">
        <w:rPr>
          <w:rFonts w:ascii="Arial" w:hAnsi="Arial" w:cs="Arial"/>
        </w:rPr>
        <w:tab/>
        <w:t xml:space="preserve">     Rzeszów, 2024-12-20</w:t>
      </w:r>
    </w:p>
    <w:p w14:paraId="4967E01F" w14:textId="77777777" w:rsidR="00ED139A" w:rsidRPr="008D6109" w:rsidRDefault="00ED139A" w:rsidP="003E7804">
      <w:pPr>
        <w:pStyle w:val="Nagwek1"/>
        <w:jc w:val="center"/>
        <w:rPr>
          <w:rFonts w:ascii="Arial" w:hAnsi="Arial" w:cs="Arial"/>
          <w:color w:val="auto"/>
          <w:sz w:val="24"/>
          <w:szCs w:val="24"/>
        </w:rPr>
      </w:pPr>
      <w:r w:rsidRPr="008D6109">
        <w:rPr>
          <w:rFonts w:ascii="Arial" w:hAnsi="Arial" w:cs="Arial"/>
          <w:color w:val="auto"/>
          <w:sz w:val="24"/>
          <w:szCs w:val="24"/>
        </w:rPr>
        <w:t>DECYZJA</w:t>
      </w:r>
    </w:p>
    <w:p w14:paraId="310DE133" w14:textId="77777777" w:rsidR="00ED139A" w:rsidRPr="008D6109" w:rsidRDefault="00ED139A" w:rsidP="00ED139A">
      <w:pPr>
        <w:spacing w:line="276" w:lineRule="auto"/>
        <w:jc w:val="both"/>
        <w:rPr>
          <w:rFonts w:ascii="Arial" w:hAnsi="Arial" w:cs="Arial"/>
          <w:color w:val="000000"/>
        </w:rPr>
      </w:pPr>
      <w:r w:rsidRPr="008D6109">
        <w:rPr>
          <w:rFonts w:ascii="Arial" w:hAnsi="Arial" w:cs="Arial"/>
          <w:color w:val="000000"/>
        </w:rPr>
        <w:t>Działając na podstawie:</w:t>
      </w:r>
    </w:p>
    <w:p w14:paraId="7C85367E" w14:textId="77777777" w:rsidR="00ED139A" w:rsidRPr="008D6109" w:rsidRDefault="00ED139A" w:rsidP="00ED139A">
      <w:pPr>
        <w:numPr>
          <w:ilvl w:val="0"/>
          <w:numId w:val="1"/>
        </w:numPr>
        <w:spacing w:line="276" w:lineRule="auto"/>
        <w:ind w:left="426" w:hanging="284"/>
        <w:jc w:val="both"/>
        <w:rPr>
          <w:rFonts w:ascii="Arial" w:hAnsi="Arial" w:cs="Arial"/>
        </w:rPr>
      </w:pPr>
      <w:r w:rsidRPr="008D6109">
        <w:rPr>
          <w:rFonts w:ascii="Arial" w:hAnsi="Arial" w:cs="Arial"/>
          <w:color w:val="000000"/>
        </w:rPr>
        <w:t xml:space="preserve">art. 104, art. 163 ustawy z dnia 14 czerwca 1960 r. Kodeks postępowania administracyjnego </w:t>
      </w:r>
      <w:r w:rsidRPr="008D6109">
        <w:rPr>
          <w:rFonts w:ascii="Arial" w:hAnsi="Arial" w:cs="Arial"/>
        </w:rPr>
        <w:t>(Dz. U. z 2024 r., poz. 572),</w:t>
      </w:r>
    </w:p>
    <w:p w14:paraId="1D887F3B" w14:textId="77777777" w:rsidR="00ED139A" w:rsidRPr="008D6109" w:rsidRDefault="00ED139A" w:rsidP="00ED139A">
      <w:pPr>
        <w:numPr>
          <w:ilvl w:val="0"/>
          <w:numId w:val="1"/>
        </w:numPr>
        <w:spacing w:line="276" w:lineRule="auto"/>
        <w:ind w:left="426" w:hanging="284"/>
        <w:jc w:val="both"/>
        <w:rPr>
          <w:rFonts w:ascii="Arial" w:hAnsi="Arial" w:cs="Arial"/>
        </w:rPr>
      </w:pPr>
      <w:r w:rsidRPr="008D6109">
        <w:rPr>
          <w:rFonts w:ascii="Arial" w:hAnsi="Arial" w:cs="Arial"/>
        </w:rPr>
        <w:t xml:space="preserve">art. 217, art. 181 ust. 1 pkt 1, art. 183 ust. 1,art. 188, art. 201, art. 202, art. 204, art. 211, art. 224, art. 378 ust. 2a pkt 1 ustawy z dnia 27 kwietnia 2001 r. </w:t>
      </w:r>
      <w:r w:rsidRPr="008D6109">
        <w:rPr>
          <w:rFonts w:ascii="Arial" w:hAnsi="Arial" w:cs="Arial"/>
        </w:rPr>
        <w:br/>
        <w:t>Prawo ochrony środowiska (Dz. U. z 2024 r., 54),</w:t>
      </w:r>
    </w:p>
    <w:p w14:paraId="1885ACDD" w14:textId="77777777" w:rsidR="00ED139A" w:rsidRPr="008D6109" w:rsidRDefault="00ED139A" w:rsidP="00ED139A">
      <w:pPr>
        <w:numPr>
          <w:ilvl w:val="0"/>
          <w:numId w:val="1"/>
        </w:numPr>
        <w:spacing w:line="276" w:lineRule="auto"/>
        <w:ind w:left="426" w:hanging="284"/>
        <w:jc w:val="both"/>
        <w:rPr>
          <w:rFonts w:ascii="Arial" w:hAnsi="Arial" w:cs="Arial"/>
        </w:rPr>
      </w:pPr>
      <w:bookmarkStart w:id="0" w:name="_Hlk182981607"/>
      <w:r w:rsidRPr="008D6109">
        <w:rPr>
          <w:rFonts w:ascii="Arial" w:hAnsi="Arial" w:cs="Arial"/>
        </w:rPr>
        <w:t xml:space="preserve">§ 2 ust. 1 pkt. 13 b Rozporządzenia Rady Ministrów z dnia 10 września 2019 r. </w:t>
      </w:r>
      <w:r w:rsidRPr="008D6109">
        <w:rPr>
          <w:rFonts w:ascii="Arial" w:hAnsi="Arial" w:cs="Arial"/>
        </w:rPr>
        <w:br/>
        <w:t xml:space="preserve">w sprawie przedsięwzięć mogących znacząco oddziaływać na środowisko </w:t>
      </w:r>
      <w:r w:rsidRPr="008D6109">
        <w:rPr>
          <w:rFonts w:ascii="Arial" w:hAnsi="Arial" w:cs="Arial"/>
        </w:rPr>
        <w:br/>
        <w:t>(Dz. U. 2019 poz. 1839 ze zm.),</w:t>
      </w:r>
    </w:p>
    <w:bookmarkEnd w:id="0"/>
    <w:p w14:paraId="5B455720" w14:textId="77777777" w:rsidR="00ED139A" w:rsidRPr="008D6109" w:rsidRDefault="00ED139A" w:rsidP="00ED139A">
      <w:pPr>
        <w:numPr>
          <w:ilvl w:val="0"/>
          <w:numId w:val="1"/>
        </w:numPr>
        <w:spacing w:line="276" w:lineRule="auto"/>
        <w:ind w:left="426" w:hanging="284"/>
        <w:jc w:val="both"/>
        <w:rPr>
          <w:rFonts w:ascii="Arial" w:hAnsi="Arial" w:cs="Arial"/>
        </w:rPr>
      </w:pPr>
      <w:r w:rsidRPr="008D6109">
        <w:rPr>
          <w:rFonts w:ascii="Arial" w:hAnsi="Arial" w:cs="Arial"/>
        </w:rPr>
        <w:t>ust. 2 pkt 4 załącznika do Rozporządzenie Ministra Środowiska z dnia 27 sierpnia 2014 r. w sprawie rodzajów instalacji mogących powodować znaczne zanieczyszczenie poszczególnych elementów przyrodniczych albo środowiska jako całości (Dz. U. 2014 r., poz. 1169),</w:t>
      </w:r>
    </w:p>
    <w:p w14:paraId="0E2C5359" w14:textId="77777777" w:rsidR="00ED139A" w:rsidRPr="008D6109" w:rsidRDefault="00ED139A" w:rsidP="00ED139A">
      <w:pPr>
        <w:numPr>
          <w:ilvl w:val="0"/>
          <w:numId w:val="1"/>
        </w:numPr>
        <w:spacing w:line="276" w:lineRule="auto"/>
        <w:ind w:left="426" w:hanging="284"/>
        <w:jc w:val="both"/>
        <w:rPr>
          <w:rFonts w:ascii="Arial" w:hAnsi="Arial" w:cs="Arial"/>
        </w:rPr>
      </w:pPr>
      <w:r w:rsidRPr="008D6109">
        <w:rPr>
          <w:rFonts w:ascii="Arial" w:hAnsi="Arial" w:cs="Arial"/>
        </w:rPr>
        <w:t xml:space="preserve">art. 18, art. 26, art. 27, art. 28, art. 43  i art. 48a ustawy z dnia 14 grudnia 2012 r. </w:t>
      </w:r>
      <w:r w:rsidRPr="008D6109">
        <w:rPr>
          <w:rFonts w:ascii="Arial" w:hAnsi="Arial" w:cs="Arial"/>
        </w:rPr>
        <w:br/>
        <w:t>o odpadach (</w:t>
      </w:r>
      <w:proofErr w:type="spellStart"/>
      <w:r w:rsidRPr="008D6109">
        <w:rPr>
          <w:rFonts w:ascii="Arial" w:hAnsi="Arial" w:cs="Arial"/>
        </w:rPr>
        <w:t>t.j</w:t>
      </w:r>
      <w:proofErr w:type="spellEnd"/>
      <w:r w:rsidRPr="008D6109">
        <w:rPr>
          <w:rFonts w:ascii="Arial" w:hAnsi="Arial" w:cs="Arial"/>
        </w:rPr>
        <w:t>. Dz. U. z 2023 r. poz. 1587 ze zm.),</w:t>
      </w:r>
    </w:p>
    <w:p w14:paraId="55864650" w14:textId="77777777" w:rsidR="00ED139A" w:rsidRPr="008D6109" w:rsidRDefault="00ED139A" w:rsidP="00ED139A">
      <w:pPr>
        <w:numPr>
          <w:ilvl w:val="0"/>
          <w:numId w:val="1"/>
        </w:numPr>
        <w:spacing w:line="276" w:lineRule="auto"/>
        <w:ind w:left="426" w:hanging="284"/>
        <w:jc w:val="both"/>
        <w:rPr>
          <w:rFonts w:ascii="Arial" w:hAnsi="Arial" w:cs="Arial"/>
        </w:rPr>
      </w:pPr>
      <w:r w:rsidRPr="008D6109">
        <w:rPr>
          <w:rFonts w:ascii="Arial" w:hAnsi="Arial" w:cs="Arial"/>
        </w:rPr>
        <w:t>Rozporządzenia Ministra Klimatu z dnia 2 stycznia 2020 r. w sprawie katalogu odpadów (Dz. U. z 2020 r. poz. 10),</w:t>
      </w:r>
    </w:p>
    <w:p w14:paraId="1B4441C2" w14:textId="77777777" w:rsidR="00ED139A" w:rsidRPr="008D6109" w:rsidRDefault="00ED139A" w:rsidP="00ED139A">
      <w:pPr>
        <w:numPr>
          <w:ilvl w:val="0"/>
          <w:numId w:val="1"/>
        </w:numPr>
        <w:spacing w:line="276" w:lineRule="auto"/>
        <w:ind w:left="426" w:hanging="284"/>
        <w:jc w:val="both"/>
        <w:rPr>
          <w:rFonts w:ascii="Arial" w:hAnsi="Arial" w:cs="Arial"/>
        </w:rPr>
      </w:pPr>
      <w:r w:rsidRPr="008D6109">
        <w:rPr>
          <w:rFonts w:ascii="Arial" w:hAnsi="Arial" w:cs="Arial"/>
        </w:rPr>
        <w:t xml:space="preserve">§ 2 oraz załącznika nr 1 rozporządzenia Ministra Środowiska z dnia 24 sierpnia 2012 r. w sprawie poziomów niektórych substancji w powietrzu (Dz. U.2021 </w:t>
      </w:r>
      <w:r w:rsidRPr="008D6109">
        <w:rPr>
          <w:rFonts w:ascii="Arial" w:hAnsi="Arial" w:cs="Arial"/>
        </w:rPr>
        <w:br/>
        <w:t>poz. 845),</w:t>
      </w:r>
    </w:p>
    <w:p w14:paraId="249B6906" w14:textId="77777777" w:rsidR="00ED139A" w:rsidRPr="008D6109" w:rsidRDefault="00ED139A" w:rsidP="00ED139A">
      <w:pPr>
        <w:numPr>
          <w:ilvl w:val="0"/>
          <w:numId w:val="1"/>
        </w:numPr>
        <w:spacing w:line="276" w:lineRule="auto"/>
        <w:ind w:left="426" w:hanging="284"/>
        <w:jc w:val="both"/>
        <w:rPr>
          <w:rFonts w:ascii="Arial" w:hAnsi="Arial" w:cs="Arial"/>
        </w:rPr>
      </w:pPr>
      <w:r w:rsidRPr="008D6109">
        <w:rPr>
          <w:rFonts w:ascii="Arial" w:hAnsi="Arial" w:cs="Arial"/>
        </w:rPr>
        <w:t xml:space="preserve">§ 2 ust. 1 oraz załącznika nr 1 do rozporządzenia Ministra Środowiska z dnia </w:t>
      </w:r>
      <w:r w:rsidRPr="008D6109">
        <w:rPr>
          <w:rFonts w:ascii="Arial" w:hAnsi="Arial" w:cs="Arial"/>
        </w:rPr>
        <w:br/>
        <w:t xml:space="preserve">26 stycznia 2010 r. w sprawie wartości odniesienia dla niektórych substancji </w:t>
      </w:r>
      <w:r w:rsidRPr="008D6109">
        <w:rPr>
          <w:rFonts w:ascii="Arial" w:hAnsi="Arial" w:cs="Arial"/>
        </w:rPr>
        <w:br/>
        <w:t>w powietrzu (Dz. U. Nr 16, poz. 87).</w:t>
      </w:r>
    </w:p>
    <w:p w14:paraId="7918D1D5" w14:textId="77777777" w:rsidR="00ED139A" w:rsidRPr="008D6109" w:rsidRDefault="00ED139A" w:rsidP="00ED139A">
      <w:pPr>
        <w:numPr>
          <w:ilvl w:val="0"/>
          <w:numId w:val="1"/>
        </w:numPr>
        <w:spacing w:line="276" w:lineRule="auto"/>
        <w:ind w:left="426" w:hanging="284"/>
        <w:jc w:val="both"/>
        <w:rPr>
          <w:rFonts w:ascii="Arial" w:hAnsi="Arial" w:cs="Arial"/>
        </w:rPr>
      </w:pPr>
      <w:r w:rsidRPr="008D6109">
        <w:rPr>
          <w:rFonts w:ascii="Arial" w:hAnsi="Arial" w:cs="Arial"/>
        </w:rPr>
        <w:t xml:space="preserve">§ 2 oraz załącznika do rozporządzenia Ministra Środowiska z dnia 14 czerwca 2007 r. w sprawie dopuszczalnych poziomów hałasu w środowisku </w:t>
      </w:r>
      <w:r w:rsidRPr="008D6109">
        <w:rPr>
          <w:rFonts w:ascii="Arial" w:hAnsi="Arial" w:cs="Arial"/>
        </w:rPr>
        <w:br/>
        <w:t xml:space="preserve">(Dz. U. z 2014 r. poz. 112). </w:t>
      </w:r>
    </w:p>
    <w:p w14:paraId="58A1C03F" w14:textId="3BFEA30D" w:rsidR="00ED139A" w:rsidRPr="008D6109" w:rsidRDefault="00ED139A" w:rsidP="00ED139A">
      <w:pPr>
        <w:numPr>
          <w:ilvl w:val="0"/>
          <w:numId w:val="1"/>
        </w:numPr>
        <w:spacing w:line="276" w:lineRule="auto"/>
        <w:ind w:left="426" w:hanging="284"/>
        <w:jc w:val="both"/>
        <w:rPr>
          <w:rFonts w:ascii="Arial" w:hAnsi="Arial" w:cs="Arial"/>
        </w:rPr>
      </w:pPr>
      <w:r w:rsidRPr="008D6109">
        <w:rPr>
          <w:rFonts w:ascii="Arial" w:hAnsi="Arial" w:cs="Arial"/>
        </w:rPr>
        <w:t xml:space="preserve">§ 8 i § 9 ust.1 pkt 9 rozporządzenia Ministra Klimatu i Środowiska z dnia </w:t>
      </w:r>
      <w:r w:rsidRPr="008D6109">
        <w:rPr>
          <w:rFonts w:ascii="Arial" w:hAnsi="Arial" w:cs="Arial"/>
        </w:rPr>
        <w:br/>
        <w:t>7 września 2021 r. w sprawie wymagań w zakresie prowadzenia pomiarów wielkości emisji (Dz. U. poz. 1710 ze zm.).</w:t>
      </w:r>
    </w:p>
    <w:p w14:paraId="50591EBB" w14:textId="77777777" w:rsidR="00ED139A" w:rsidRPr="008D6109" w:rsidRDefault="00ED139A" w:rsidP="00ED139A">
      <w:pPr>
        <w:spacing w:line="276" w:lineRule="auto"/>
        <w:jc w:val="both"/>
        <w:rPr>
          <w:rFonts w:ascii="Arial" w:eastAsia="Calibri" w:hAnsi="Arial" w:cs="Arial"/>
          <w:iCs/>
          <w:color w:val="ED0000"/>
        </w:rPr>
      </w:pPr>
    </w:p>
    <w:p w14:paraId="4EDFBBB8" w14:textId="0B0A02D5" w:rsidR="00ED139A" w:rsidRPr="008D6109" w:rsidRDefault="00ED139A" w:rsidP="00ED139A">
      <w:pPr>
        <w:spacing w:line="276" w:lineRule="auto"/>
        <w:jc w:val="both"/>
        <w:rPr>
          <w:rFonts w:ascii="Arial" w:hAnsi="Arial" w:cs="Arial"/>
        </w:rPr>
      </w:pPr>
      <w:bookmarkStart w:id="1" w:name="_Hlk113624169"/>
      <w:r w:rsidRPr="008D6109">
        <w:rPr>
          <w:rFonts w:ascii="Arial" w:hAnsi="Arial" w:cs="Arial"/>
        </w:rPr>
        <w:t xml:space="preserve">po rozpatrzeniu wniosku </w:t>
      </w:r>
      <w:bookmarkStart w:id="2" w:name="_Hlk181785409"/>
      <w:r w:rsidRPr="008D6109">
        <w:rPr>
          <w:rFonts w:ascii="Arial" w:hAnsi="Arial" w:cs="Arial"/>
        </w:rPr>
        <w:t xml:space="preserve">Zakładu Metalurgicznego „WSK Rzeszów” Sp. z o.o. </w:t>
      </w:r>
      <w:r w:rsidRPr="008D6109">
        <w:rPr>
          <w:rFonts w:ascii="Arial" w:hAnsi="Arial" w:cs="Arial"/>
        </w:rPr>
        <w:br/>
        <w:t xml:space="preserve">w Rzeszowie przy ul. Hetmańskiej 120 </w:t>
      </w:r>
      <w:bookmarkEnd w:id="2"/>
      <w:r w:rsidRPr="008D6109">
        <w:rPr>
          <w:rFonts w:ascii="Arial" w:hAnsi="Arial" w:cs="Arial"/>
        </w:rPr>
        <w:t xml:space="preserve">z dnia 17 września 2024 r (data złożenia wniosku 20 września 2024 r.), </w:t>
      </w:r>
      <w:bookmarkStart w:id="3" w:name="_Hlk181785429"/>
      <w:r w:rsidRPr="008D6109">
        <w:rPr>
          <w:rFonts w:ascii="Arial" w:hAnsi="Arial" w:cs="Arial"/>
        </w:rPr>
        <w:t xml:space="preserve">(REGON 180000109, NIP 8133378658) </w:t>
      </w:r>
      <w:bookmarkEnd w:id="3"/>
      <w:r w:rsidRPr="008D6109">
        <w:rPr>
          <w:rFonts w:ascii="Arial" w:hAnsi="Arial" w:cs="Arial"/>
        </w:rPr>
        <w:t xml:space="preserve">złożonego przy piśmie z dnia 17  września  2024 r.,  znak:  MB 4201/48/24  </w:t>
      </w:r>
      <w:bookmarkStart w:id="4" w:name="_Hlk93914836"/>
      <w:r w:rsidRPr="008D6109">
        <w:rPr>
          <w:rFonts w:ascii="Arial" w:hAnsi="Arial" w:cs="Arial"/>
        </w:rPr>
        <w:t xml:space="preserve">w sprawie  wydania  tekstu  jednolitego decyzji Wojewody Podkarpackiego </w:t>
      </w:r>
      <w:bookmarkStart w:id="5" w:name="_Hlk19698822"/>
      <w:bookmarkStart w:id="6" w:name="_Hlk73362777"/>
      <w:r w:rsidRPr="008D6109">
        <w:rPr>
          <w:rFonts w:ascii="Arial" w:hAnsi="Arial" w:cs="Arial"/>
        </w:rPr>
        <w:t xml:space="preserve">z dnia 28 lipca 2005 r. znak: </w:t>
      </w:r>
      <w:r w:rsidRPr="008D6109">
        <w:rPr>
          <w:rFonts w:ascii="Arial" w:hAnsi="Arial" w:cs="Arial"/>
        </w:rPr>
        <w:br/>
      </w:r>
      <w:r w:rsidRPr="008D6109">
        <w:rPr>
          <w:rFonts w:ascii="Arial" w:hAnsi="Arial" w:cs="Arial"/>
        </w:rPr>
        <w:lastRenderedPageBreak/>
        <w:t xml:space="preserve">ŚR.IV-6618/25/04/05, zmienionej decyzjami Wojewody Podkarpackiego </w:t>
      </w:r>
      <w:bookmarkStart w:id="7" w:name="_Hlk113612760"/>
      <w:r w:rsidRPr="008D6109">
        <w:rPr>
          <w:rFonts w:ascii="Arial" w:hAnsi="Arial" w:cs="Arial"/>
        </w:rPr>
        <w:t xml:space="preserve">z dnia 21 listopada 2005 r. znak: ŚR.IV.6618/18/05, z dnia 28 kwietnia 2006 r. znak: </w:t>
      </w:r>
      <w:r w:rsidRPr="008D6109">
        <w:rPr>
          <w:rFonts w:ascii="Arial" w:hAnsi="Arial" w:cs="Arial"/>
        </w:rPr>
        <w:br/>
        <w:t xml:space="preserve">ŚR.IV-6618/5/1/06 oraz zmienionej decyzjami Marszałka Województwa Podkarpackiego z dnia 7 listopada 2008 r. znak: RŚVI.7660/34-2/08, z dnia 20 października 2009 r., znak: RŚ.VI.DW.7660/28-4/09, z dnia 22 sierpnia 2011 r., znak: OS-I.7222.6.1.2011.DW, z dnia 2 maja 2012 r., znak: OS-I.7222.44.2.2012.DW, </w:t>
      </w:r>
      <w:r w:rsidRPr="008D6109">
        <w:rPr>
          <w:rFonts w:ascii="Arial" w:hAnsi="Arial" w:cs="Arial"/>
        </w:rPr>
        <w:br/>
        <w:t xml:space="preserve">z dnia 28 listopada 2014 r., znak: OS-I.7222.54.2.2014.DW, z dnia 31 grudnia 2015 r., znak: OS-I.7222.10.2.2015.DW, z dnia 27 listopada 2020 r, znak: </w:t>
      </w:r>
      <w:r w:rsidRPr="008D6109">
        <w:rPr>
          <w:rFonts w:ascii="Arial" w:hAnsi="Arial" w:cs="Arial"/>
        </w:rPr>
        <w:br/>
        <w:t xml:space="preserve">OS-I.7222.28.3.2020.AW, z dnia 3 lipca 2024 r., znak: OS-I.7222.28.3.2020.AW  </w:t>
      </w:r>
      <w:bookmarkEnd w:id="7"/>
      <w:r w:rsidRPr="008D6109">
        <w:rPr>
          <w:rFonts w:ascii="Arial" w:hAnsi="Arial" w:cs="Arial"/>
        </w:rPr>
        <w:t xml:space="preserve">udzielającej Zakładowi Metalurgicznemu „WSK Rzeszów” Sp. z o. o. w Rzeszowie pozwolenia zintegrowanego na prowadzenie instalacji Odlewni Żeliwa </w:t>
      </w:r>
      <w:bookmarkEnd w:id="1"/>
      <w:bookmarkEnd w:id="5"/>
      <w:bookmarkEnd w:id="6"/>
    </w:p>
    <w:bookmarkEnd w:id="4"/>
    <w:p w14:paraId="7831675E" w14:textId="06371AC1" w:rsidR="00ED139A" w:rsidRPr="008D6109" w:rsidRDefault="00ED139A" w:rsidP="003E7804">
      <w:pPr>
        <w:pStyle w:val="Nagwek1"/>
        <w:jc w:val="center"/>
        <w:rPr>
          <w:rFonts w:ascii="Arial" w:hAnsi="Arial" w:cs="Arial"/>
          <w:color w:val="auto"/>
          <w:sz w:val="24"/>
          <w:szCs w:val="24"/>
        </w:rPr>
      </w:pPr>
      <w:r w:rsidRPr="008D6109">
        <w:rPr>
          <w:rFonts w:ascii="Arial" w:hAnsi="Arial" w:cs="Arial"/>
          <w:color w:val="auto"/>
          <w:sz w:val="24"/>
          <w:szCs w:val="24"/>
        </w:rPr>
        <w:t>orzekam</w:t>
      </w:r>
    </w:p>
    <w:p w14:paraId="73D22D1F"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ujednolicam tekst </w:t>
      </w:r>
      <w:r w:rsidRPr="008D6109">
        <w:rPr>
          <w:rFonts w:ascii="Arial" w:hAnsi="Arial" w:cs="Arial"/>
          <w:iCs/>
        </w:rPr>
        <w:t xml:space="preserve">pozwolenia zintegrowanego udzielonego dla  </w:t>
      </w:r>
      <w:bookmarkStart w:id="8" w:name="_Hlk182907232"/>
      <w:bookmarkStart w:id="9" w:name="_Hlk113612911"/>
      <w:r w:rsidRPr="008D6109">
        <w:rPr>
          <w:rFonts w:ascii="Arial" w:hAnsi="Arial" w:cs="Arial"/>
        </w:rPr>
        <w:t xml:space="preserve">Zakładu Metalurgicznego „WSK Rzeszów” </w:t>
      </w:r>
      <w:proofErr w:type="spellStart"/>
      <w:r w:rsidRPr="008D6109">
        <w:rPr>
          <w:rFonts w:ascii="Arial" w:hAnsi="Arial" w:cs="Arial"/>
        </w:rPr>
        <w:t>Sp.z</w:t>
      </w:r>
      <w:proofErr w:type="spellEnd"/>
      <w:r w:rsidRPr="008D6109">
        <w:rPr>
          <w:rFonts w:ascii="Arial" w:hAnsi="Arial" w:cs="Arial"/>
        </w:rPr>
        <w:t xml:space="preserve"> o.o. w Rzeszowie przy ul. Hetmańskiej 120 (REGON 180000109, NIP 8133378658)</w:t>
      </w:r>
      <w:bookmarkEnd w:id="8"/>
      <w:r w:rsidRPr="008D6109">
        <w:rPr>
          <w:rFonts w:ascii="Arial" w:hAnsi="Arial" w:cs="Arial"/>
        </w:rPr>
        <w:t xml:space="preserve"> </w:t>
      </w:r>
      <w:bookmarkStart w:id="10" w:name="_Hlk182907063"/>
      <w:r w:rsidRPr="008D6109">
        <w:rPr>
          <w:rFonts w:ascii="Arial" w:hAnsi="Arial" w:cs="Arial"/>
        </w:rPr>
        <w:t>decyzją Wojewody Podkarpackiego z dnia 28 lipca 2005 r. znak: ŚR.IV-6618/25/04/05, zmienioną decyzjami Wojewody Podkarpackiego:</w:t>
      </w:r>
    </w:p>
    <w:p w14:paraId="6119EE5A" w14:textId="77777777" w:rsidR="00ED139A" w:rsidRPr="008D6109" w:rsidRDefault="00ED139A" w:rsidP="00ED139A">
      <w:pPr>
        <w:numPr>
          <w:ilvl w:val="0"/>
          <w:numId w:val="148"/>
        </w:numPr>
        <w:spacing w:line="276" w:lineRule="auto"/>
        <w:jc w:val="both"/>
        <w:rPr>
          <w:rFonts w:ascii="Arial" w:hAnsi="Arial" w:cs="Arial"/>
          <w:iCs/>
        </w:rPr>
      </w:pPr>
      <w:r w:rsidRPr="008D6109">
        <w:rPr>
          <w:rFonts w:ascii="Arial" w:hAnsi="Arial" w:cs="Arial"/>
        </w:rPr>
        <w:t xml:space="preserve">z dnia 21 listopada 2005 r. znak: ŚR.IV.6618/18/05, </w:t>
      </w:r>
    </w:p>
    <w:p w14:paraId="3AD9E8B5" w14:textId="77777777" w:rsidR="00ED139A" w:rsidRPr="008D6109" w:rsidRDefault="00ED139A" w:rsidP="00ED139A">
      <w:pPr>
        <w:numPr>
          <w:ilvl w:val="0"/>
          <w:numId w:val="148"/>
        </w:numPr>
        <w:spacing w:line="276" w:lineRule="auto"/>
        <w:jc w:val="both"/>
        <w:rPr>
          <w:rFonts w:ascii="Arial" w:hAnsi="Arial" w:cs="Arial"/>
          <w:iCs/>
        </w:rPr>
      </w:pPr>
      <w:r w:rsidRPr="008D6109">
        <w:rPr>
          <w:rFonts w:ascii="Arial" w:hAnsi="Arial" w:cs="Arial"/>
        </w:rPr>
        <w:t>z dnia 28 kwietnia 2006 r. znak: ŚR.IV-6618/5/1/06</w:t>
      </w:r>
    </w:p>
    <w:p w14:paraId="54C144D0" w14:textId="77777777" w:rsidR="00ED139A" w:rsidRPr="008D6109" w:rsidRDefault="00ED139A" w:rsidP="00ED139A">
      <w:pPr>
        <w:spacing w:line="276" w:lineRule="auto"/>
        <w:jc w:val="both"/>
        <w:rPr>
          <w:rFonts w:ascii="Arial" w:hAnsi="Arial" w:cs="Arial"/>
          <w:iCs/>
        </w:rPr>
      </w:pPr>
      <w:r w:rsidRPr="008D6109">
        <w:rPr>
          <w:rFonts w:ascii="Arial" w:hAnsi="Arial" w:cs="Arial"/>
          <w:iCs/>
        </w:rPr>
        <w:t>zmienioną decyzjami Marszałka Województwa Podkarpackiego:</w:t>
      </w:r>
    </w:p>
    <w:p w14:paraId="1579D055" w14:textId="77777777" w:rsidR="00ED139A" w:rsidRPr="008D6109" w:rsidRDefault="00ED139A" w:rsidP="00ED139A">
      <w:pPr>
        <w:numPr>
          <w:ilvl w:val="0"/>
          <w:numId w:val="147"/>
        </w:numPr>
        <w:spacing w:line="276" w:lineRule="auto"/>
        <w:jc w:val="both"/>
        <w:rPr>
          <w:rFonts w:ascii="Arial" w:hAnsi="Arial" w:cs="Arial"/>
          <w:iCs/>
        </w:rPr>
      </w:pPr>
      <w:r w:rsidRPr="008D6109">
        <w:rPr>
          <w:rFonts w:ascii="Arial" w:hAnsi="Arial" w:cs="Arial"/>
          <w:iCs/>
        </w:rPr>
        <w:t xml:space="preserve">z dnia 7 listopada 2008 r. znak: RŚVI.7660/34-2/08, </w:t>
      </w:r>
    </w:p>
    <w:p w14:paraId="7D3A0E83" w14:textId="77777777" w:rsidR="00ED139A" w:rsidRPr="008D6109" w:rsidRDefault="00ED139A" w:rsidP="00ED139A">
      <w:pPr>
        <w:numPr>
          <w:ilvl w:val="0"/>
          <w:numId w:val="147"/>
        </w:numPr>
        <w:spacing w:line="276" w:lineRule="auto"/>
        <w:jc w:val="both"/>
        <w:rPr>
          <w:rFonts w:ascii="Arial" w:hAnsi="Arial" w:cs="Arial"/>
          <w:iCs/>
        </w:rPr>
      </w:pPr>
      <w:r w:rsidRPr="008D6109">
        <w:rPr>
          <w:rFonts w:ascii="Arial" w:hAnsi="Arial" w:cs="Arial"/>
          <w:iCs/>
        </w:rPr>
        <w:t xml:space="preserve">z dnia 20 października 2009 r., znak: RŚ.VI.DW.7660/28-4/09, </w:t>
      </w:r>
    </w:p>
    <w:p w14:paraId="374BBC4A" w14:textId="77777777" w:rsidR="00ED139A" w:rsidRPr="008D6109" w:rsidRDefault="00ED139A" w:rsidP="00ED139A">
      <w:pPr>
        <w:numPr>
          <w:ilvl w:val="0"/>
          <w:numId w:val="147"/>
        </w:numPr>
        <w:spacing w:line="276" w:lineRule="auto"/>
        <w:jc w:val="both"/>
        <w:rPr>
          <w:rFonts w:ascii="Arial" w:hAnsi="Arial" w:cs="Arial"/>
          <w:iCs/>
        </w:rPr>
      </w:pPr>
      <w:r w:rsidRPr="008D6109">
        <w:rPr>
          <w:rFonts w:ascii="Arial" w:hAnsi="Arial" w:cs="Arial"/>
          <w:iCs/>
        </w:rPr>
        <w:t xml:space="preserve">z dnia 22 sierpnia 2011 r., znak: OS-I.7222.6.1.2011.DW, </w:t>
      </w:r>
    </w:p>
    <w:p w14:paraId="6F8330BB" w14:textId="77777777" w:rsidR="00ED139A" w:rsidRPr="008D6109" w:rsidRDefault="00ED139A" w:rsidP="00ED139A">
      <w:pPr>
        <w:numPr>
          <w:ilvl w:val="0"/>
          <w:numId w:val="147"/>
        </w:numPr>
        <w:spacing w:line="276" w:lineRule="auto"/>
        <w:jc w:val="both"/>
        <w:rPr>
          <w:rFonts w:ascii="Arial" w:hAnsi="Arial" w:cs="Arial"/>
          <w:iCs/>
        </w:rPr>
      </w:pPr>
      <w:r w:rsidRPr="008D6109">
        <w:rPr>
          <w:rFonts w:ascii="Arial" w:hAnsi="Arial" w:cs="Arial"/>
          <w:iCs/>
        </w:rPr>
        <w:t xml:space="preserve">z dnia </w:t>
      </w:r>
      <w:r w:rsidRPr="008D6109">
        <w:rPr>
          <w:rFonts w:ascii="Arial" w:hAnsi="Arial" w:cs="Arial"/>
        </w:rPr>
        <w:t>2 maja 2012 r.</w:t>
      </w:r>
      <w:r w:rsidRPr="008D6109">
        <w:rPr>
          <w:rFonts w:ascii="Arial" w:hAnsi="Arial" w:cs="Arial"/>
          <w:iCs/>
        </w:rPr>
        <w:t xml:space="preserve">, znak: OS-I.7222.44.2.2012.DW, </w:t>
      </w:r>
    </w:p>
    <w:p w14:paraId="16F16B93" w14:textId="77777777" w:rsidR="00ED139A" w:rsidRPr="008D6109" w:rsidRDefault="00ED139A" w:rsidP="00ED139A">
      <w:pPr>
        <w:numPr>
          <w:ilvl w:val="0"/>
          <w:numId w:val="147"/>
        </w:numPr>
        <w:spacing w:line="276" w:lineRule="auto"/>
        <w:jc w:val="both"/>
        <w:rPr>
          <w:rFonts w:ascii="Arial" w:hAnsi="Arial" w:cs="Arial"/>
          <w:iCs/>
        </w:rPr>
      </w:pPr>
      <w:r w:rsidRPr="008D6109">
        <w:rPr>
          <w:rFonts w:ascii="Arial" w:hAnsi="Arial" w:cs="Arial"/>
          <w:iCs/>
        </w:rPr>
        <w:t xml:space="preserve">z dnia 28 listopada 2014 r., znak: OS-I.7222.54.2.2014.DW, </w:t>
      </w:r>
    </w:p>
    <w:p w14:paraId="46B8A0C5" w14:textId="77777777" w:rsidR="00ED139A" w:rsidRPr="008D6109" w:rsidRDefault="00ED139A" w:rsidP="00ED139A">
      <w:pPr>
        <w:numPr>
          <w:ilvl w:val="0"/>
          <w:numId w:val="147"/>
        </w:numPr>
        <w:spacing w:line="276" w:lineRule="auto"/>
        <w:jc w:val="both"/>
        <w:rPr>
          <w:rFonts w:ascii="Arial" w:hAnsi="Arial" w:cs="Arial"/>
          <w:iCs/>
        </w:rPr>
      </w:pPr>
      <w:r w:rsidRPr="008D6109">
        <w:rPr>
          <w:rFonts w:ascii="Arial" w:hAnsi="Arial" w:cs="Arial"/>
          <w:iCs/>
        </w:rPr>
        <w:t xml:space="preserve">z dnia 31 grudnia 2015 r., znak: OS-I.7222.10.2.2015.DW, </w:t>
      </w:r>
    </w:p>
    <w:p w14:paraId="33FC9283" w14:textId="77777777" w:rsidR="00ED139A" w:rsidRPr="008D6109" w:rsidRDefault="00ED139A" w:rsidP="00ED139A">
      <w:pPr>
        <w:numPr>
          <w:ilvl w:val="0"/>
          <w:numId w:val="147"/>
        </w:numPr>
        <w:spacing w:line="276" w:lineRule="auto"/>
        <w:jc w:val="both"/>
        <w:rPr>
          <w:rFonts w:ascii="Arial" w:hAnsi="Arial" w:cs="Arial"/>
          <w:iCs/>
        </w:rPr>
      </w:pPr>
      <w:r w:rsidRPr="008D6109">
        <w:rPr>
          <w:rFonts w:ascii="Arial" w:hAnsi="Arial" w:cs="Arial"/>
          <w:iCs/>
        </w:rPr>
        <w:t xml:space="preserve">z dnia 27 listopada 2020 r, znak: OS-I.7222.28.3.2020.AW, </w:t>
      </w:r>
    </w:p>
    <w:p w14:paraId="7B8D8979" w14:textId="77777777" w:rsidR="00ED139A" w:rsidRPr="008D6109" w:rsidRDefault="00ED139A" w:rsidP="00ED139A">
      <w:pPr>
        <w:numPr>
          <w:ilvl w:val="0"/>
          <w:numId w:val="147"/>
        </w:numPr>
        <w:spacing w:line="276" w:lineRule="auto"/>
        <w:jc w:val="both"/>
        <w:rPr>
          <w:rFonts w:ascii="Arial" w:hAnsi="Arial" w:cs="Arial"/>
          <w:iCs/>
        </w:rPr>
      </w:pPr>
      <w:r w:rsidRPr="008D6109">
        <w:rPr>
          <w:rFonts w:ascii="Arial" w:hAnsi="Arial" w:cs="Arial"/>
          <w:iCs/>
        </w:rPr>
        <w:t xml:space="preserve">z dnia 3 lipca 2024 r., znak: OS-I.7222.28.3.2020.AW  </w:t>
      </w:r>
    </w:p>
    <w:p w14:paraId="7FDFD7A5" w14:textId="77777777" w:rsidR="00ED139A" w:rsidRPr="008D6109" w:rsidRDefault="00ED139A" w:rsidP="00ED139A">
      <w:pPr>
        <w:spacing w:line="276" w:lineRule="auto"/>
        <w:jc w:val="both"/>
        <w:rPr>
          <w:rFonts w:ascii="Arial" w:hAnsi="Arial" w:cs="Arial"/>
          <w:iCs/>
        </w:rPr>
      </w:pPr>
      <w:r w:rsidRPr="008D6109">
        <w:rPr>
          <w:rFonts w:ascii="Arial" w:hAnsi="Arial" w:cs="Arial"/>
          <w:iCs/>
        </w:rPr>
        <w:t>na prowadzenie instalacji Odlewni Żeliwa przy ul. Hetmańskiej 120 w Rzeszowie</w:t>
      </w:r>
      <w:bookmarkEnd w:id="10"/>
      <w:r w:rsidRPr="008D6109">
        <w:rPr>
          <w:rFonts w:ascii="Arial" w:hAnsi="Arial" w:cs="Arial"/>
          <w:iCs/>
        </w:rPr>
        <w:t>, nadając mu brzmienie:</w:t>
      </w:r>
      <w:bookmarkEnd w:id="9"/>
    </w:p>
    <w:p w14:paraId="4960DC56" w14:textId="77777777" w:rsidR="00ED139A" w:rsidRPr="008D6109" w:rsidRDefault="00ED139A" w:rsidP="00ED139A">
      <w:pPr>
        <w:spacing w:line="360" w:lineRule="auto"/>
        <w:jc w:val="both"/>
        <w:rPr>
          <w:rFonts w:ascii="Arial" w:hAnsi="Arial" w:cs="Arial"/>
          <w:iCs/>
        </w:rPr>
      </w:pPr>
    </w:p>
    <w:p w14:paraId="0A3DCD4D" w14:textId="2A4B338F" w:rsidR="00ED139A" w:rsidRPr="008D6109" w:rsidRDefault="00ED139A" w:rsidP="000A1B80">
      <w:pPr>
        <w:tabs>
          <w:tab w:val="left" w:pos="993"/>
        </w:tabs>
        <w:suppressAutoHyphens/>
        <w:spacing w:line="276" w:lineRule="auto"/>
        <w:jc w:val="both"/>
        <w:rPr>
          <w:rFonts w:ascii="Arial" w:hAnsi="Arial" w:cs="Arial"/>
          <w:lang w:eastAsia="ar-SA"/>
        </w:rPr>
      </w:pPr>
      <w:r w:rsidRPr="008D6109">
        <w:rPr>
          <w:rFonts w:ascii="Arial" w:hAnsi="Arial" w:cs="Arial"/>
          <w:lang w:eastAsia="ar-SA"/>
        </w:rPr>
        <w:t>Udzielam dla Zakładu Metalurgicznego „WSK Rzeszów” Sp. z o.o.</w:t>
      </w:r>
      <w:r w:rsidRPr="008D6109">
        <w:rPr>
          <w:rFonts w:ascii="Arial" w:hAnsi="Arial" w:cs="Arial"/>
        </w:rPr>
        <w:t xml:space="preserve">, ul. Hetmańska 120, </w:t>
      </w:r>
      <w:r w:rsidRPr="008D6109">
        <w:rPr>
          <w:rFonts w:ascii="Arial" w:hAnsi="Arial" w:cs="Arial"/>
          <w:lang w:eastAsia="ar-SA"/>
        </w:rPr>
        <w:t>(REGON 180000109, NIP 8133378658) pozwolenia zintegrowanego</w:t>
      </w:r>
      <w:r w:rsidRPr="008D6109">
        <w:rPr>
          <w:rFonts w:ascii="Arial" w:hAnsi="Arial" w:cs="Arial"/>
        </w:rPr>
        <w:t xml:space="preserve"> </w:t>
      </w:r>
      <w:r w:rsidRPr="008D6109">
        <w:rPr>
          <w:rFonts w:ascii="Arial" w:hAnsi="Arial" w:cs="Arial"/>
          <w:lang w:eastAsia="ar-SA"/>
        </w:rPr>
        <w:t>na prowadzenie instalacji Odlewni Żeliwa i określam:</w:t>
      </w:r>
    </w:p>
    <w:p w14:paraId="2CE14888" w14:textId="0F9CFE0E" w:rsidR="00ED139A" w:rsidRPr="008D6109" w:rsidRDefault="00ED139A" w:rsidP="003E7804">
      <w:pPr>
        <w:pStyle w:val="Nagwek2"/>
        <w:jc w:val="both"/>
        <w:rPr>
          <w:rFonts w:ascii="Arial" w:hAnsi="Arial" w:cs="Arial"/>
          <w:color w:val="auto"/>
          <w:sz w:val="24"/>
          <w:szCs w:val="24"/>
        </w:rPr>
      </w:pPr>
      <w:r w:rsidRPr="008D6109">
        <w:rPr>
          <w:rFonts w:ascii="Arial" w:hAnsi="Arial" w:cs="Arial"/>
          <w:color w:val="auto"/>
          <w:sz w:val="24"/>
          <w:szCs w:val="24"/>
        </w:rPr>
        <w:t>I. Rodzaj i parametry instalacji oraz rodzaj prowadzonej działalności</w:t>
      </w:r>
    </w:p>
    <w:p w14:paraId="59A862A5" w14:textId="77777777" w:rsidR="00ED139A" w:rsidRPr="008D6109" w:rsidRDefault="00ED139A" w:rsidP="007106EA">
      <w:pPr>
        <w:pStyle w:val="Nagwek3"/>
        <w:jc w:val="both"/>
        <w:rPr>
          <w:rFonts w:ascii="Arial" w:hAnsi="Arial" w:cs="Arial"/>
          <w:color w:val="auto"/>
          <w:sz w:val="24"/>
          <w:szCs w:val="24"/>
        </w:rPr>
      </w:pPr>
      <w:r w:rsidRPr="008D6109">
        <w:rPr>
          <w:rFonts w:ascii="Arial" w:hAnsi="Arial" w:cs="Arial"/>
          <w:color w:val="auto"/>
          <w:sz w:val="24"/>
          <w:szCs w:val="24"/>
        </w:rPr>
        <w:t>I.1. Rodzaj prowadzonej działalności.</w:t>
      </w:r>
    </w:p>
    <w:p w14:paraId="4A8AE235" w14:textId="3775DE26" w:rsidR="00ED139A" w:rsidRPr="008D6109" w:rsidRDefault="00ED139A" w:rsidP="007106EA">
      <w:pPr>
        <w:adjustRightInd w:val="0"/>
        <w:spacing w:line="276" w:lineRule="auto"/>
        <w:jc w:val="both"/>
        <w:rPr>
          <w:rFonts w:ascii="Arial" w:hAnsi="Arial" w:cs="Arial"/>
        </w:rPr>
      </w:pPr>
      <w:r w:rsidRPr="008D6109">
        <w:rPr>
          <w:rFonts w:ascii="Arial" w:hAnsi="Arial" w:cs="Arial"/>
        </w:rPr>
        <w:t xml:space="preserve">W Odlewni Żeliwa W 68, wchodzącej w struktury organizacyjne Zakładu Metalurgicznego „WSK Rzeszów” Sp. z o.o. w Rzeszowie, prowadzone będzie wytwarzanie szerokiej gamy odlewów żeliwnych z niestopowego i niskostopowego żeliwa szarego, z żeliwa sferoidalnego różnych klas i gatunków oraz ze specjalnych gatunków żeliw stopowych. Wykonywanie odlewów prowadzone będzie w technologii </w:t>
      </w:r>
      <w:r w:rsidRPr="008D6109">
        <w:rPr>
          <w:rFonts w:ascii="Arial" w:hAnsi="Arial" w:cs="Arial"/>
        </w:rPr>
        <w:lastRenderedPageBreak/>
        <w:t xml:space="preserve">form piaskowych, kwarcowych. Procesom wytwarzania odlewów towarzyszyć będą operacje przygotowania mas formierskich, wykonania form oraz rdzeni, topienia </w:t>
      </w:r>
      <w:r w:rsidRPr="008D6109">
        <w:rPr>
          <w:rFonts w:ascii="Arial" w:hAnsi="Arial" w:cs="Arial"/>
        </w:rPr>
        <w:br/>
        <w:t xml:space="preserve">i obróbki cieplnej odlewów oraz ich naprawy. Dodatkowo prowadzone będą procesy wykończeniowe polegające na obcinaniu układów wlewowych i </w:t>
      </w:r>
      <w:proofErr w:type="spellStart"/>
      <w:r w:rsidRPr="008D6109">
        <w:rPr>
          <w:rFonts w:ascii="Arial" w:hAnsi="Arial" w:cs="Arial"/>
        </w:rPr>
        <w:t>zaczyszczaniu</w:t>
      </w:r>
      <w:proofErr w:type="spellEnd"/>
      <w:r w:rsidRPr="008D6109">
        <w:rPr>
          <w:rFonts w:ascii="Arial" w:hAnsi="Arial" w:cs="Arial"/>
        </w:rPr>
        <w:t>.</w:t>
      </w:r>
    </w:p>
    <w:p w14:paraId="4D14F32E" w14:textId="77777777" w:rsidR="00ED139A" w:rsidRPr="008D6109" w:rsidRDefault="00ED139A" w:rsidP="007106EA">
      <w:pPr>
        <w:pStyle w:val="Nagwek3"/>
        <w:jc w:val="both"/>
        <w:rPr>
          <w:rFonts w:ascii="Arial" w:hAnsi="Arial" w:cs="Arial"/>
          <w:color w:val="auto"/>
          <w:sz w:val="24"/>
          <w:szCs w:val="24"/>
        </w:rPr>
      </w:pPr>
      <w:r w:rsidRPr="008D6109">
        <w:rPr>
          <w:rFonts w:ascii="Arial" w:hAnsi="Arial" w:cs="Arial"/>
          <w:color w:val="auto"/>
          <w:sz w:val="24"/>
          <w:szCs w:val="24"/>
        </w:rPr>
        <w:t>I.2. Rodzaj instalacji.</w:t>
      </w:r>
    </w:p>
    <w:p w14:paraId="37C20314"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W skład instalacji o max wydajności 23 600 Mg odlewów/rok (40 000 Mg żeliwa/rok) wchodzić będą:</w:t>
      </w:r>
    </w:p>
    <w:p w14:paraId="28FCE82A"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I.2.1. Linia technologiczna do wykonywania mas odlewniczych, formowania, zalewania, wybijania i oczyszczania odlewów żeliwnych:</w:t>
      </w:r>
    </w:p>
    <w:p w14:paraId="09635B31"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agregat do wykonywania piaskowych mas bentonitowych (szt. 1),</w:t>
      </w:r>
    </w:p>
    <w:p w14:paraId="43AE28AA"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 mieszarki skrzydełkowe (szt. 5) do wykonywania mas rdzeniowych ze spoiwami żywicznymi i mieszarka </w:t>
      </w:r>
      <w:proofErr w:type="spellStart"/>
      <w:r w:rsidRPr="008D6109">
        <w:rPr>
          <w:rFonts w:ascii="Arial" w:hAnsi="Arial" w:cs="Arial"/>
        </w:rPr>
        <w:t>krążnikowa</w:t>
      </w:r>
      <w:proofErr w:type="spellEnd"/>
      <w:r w:rsidRPr="008D6109">
        <w:rPr>
          <w:rFonts w:ascii="Arial" w:hAnsi="Arial" w:cs="Arial"/>
        </w:rPr>
        <w:t xml:space="preserve"> (szt. 4),</w:t>
      </w:r>
    </w:p>
    <w:p w14:paraId="0B5ACEA3"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strzelarki do wykonywania rdzeni (szt. 19 ),</w:t>
      </w:r>
    </w:p>
    <w:p w14:paraId="35B604A1" w14:textId="77777777" w:rsidR="00ED139A" w:rsidRPr="008D6109" w:rsidRDefault="00ED139A" w:rsidP="00ED139A">
      <w:pPr>
        <w:adjustRightInd w:val="0"/>
        <w:spacing w:line="276" w:lineRule="auto"/>
        <w:jc w:val="both"/>
        <w:rPr>
          <w:rFonts w:ascii="Arial" w:hAnsi="Arial" w:cs="Arial"/>
          <w:strike/>
        </w:rPr>
      </w:pPr>
      <w:r w:rsidRPr="008D6109">
        <w:rPr>
          <w:rFonts w:ascii="Arial" w:hAnsi="Arial" w:cs="Arial"/>
        </w:rPr>
        <w:t>- suszarki do rdzeni  6 szt.,</w:t>
      </w:r>
    </w:p>
    <w:p w14:paraId="22DC5DEC"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linia formierska ciężka SAVELLI,</w:t>
      </w:r>
    </w:p>
    <w:p w14:paraId="7B0BDA82"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mieszarko-</w:t>
      </w:r>
      <w:proofErr w:type="spellStart"/>
      <w:r w:rsidRPr="008D6109">
        <w:rPr>
          <w:rFonts w:ascii="Arial" w:hAnsi="Arial" w:cs="Arial"/>
        </w:rPr>
        <w:t>nasypywarka</w:t>
      </w:r>
      <w:proofErr w:type="spellEnd"/>
      <w:r w:rsidRPr="008D6109">
        <w:rPr>
          <w:rFonts w:ascii="Arial" w:hAnsi="Arial" w:cs="Arial"/>
        </w:rPr>
        <w:t xml:space="preserve"> do wytwarzania mas na spoiwach żywicznych do formowania ręcznego (szt. 2),</w:t>
      </w:r>
    </w:p>
    <w:p w14:paraId="10CA9AC6" w14:textId="77777777" w:rsidR="00ED139A" w:rsidRPr="008D6109" w:rsidRDefault="00ED139A" w:rsidP="00ED139A">
      <w:pPr>
        <w:spacing w:line="276" w:lineRule="auto"/>
        <w:jc w:val="both"/>
        <w:rPr>
          <w:rFonts w:ascii="Arial" w:hAnsi="Arial" w:cs="Arial"/>
        </w:rPr>
      </w:pPr>
      <w:r w:rsidRPr="008D6109">
        <w:rPr>
          <w:rFonts w:ascii="Arial" w:hAnsi="Arial" w:cs="Arial"/>
        </w:rPr>
        <w:t>- kraty wstrząsowe do wybijania odlewów szt. 7,</w:t>
      </w:r>
    </w:p>
    <w:p w14:paraId="47A066FC" w14:textId="77777777" w:rsidR="00ED139A" w:rsidRPr="008D6109" w:rsidRDefault="00ED139A" w:rsidP="00ED139A">
      <w:pPr>
        <w:spacing w:line="276" w:lineRule="auto"/>
        <w:jc w:val="both"/>
        <w:rPr>
          <w:rFonts w:ascii="Arial" w:hAnsi="Arial" w:cs="Arial"/>
        </w:rPr>
      </w:pPr>
      <w:r w:rsidRPr="008D6109">
        <w:rPr>
          <w:rFonts w:ascii="Arial" w:hAnsi="Arial" w:cs="Arial"/>
        </w:rPr>
        <w:t>- oczyszczarki odlewów  szt. 7,</w:t>
      </w:r>
    </w:p>
    <w:p w14:paraId="6F9BAF34" w14:textId="77777777" w:rsidR="00ED139A" w:rsidRPr="008D6109" w:rsidRDefault="00ED139A" w:rsidP="00ED139A">
      <w:pPr>
        <w:spacing w:line="276" w:lineRule="auto"/>
        <w:jc w:val="both"/>
        <w:rPr>
          <w:rFonts w:ascii="Arial" w:hAnsi="Arial" w:cs="Arial"/>
        </w:rPr>
      </w:pPr>
      <w:r w:rsidRPr="008D6109">
        <w:rPr>
          <w:rFonts w:ascii="Arial" w:hAnsi="Arial" w:cs="Arial"/>
        </w:rPr>
        <w:t>-   kruszarka złomu,</w:t>
      </w:r>
    </w:p>
    <w:p w14:paraId="429D600B"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   centra obróbcze ( 4 szt.)  </w:t>
      </w:r>
    </w:p>
    <w:p w14:paraId="2A7A4D1B" w14:textId="77777777" w:rsidR="00ED139A" w:rsidRPr="008D6109" w:rsidRDefault="00ED139A" w:rsidP="00ED139A">
      <w:pPr>
        <w:spacing w:line="276" w:lineRule="auto"/>
        <w:jc w:val="both"/>
        <w:rPr>
          <w:rFonts w:ascii="Arial" w:hAnsi="Arial" w:cs="Arial"/>
        </w:rPr>
      </w:pPr>
      <w:r w:rsidRPr="008D6109">
        <w:rPr>
          <w:rFonts w:ascii="Arial" w:hAnsi="Arial" w:cs="Arial"/>
        </w:rPr>
        <w:t>- sieć przenośników taśmowych i łańcuchowych oraz środków transportu wewnętrznego (suwnice, wózki).</w:t>
      </w:r>
    </w:p>
    <w:p w14:paraId="30ECC6B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I.2.2. Topialnia żeliwa:</w:t>
      </w:r>
    </w:p>
    <w:p w14:paraId="0691613C"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piece indukcyjne tyglowe o poj. od 1,6 do 8 Mg (szt. 4)  wyposażone w pokrywy,</w:t>
      </w:r>
    </w:p>
    <w:p w14:paraId="124BF817"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 piec indukcyjny tyglowy o poj. 8 Mg wyposażony w pokrywę wykorzystywany jako </w:t>
      </w:r>
      <w:proofErr w:type="spellStart"/>
      <w:r w:rsidRPr="008D6109">
        <w:rPr>
          <w:rFonts w:ascii="Arial" w:hAnsi="Arial" w:cs="Arial"/>
        </w:rPr>
        <w:t>odstojowy</w:t>
      </w:r>
      <w:proofErr w:type="spellEnd"/>
      <w:r w:rsidRPr="008D6109">
        <w:rPr>
          <w:rFonts w:ascii="Arial" w:hAnsi="Arial" w:cs="Arial"/>
        </w:rPr>
        <w:t xml:space="preserve">, </w:t>
      </w:r>
    </w:p>
    <w:p w14:paraId="0779542A"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stanowiska do sferoidyzacji (szt. 2) z indywidualnym systemem odciągu gazów,</w:t>
      </w:r>
    </w:p>
    <w:p w14:paraId="549E7F83"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kadzie spustowe o poj. od 5 do 10 Mg (szt. 5),</w:t>
      </w:r>
    </w:p>
    <w:p w14:paraId="34D28164" w14:textId="3FD8340B" w:rsidR="00ED139A" w:rsidRPr="008D6109" w:rsidRDefault="00ED139A" w:rsidP="00ED139A">
      <w:pPr>
        <w:adjustRightInd w:val="0"/>
        <w:spacing w:line="276" w:lineRule="auto"/>
        <w:jc w:val="both"/>
        <w:rPr>
          <w:rFonts w:ascii="Arial" w:hAnsi="Arial" w:cs="Arial"/>
        </w:rPr>
      </w:pPr>
      <w:r w:rsidRPr="008D6109">
        <w:rPr>
          <w:rFonts w:ascii="Arial" w:hAnsi="Arial" w:cs="Arial"/>
        </w:rPr>
        <w:t>- kadzie lejnicze do zalewania ręcznego o poj. od 500 do 1500 kg (szt. 25).</w:t>
      </w:r>
    </w:p>
    <w:p w14:paraId="0ABAAFF3"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I.2.3. Układ wentylacyjny wraz z urządzeniami redukującymi wielkość emisji pyłów </w:t>
      </w:r>
      <w:r w:rsidRPr="008D6109">
        <w:rPr>
          <w:rFonts w:ascii="Arial" w:hAnsi="Arial" w:cs="Arial"/>
        </w:rPr>
        <w:br/>
        <w:t>i gazów.</w:t>
      </w:r>
    </w:p>
    <w:p w14:paraId="36FCAFDB"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I.2.4. Układy zasilania w wodę, odprowadzania ścieków przemysłowych, deszczowych i zamknięty układ wód chłodniczych.</w:t>
      </w:r>
    </w:p>
    <w:p w14:paraId="16F32F57"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I.2.5. Magazyny surowców.</w:t>
      </w:r>
    </w:p>
    <w:p w14:paraId="70D42AD5" w14:textId="6B4DFF62" w:rsidR="00ED139A" w:rsidRPr="008D6109" w:rsidRDefault="00ED139A" w:rsidP="00ED139A">
      <w:pPr>
        <w:spacing w:line="276" w:lineRule="auto"/>
        <w:jc w:val="both"/>
        <w:rPr>
          <w:rFonts w:ascii="Arial" w:hAnsi="Arial" w:cs="Arial"/>
          <w:color w:val="000000"/>
        </w:rPr>
      </w:pPr>
      <w:r w:rsidRPr="008D6109">
        <w:rPr>
          <w:rFonts w:ascii="Arial" w:hAnsi="Arial" w:cs="Arial"/>
        </w:rPr>
        <w:t>I.2.6. Miejsca magazynowania odpadów.</w:t>
      </w:r>
    </w:p>
    <w:p w14:paraId="167C30CE" w14:textId="77777777" w:rsidR="00ED139A" w:rsidRPr="008D6109" w:rsidRDefault="00ED139A" w:rsidP="00C20DEB">
      <w:pPr>
        <w:pStyle w:val="Nagwek3"/>
        <w:rPr>
          <w:rFonts w:ascii="Arial" w:hAnsi="Arial" w:cs="Arial"/>
          <w:color w:val="auto"/>
          <w:sz w:val="24"/>
          <w:szCs w:val="24"/>
        </w:rPr>
      </w:pPr>
      <w:r w:rsidRPr="008D6109">
        <w:rPr>
          <w:rFonts w:ascii="Arial" w:hAnsi="Arial" w:cs="Arial"/>
          <w:color w:val="auto"/>
          <w:sz w:val="24"/>
          <w:szCs w:val="24"/>
        </w:rPr>
        <w:t>I.3. Charakterystyka procesów technologicznych.</w:t>
      </w:r>
    </w:p>
    <w:p w14:paraId="35691964"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       Wykonanie odlewów odbywa się w technologii form piaskowych, kwarcowych. Formowanie, zalewanie i wybijanie odlewów następuje w dwóch gniazdach formierskich: </w:t>
      </w:r>
    </w:p>
    <w:p w14:paraId="1BFFE0E8" w14:textId="77777777" w:rsidR="00ED139A" w:rsidRPr="008D6109" w:rsidRDefault="00ED139A" w:rsidP="00ED139A">
      <w:pPr>
        <w:spacing w:line="276" w:lineRule="auto"/>
        <w:ind w:left="360"/>
        <w:jc w:val="both"/>
        <w:rPr>
          <w:rFonts w:ascii="Arial" w:hAnsi="Arial" w:cs="Arial"/>
          <w:color w:val="FF0000"/>
        </w:rPr>
      </w:pPr>
      <w:r w:rsidRPr="008D6109">
        <w:rPr>
          <w:rFonts w:ascii="Arial" w:hAnsi="Arial" w:cs="Arial"/>
        </w:rPr>
        <w:t>- linii formierskiej ciężkiej SAVELLI</w:t>
      </w:r>
    </w:p>
    <w:p w14:paraId="4263D403" w14:textId="77777777" w:rsidR="00ED139A" w:rsidRPr="008D6109" w:rsidRDefault="00ED139A" w:rsidP="00ED139A">
      <w:pPr>
        <w:spacing w:line="276" w:lineRule="auto"/>
        <w:ind w:firstLine="360"/>
        <w:jc w:val="both"/>
        <w:rPr>
          <w:rFonts w:ascii="Arial" w:hAnsi="Arial" w:cs="Arial"/>
        </w:rPr>
      </w:pPr>
      <w:r w:rsidRPr="008D6109">
        <w:rPr>
          <w:rFonts w:ascii="Arial" w:hAnsi="Arial" w:cs="Arial"/>
        </w:rPr>
        <w:t>- formierni ręcznej.</w:t>
      </w:r>
    </w:p>
    <w:p w14:paraId="0AC9459E" w14:textId="77777777" w:rsidR="00ED139A" w:rsidRPr="008D6109" w:rsidRDefault="00ED139A" w:rsidP="00ED139A">
      <w:pPr>
        <w:spacing w:before="120" w:after="120" w:line="276" w:lineRule="auto"/>
        <w:jc w:val="both"/>
        <w:rPr>
          <w:rFonts w:ascii="Arial" w:hAnsi="Arial" w:cs="Arial"/>
        </w:rPr>
      </w:pPr>
      <w:r w:rsidRPr="008D6109">
        <w:rPr>
          <w:rFonts w:ascii="Arial" w:hAnsi="Arial" w:cs="Arial"/>
        </w:rPr>
        <w:lastRenderedPageBreak/>
        <w:t>I.3.1.Przygotowanie mas formierskich i rdzeniowych</w:t>
      </w:r>
    </w:p>
    <w:p w14:paraId="66807FA9" w14:textId="77777777" w:rsidR="00ED139A" w:rsidRPr="008D6109" w:rsidRDefault="00ED139A" w:rsidP="00ED139A">
      <w:pPr>
        <w:spacing w:before="120" w:after="120" w:line="276" w:lineRule="auto"/>
        <w:jc w:val="both"/>
        <w:rPr>
          <w:rFonts w:ascii="Arial" w:hAnsi="Arial" w:cs="Arial"/>
        </w:rPr>
      </w:pPr>
      <w:r w:rsidRPr="008D6109">
        <w:rPr>
          <w:rFonts w:ascii="Arial" w:hAnsi="Arial" w:cs="Arial"/>
        </w:rPr>
        <w:t xml:space="preserve">Pierwszym etapem produkcji jest przygotowanie mas i form odlewniczych. Stosuje się różne rodzaje mas odlewniczych: </w:t>
      </w:r>
    </w:p>
    <w:p w14:paraId="6AAE5840" w14:textId="77777777" w:rsidR="00ED139A" w:rsidRPr="008D6109" w:rsidRDefault="00ED139A" w:rsidP="00ED139A">
      <w:pPr>
        <w:numPr>
          <w:ilvl w:val="0"/>
          <w:numId w:val="136"/>
        </w:numPr>
        <w:spacing w:before="120" w:after="120" w:line="276" w:lineRule="auto"/>
        <w:jc w:val="both"/>
        <w:rPr>
          <w:rFonts w:ascii="Arial" w:hAnsi="Arial" w:cs="Arial"/>
        </w:rPr>
      </w:pPr>
      <w:r w:rsidRPr="008D6109">
        <w:rPr>
          <w:rFonts w:ascii="Arial" w:hAnsi="Arial" w:cs="Arial"/>
        </w:rPr>
        <w:t xml:space="preserve">odlewy w linii SAVELLI formowane są w masach formierskich syntetycznych, wykonanych na bazie komponentu węglowo-bentonitowego, piasku kwarcowego i wody przy czym ok. 85 % masy formierskiej stanowi masa obiegowa,  </w:t>
      </w:r>
    </w:p>
    <w:p w14:paraId="6A201A48" w14:textId="03246B89" w:rsidR="00ED139A" w:rsidRPr="008D6109" w:rsidRDefault="00ED139A" w:rsidP="00ED139A">
      <w:pPr>
        <w:numPr>
          <w:ilvl w:val="0"/>
          <w:numId w:val="136"/>
        </w:numPr>
        <w:spacing w:before="120" w:after="120" w:line="276" w:lineRule="auto"/>
        <w:jc w:val="both"/>
        <w:rPr>
          <w:rFonts w:ascii="Arial" w:hAnsi="Arial" w:cs="Arial"/>
        </w:rPr>
      </w:pPr>
      <w:r w:rsidRPr="008D6109">
        <w:rPr>
          <w:rFonts w:ascii="Arial" w:hAnsi="Arial" w:cs="Arial"/>
        </w:rPr>
        <w:t xml:space="preserve">do wypełnienia form wykonywanych ręcznie stosuje się masy furanowe, chemoutwardzalne będące mieszaniną piasku kwarcowego, żywicy furanowej </w:t>
      </w:r>
      <w:r w:rsidRPr="008D6109">
        <w:rPr>
          <w:rFonts w:ascii="Arial" w:hAnsi="Arial" w:cs="Arial"/>
        </w:rPr>
        <w:br/>
        <w:t xml:space="preserve">i utwardzacza – masy te wykorzystywane są zarówno do produkcji form jak i rdzeni przy czym  żywica i utwardzacz będą dodawane do masy składającej się z mieszaniny regeneratu i świeżego piasku w proporcji ok. 78/22 %. </w:t>
      </w:r>
    </w:p>
    <w:p w14:paraId="6C9D3277" w14:textId="77777777" w:rsidR="00ED139A" w:rsidRPr="008D6109" w:rsidRDefault="00ED139A" w:rsidP="00ED139A">
      <w:pPr>
        <w:spacing w:before="120" w:after="120" w:line="276" w:lineRule="auto"/>
        <w:jc w:val="both"/>
        <w:rPr>
          <w:rFonts w:ascii="Arial" w:hAnsi="Arial" w:cs="Arial"/>
        </w:rPr>
      </w:pPr>
      <w:r w:rsidRPr="008D6109">
        <w:rPr>
          <w:rFonts w:ascii="Arial" w:hAnsi="Arial" w:cs="Arial"/>
        </w:rPr>
        <w:t>Elementy odwzorowujące wewnętrzne kształty odlewów wykonuje się z rdzeni produkowanych w gnieździe rdzeniarni, przy użyciu 3-ech technologii tj.:</w:t>
      </w:r>
    </w:p>
    <w:p w14:paraId="65A5F82A" w14:textId="77777777" w:rsidR="00ED139A" w:rsidRPr="008D6109" w:rsidRDefault="00ED139A" w:rsidP="00ED139A">
      <w:pPr>
        <w:numPr>
          <w:ilvl w:val="0"/>
          <w:numId w:val="137"/>
        </w:numPr>
        <w:spacing w:before="120" w:after="120" w:line="276" w:lineRule="auto"/>
        <w:jc w:val="both"/>
        <w:rPr>
          <w:rFonts w:ascii="Arial" w:hAnsi="Arial" w:cs="Arial"/>
        </w:rPr>
      </w:pPr>
      <w:r w:rsidRPr="008D6109">
        <w:rPr>
          <w:rFonts w:ascii="Arial" w:hAnsi="Arial" w:cs="Arial"/>
        </w:rPr>
        <w:t>gorącej rdzennicy;</w:t>
      </w:r>
    </w:p>
    <w:p w14:paraId="2B2E43B1" w14:textId="77777777" w:rsidR="00ED139A" w:rsidRPr="008D6109" w:rsidRDefault="00ED139A" w:rsidP="00ED139A">
      <w:pPr>
        <w:numPr>
          <w:ilvl w:val="0"/>
          <w:numId w:val="137"/>
        </w:numPr>
        <w:spacing w:before="120" w:after="120" w:line="276" w:lineRule="auto"/>
        <w:jc w:val="both"/>
        <w:rPr>
          <w:rFonts w:ascii="Arial" w:hAnsi="Arial" w:cs="Arial"/>
        </w:rPr>
      </w:pPr>
      <w:r w:rsidRPr="008D6109">
        <w:rPr>
          <w:rFonts w:ascii="Arial" w:hAnsi="Arial" w:cs="Arial"/>
        </w:rPr>
        <w:t>zimnej rdzennicy:</w:t>
      </w:r>
    </w:p>
    <w:p w14:paraId="5B1960E1" w14:textId="245FEB53" w:rsidR="00ED139A" w:rsidRPr="008D6109" w:rsidRDefault="00ED139A" w:rsidP="00ED139A">
      <w:pPr>
        <w:numPr>
          <w:ilvl w:val="0"/>
          <w:numId w:val="137"/>
        </w:numPr>
        <w:spacing w:before="120" w:after="120" w:line="276" w:lineRule="auto"/>
        <w:jc w:val="both"/>
        <w:rPr>
          <w:rFonts w:ascii="Arial" w:hAnsi="Arial" w:cs="Arial"/>
        </w:rPr>
      </w:pPr>
      <w:r w:rsidRPr="008D6109">
        <w:rPr>
          <w:rFonts w:ascii="Arial" w:hAnsi="Arial" w:cs="Arial"/>
        </w:rPr>
        <w:t>mas samoutwardzalnych.</w:t>
      </w:r>
    </w:p>
    <w:p w14:paraId="77A686EE" w14:textId="77777777" w:rsidR="00ED139A" w:rsidRPr="008D6109" w:rsidRDefault="00ED139A" w:rsidP="00ED139A">
      <w:pPr>
        <w:spacing w:before="120" w:after="120" w:line="276" w:lineRule="auto"/>
        <w:jc w:val="both"/>
        <w:rPr>
          <w:rFonts w:ascii="Arial" w:hAnsi="Arial" w:cs="Arial"/>
        </w:rPr>
      </w:pPr>
      <w:r w:rsidRPr="008D6109">
        <w:rPr>
          <w:rFonts w:ascii="Arial" w:hAnsi="Arial" w:cs="Arial"/>
        </w:rPr>
        <w:t xml:space="preserve">Podstawowymi składnikami służącymi do wykonywania mas rdzeniowych są piaski kwarcowe, żywice i katalizatory. Sporządzanie mas przebiega w mieszarkach skrzydełkowych poprzez wymieszanie składników masy. Ze względu na skład </w:t>
      </w:r>
      <w:r w:rsidRPr="008D6109">
        <w:rPr>
          <w:rFonts w:ascii="Arial" w:hAnsi="Arial" w:cs="Arial"/>
        </w:rPr>
        <w:br/>
        <w:t>i technikę wykonania rdzeni możemy wyróżnić masy:</w:t>
      </w:r>
    </w:p>
    <w:p w14:paraId="4A934794" w14:textId="77777777" w:rsidR="00ED139A" w:rsidRPr="008D6109" w:rsidRDefault="00ED139A" w:rsidP="00ED139A">
      <w:pPr>
        <w:numPr>
          <w:ilvl w:val="0"/>
          <w:numId w:val="138"/>
        </w:numPr>
        <w:spacing w:before="120" w:after="120" w:line="276" w:lineRule="auto"/>
        <w:jc w:val="both"/>
        <w:rPr>
          <w:rFonts w:ascii="Arial" w:hAnsi="Arial" w:cs="Arial"/>
        </w:rPr>
      </w:pPr>
      <w:r w:rsidRPr="008D6109">
        <w:rPr>
          <w:rFonts w:ascii="Arial" w:hAnsi="Arial" w:cs="Arial"/>
        </w:rPr>
        <w:t xml:space="preserve">rdzeniowe termoutwardzalne na bazie piasku kwarcowego, żywicy fenolowo-formaldehydowej w ilości do 1,8% w stosunku do masy piasku, utwardzacza </w:t>
      </w:r>
      <w:r w:rsidRPr="008D6109">
        <w:rPr>
          <w:rFonts w:ascii="Arial" w:hAnsi="Arial" w:cs="Arial"/>
        </w:rPr>
        <w:br/>
        <w:t>z dodatkiem olejowego środka konserwującego – używane do wykonywania rdzeni na gorąco metodą hot-</w:t>
      </w:r>
      <w:proofErr w:type="spellStart"/>
      <w:r w:rsidRPr="008D6109">
        <w:rPr>
          <w:rFonts w:ascii="Arial" w:hAnsi="Arial" w:cs="Arial"/>
        </w:rPr>
        <w:t>box</w:t>
      </w:r>
      <w:proofErr w:type="spellEnd"/>
      <w:r w:rsidRPr="008D6109">
        <w:rPr>
          <w:rFonts w:ascii="Arial" w:hAnsi="Arial" w:cs="Arial"/>
        </w:rPr>
        <w:t>,</w:t>
      </w:r>
    </w:p>
    <w:p w14:paraId="0F2DE0FF" w14:textId="77777777" w:rsidR="00ED139A" w:rsidRPr="008D6109" w:rsidRDefault="00ED139A" w:rsidP="00ED139A">
      <w:pPr>
        <w:numPr>
          <w:ilvl w:val="0"/>
          <w:numId w:val="138"/>
        </w:numPr>
        <w:spacing w:before="120" w:after="120" w:line="276" w:lineRule="auto"/>
        <w:jc w:val="both"/>
        <w:rPr>
          <w:rFonts w:ascii="Arial" w:hAnsi="Arial" w:cs="Arial"/>
        </w:rPr>
      </w:pPr>
      <w:r w:rsidRPr="008D6109">
        <w:rPr>
          <w:rFonts w:ascii="Arial" w:hAnsi="Arial" w:cs="Arial"/>
        </w:rPr>
        <w:t xml:space="preserve">rdzeniowe na bazie piasku kwarcowego, żywicy fenolowo- formaldehydowej </w:t>
      </w:r>
      <w:r w:rsidRPr="008D6109">
        <w:rPr>
          <w:rFonts w:ascii="Arial" w:hAnsi="Arial" w:cs="Arial"/>
        </w:rPr>
        <w:br/>
        <w:t xml:space="preserve">w ilości do 0,8% w stosunku do masy piasku, aktywatora i katalizatora - używane do wykonywania rdzeni i elementów form na zimno metodą </w:t>
      </w:r>
      <w:proofErr w:type="spellStart"/>
      <w:r w:rsidRPr="008D6109">
        <w:rPr>
          <w:rFonts w:ascii="Arial" w:hAnsi="Arial" w:cs="Arial"/>
        </w:rPr>
        <w:t>cold-box</w:t>
      </w:r>
      <w:proofErr w:type="spellEnd"/>
      <w:r w:rsidRPr="008D6109">
        <w:rPr>
          <w:rFonts w:ascii="Arial" w:hAnsi="Arial" w:cs="Arial"/>
        </w:rPr>
        <w:t>,</w:t>
      </w:r>
    </w:p>
    <w:p w14:paraId="6E1D3D26" w14:textId="77777777" w:rsidR="00ED139A" w:rsidRPr="008D6109" w:rsidRDefault="00ED139A" w:rsidP="00ED139A">
      <w:pPr>
        <w:numPr>
          <w:ilvl w:val="1"/>
          <w:numId w:val="139"/>
        </w:numPr>
        <w:spacing w:before="120" w:after="120" w:line="276" w:lineRule="auto"/>
        <w:jc w:val="both"/>
        <w:rPr>
          <w:rFonts w:ascii="Arial" w:hAnsi="Arial" w:cs="Arial"/>
        </w:rPr>
      </w:pPr>
      <w:r w:rsidRPr="008D6109">
        <w:rPr>
          <w:rFonts w:ascii="Arial" w:hAnsi="Arial" w:cs="Arial"/>
        </w:rPr>
        <w:t xml:space="preserve">rdzeniowe olejowe na bazie piasku kwarcowego, spoiwa dekstrynowego </w:t>
      </w:r>
      <w:r w:rsidRPr="008D6109">
        <w:rPr>
          <w:rFonts w:ascii="Arial" w:hAnsi="Arial" w:cs="Arial"/>
        </w:rPr>
        <w:br/>
        <w:t>i olejowego,</w:t>
      </w:r>
    </w:p>
    <w:p w14:paraId="419897A2" w14:textId="001D3783" w:rsidR="00ED139A" w:rsidRPr="0029131A" w:rsidRDefault="00ED139A" w:rsidP="0029131A">
      <w:pPr>
        <w:numPr>
          <w:ilvl w:val="1"/>
          <w:numId w:val="139"/>
        </w:numPr>
        <w:spacing w:before="120" w:after="120" w:line="276" w:lineRule="auto"/>
        <w:jc w:val="both"/>
        <w:rPr>
          <w:rFonts w:ascii="Arial" w:hAnsi="Arial" w:cs="Arial"/>
        </w:rPr>
      </w:pPr>
      <w:r w:rsidRPr="008D6109">
        <w:rPr>
          <w:rFonts w:ascii="Arial" w:hAnsi="Arial" w:cs="Arial"/>
        </w:rPr>
        <w:t>na piasku otaczanym ze spoiwem termoutwardzalnym - używane do wykonywania rdzeni.</w:t>
      </w:r>
    </w:p>
    <w:p w14:paraId="12146122" w14:textId="0B36312F" w:rsidR="00ED139A" w:rsidRPr="008D6109" w:rsidRDefault="00ED139A" w:rsidP="00ED139A">
      <w:pPr>
        <w:spacing w:before="120" w:after="120" w:line="276" w:lineRule="auto"/>
        <w:jc w:val="both"/>
        <w:rPr>
          <w:rFonts w:ascii="Arial" w:hAnsi="Arial" w:cs="Arial"/>
        </w:rPr>
      </w:pPr>
      <w:r w:rsidRPr="008D6109">
        <w:rPr>
          <w:rFonts w:ascii="Arial" w:hAnsi="Arial" w:cs="Arial"/>
        </w:rPr>
        <w:t xml:space="preserve">Masy mogą różnić się od masy podstawowej rodzajem piasku (np. piasek chromitowy), ilością komponentów bentonitowo-węglowych, gatunkiem żywicy, ilością żywicy </w:t>
      </w:r>
      <w:r w:rsidRPr="008D6109">
        <w:rPr>
          <w:rFonts w:ascii="Arial" w:hAnsi="Arial" w:cs="Arial"/>
        </w:rPr>
        <w:br/>
        <w:t xml:space="preserve">i spoiwa w ilościach nie przekraczających łącznie 10% składu. Bentonitowe masy formierskie dla ciężkiej linii formierskiej SAVELLI wykonywane są za pomocą agregatu przerobu masy SPM 90. Proces ten realizowany jest w układzie zamkniętym, w którym masa podlega stałej regeneracji. Masy na spoiwach żywicznych sporządzane są na </w:t>
      </w:r>
      <w:r w:rsidRPr="008D6109">
        <w:rPr>
          <w:rFonts w:ascii="Arial" w:hAnsi="Arial" w:cs="Arial"/>
        </w:rPr>
        <w:lastRenderedPageBreak/>
        <w:t xml:space="preserve">wydzielonych stanowiskach wyposażonych w mieszarki skrzydełkowe (masy do procesów </w:t>
      </w:r>
      <w:proofErr w:type="spellStart"/>
      <w:r w:rsidRPr="008D6109">
        <w:rPr>
          <w:rFonts w:ascii="Arial" w:hAnsi="Arial" w:cs="Arial"/>
        </w:rPr>
        <w:t>cold-box</w:t>
      </w:r>
      <w:proofErr w:type="spellEnd"/>
      <w:r w:rsidRPr="008D6109">
        <w:rPr>
          <w:rFonts w:ascii="Arial" w:hAnsi="Arial" w:cs="Arial"/>
        </w:rPr>
        <w:t>, hot-</w:t>
      </w:r>
      <w:proofErr w:type="spellStart"/>
      <w:r w:rsidRPr="008D6109">
        <w:rPr>
          <w:rFonts w:ascii="Arial" w:hAnsi="Arial" w:cs="Arial"/>
        </w:rPr>
        <w:t>box</w:t>
      </w:r>
      <w:proofErr w:type="spellEnd"/>
      <w:r w:rsidRPr="008D6109">
        <w:rPr>
          <w:rFonts w:ascii="Arial" w:hAnsi="Arial" w:cs="Arial"/>
        </w:rPr>
        <w:t xml:space="preserve"> i masy olejowe), poprzez mieszanie składników </w:t>
      </w:r>
      <w:r w:rsidRPr="008D6109">
        <w:rPr>
          <w:rFonts w:ascii="Arial" w:hAnsi="Arial" w:cs="Arial"/>
        </w:rPr>
        <w:br/>
        <w:t>w mieszarko-</w:t>
      </w:r>
      <w:proofErr w:type="spellStart"/>
      <w:r w:rsidRPr="008D6109">
        <w:rPr>
          <w:rFonts w:ascii="Arial" w:hAnsi="Arial" w:cs="Arial"/>
        </w:rPr>
        <w:t>nasypywarkach</w:t>
      </w:r>
      <w:proofErr w:type="spellEnd"/>
      <w:r w:rsidRPr="008D6109">
        <w:rPr>
          <w:rFonts w:ascii="Arial" w:hAnsi="Arial" w:cs="Arial"/>
        </w:rPr>
        <w:t xml:space="preserve"> (masa samoutwardzalna) i w mieszarkach strzelarko-</w:t>
      </w:r>
      <w:proofErr w:type="spellStart"/>
      <w:r w:rsidRPr="008D6109">
        <w:rPr>
          <w:rFonts w:ascii="Arial" w:hAnsi="Arial" w:cs="Arial"/>
        </w:rPr>
        <w:t>nasypywarek</w:t>
      </w:r>
      <w:proofErr w:type="spellEnd"/>
      <w:r w:rsidRPr="008D6109">
        <w:rPr>
          <w:rFonts w:ascii="Arial" w:hAnsi="Arial" w:cs="Arial"/>
        </w:rPr>
        <w:t>, w czasie uwarunkowanym technologicznie. Proces regeneracji masy samoutwardzalnej oparty jest na technologii regeneracji mechanicznej, która polega na mechanicznym wzajemnym ocieraniu się ziaren piasku powodującym usuwanie żywicy z ich powierzchni. Dodatkowo proces ten pozwala na uzyskanie dużej jednorodności ziaren regeneratu oraz usunięcie zanieczyszczeń pylastych. Czysty regenerat zostaje magazynowany w zbiorniku buforowym, z którego transportowany jest transportem pneumatycznym bezpośrednio nad mieszarko-</w:t>
      </w:r>
      <w:proofErr w:type="spellStart"/>
      <w:r w:rsidRPr="008D6109">
        <w:rPr>
          <w:rFonts w:ascii="Arial" w:hAnsi="Arial" w:cs="Arial"/>
        </w:rPr>
        <w:t>nasypywarkę</w:t>
      </w:r>
      <w:proofErr w:type="spellEnd"/>
      <w:r w:rsidRPr="008D6109">
        <w:rPr>
          <w:rFonts w:ascii="Arial" w:hAnsi="Arial" w:cs="Arial"/>
        </w:rPr>
        <w:t>.</w:t>
      </w:r>
    </w:p>
    <w:p w14:paraId="32DF21EE" w14:textId="77777777" w:rsidR="00ED139A" w:rsidRPr="008D6109" w:rsidRDefault="00ED139A" w:rsidP="00ED139A">
      <w:pPr>
        <w:spacing w:before="120" w:after="120" w:line="276" w:lineRule="auto"/>
        <w:jc w:val="both"/>
        <w:rPr>
          <w:rFonts w:ascii="Arial" w:hAnsi="Arial" w:cs="Arial"/>
        </w:rPr>
      </w:pPr>
      <w:r w:rsidRPr="008D6109">
        <w:rPr>
          <w:rFonts w:ascii="Arial" w:hAnsi="Arial" w:cs="Arial"/>
        </w:rPr>
        <w:t>I.3.2.Technologie wykonywania form i rdzeni.</w:t>
      </w:r>
    </w:p>
    <w:p w14:paraId="3525735D" w14:textId="77777777" w:rsidR="00ED139A" w:rsidRPr="008D6109" w:rsidRDefault="00ED139A" w:rsidP="00ED139A">
      <w:pPr>
        <w:spacing w:line="276" w:lineRule="auto"/>
        <w:jc w:val="both"/>
        <w:rPr>
          <w:rFonts w:ascii="Arial" w:hAnsi="Arial" w:cs="Arial"/>
        </w:rPr>
      </w:pPr>
      <w:r w:rsidRPr="008D6109">
        <w:rPr>
          <w:rFonts w:ascii="Arial" w:hAnsi="Arial" w:cs="Arial"/>
        </w:rPr>
        <w:t>I.3.2.1. Gotowe porcje mas przekazywane są na stanowiska wykonywania form lub rdzeni w pojemnikach lub przenośnikami, gdzie prowadzi się:</w:t>
      </w:r>
    </w:p>
    <w:p w14:paraId="78C790B2" w14:textId="77777777" w:rsidR="00ED139A" w:rsidRPr="008D6109" w:rsidRDefault="00ED139A" w:rsidP="00ED139A">
      <w:pPr>
        <w:spacing w:line="276" w:lineRule="auto"/>
        <w:jc w:val="both"/>
        <w:rPr>
          <w:rFonts w:ascii="Arial" w:hAnsi="Arial" w:cs="Arial"/>
          <w:strike/>
        </w:rPr>
      </w:pPr>
      <w:r w:rsidRPr="008D6109">
        <w:rPr>
          <w:rFonts w:ascii="Arial" w:hAnsi="Arial" w:cs="Arial"/>
        </w:rPr>
        <w:t>I.3.2.1.1. Formowanie maszynowe w masach wilgotnych, w cyklu automatycznym na formierkach linii formierskiej ciężkiej SAVELLI;</w:t>
      </w:r>
    </w:p>
    <w:p w14:paraId="1B06FBAC" w14:textId="77777777" w:rsidR="00ED139A" w:rsidRPr="008D6109" w:rsidRDefault="00ED139A" w:rsidP="00ED139A">
      <w:pPr>
        <w:spacing w:line="276" w:lineRule="auto"/>
        <w:jc w:val="both"/>
        <w:rPr>
          <w:rFonts w:ascii="Arial" w:hAnsi="Arial" w:cs="Arial"/>
          <w:spacing w:val="-6"/>
        </w:rPr>
      </w:pPr>
      <w:r w:rsidRPr="008D6109">
        <w:rPr>
          <w:rFonts w:ascii="Arial" w:hAnsi="Arial" w:cs="Arial"/>
        </w:rPr>
        <w:t>I.3.2.1.2. Formowanie ręczno-maszynowe w skrzyniach formierskich jednostkowych form z masy chemoutwardzalnej na zimno;</w:t>
      </w:r>
    </w:p>
    <w:p w14:paraId="75F1A476"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I.3.2.1.3. Maszynowe wykonywanie elementów form oraz rdzeni z masy ze spoiwem </w:t>
      </w:r>
      <w:r w:rsidRPr="008D6109">
        <w:rPr>
          <w:rFonts w:ascii="Arial" w:hAnsi="Arial" w:cs="Arial"/>
        </w:rPr>
        <w:br/>
        <w:t xml:space="preserve">z żywicy fenolowo-formaldehydowej wiązanej chemicznie, w temperaturze otoczenia, </w:t>
      </w:r>
      <w:r w:rsidRPr="008D6109">
        <w:rPr>
          <w:rFonts w:ascii="Arial" w:hAnsi="Arial" w:cs="Arial"/>
        </w:rPr>
        <w:br/>
        <w:t xml:space="preserve">w obecności katalitycznego oddziaływania gazowej </w:t>
      </w:r>
      <w:proofErr w:type="spellStart"/>
      <w:r w:rsidRPr="008D6109">
        <w:rPr>
          <w:rFonts w:ascii="Arial" w:hAnsi="Arial" w:cs="Arial"/>
        </w:rPr>
        <w:t>etylodimetyloaminy</w:t>
      </w:r>
      <w:proofErr w:type="spellEnd"/>
      <w:r w:rsidRPr="008D6109">
        <w:rPr>
          <w:rFonts w:ascii="Arial" w:hAnsi="Arial" w:cs="Arial"/>
        </w:rPr>
        <w:t xml:space="preserve"> </w:t>
      </w:r>
      <w:r w:rsidRPr="008D6109">
        <w:rPr>
          <w:rFonts w:ascii="Arial" w:hAnsi="Arial" w:cs="Arial"/>
        </w:rPr>
        <w:br/>
        <w:t xml:space="preserve">i </w:t>
      </w:r>
      <w:proofErr w:type="spellStart"/>
      <w:r w:rsidRPr="008D6109">
        <w:rPr>
          <w:rFonts w:ascii="Arial" w:hAnsi="Arial" w:cs="Arial"/>
        </w:rPr>
        <w:t>dimetylopropyloaminy</w:t>
      </w:r>
      <w:proofErr w:type="spellEnd"/>
      <w:r w:rsidRPr="008D6109">
        <w:rPr>
          <w:rFonts w:ascii="Arial" w:hAnsi="Arial" w:cs="Arial"/>
          <w:spacing w:val="-1"/>
        </w:rPr>
        <w:t xml:space="preserve">(metoda </w:t>
      </w:r>
      <w:proofErr w:type="spellStart"/>
      <w:r w:rsidRPr="008D6109">
        <w:rPr>
          <w:rFonts w:ascii="Arial" w:hAnsi="Arial" w:cs="Arial"/>
          <w:spacing w:val="-1"/>
        </w:rPr>
        <w:t>cold-box</w:t>
      </w:r>
      <w:proofErr w:type="spellEnd"/>
      <w:r w:rsidRPr="008D6109">
        <w:rPr>
          <w:rFonts w:ascii="Arial" w:hAnsi="Arial" w:cs="Arial"/>
          <w:spacing w:val="-1"/>
        </w:rPr>
        <w:t>);</w:t>
      </w:r>
    </w:p>
    <w:p w14:paraId="523F3ECC"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I.3.2.1.4. Maszynowe wykonywanie rdzeni z gotowego piasku kwarcowego otoczonego </w:t>
      </w:r>
      <w:r w:rsidRPr="008D6109">
        <w:rPr>
          <w:rFonts w:ascii="Arial" w:hAnsi="Arial" w:cs="Arial"/>
          <w:spacing w:val="-1"/>
        </w:rPr>
        <w:t>żywicą, wiązanych termicznie w temperaturze 230-260</w:t>
      </w:r>
      <w:r w:rsidRPr="008D6109">
        <w:rPr>
          <w:rFonts w:ascii="Arial" w:hAnsi="Arial" w:cs="Arial"/>
          <w:spacing w:val="-1"/>
          <w:vertAlign w:val="superscript"/>
        </w:rPr>
        <w:t>0</w:t>
      </w:r>
      <w:r w:rsidRPr="008D6109">
        <w:rPr>
          <w:rFonts w:ascii="Arial" w:hAnsi="Arial" w:cs="Arial"/>
          <w:spacing w:val="-1"/>
        </w:rPr>
        <w:t xml:space="preserve">C przez roztopioną żywicę na </w:t>
      </w:r>
      <w:r w:rsidRPr="008D6109">
        <w:rPr>
          <w:rFonts w:ascii="Arial" w:hAnsi="Arial" w:cs="Arial"/>
        </w:rPr>
        <w:t>powierzchni ziaren piasku;</w:t>
      </w:r>
    </w:p>
    <w:p w14:paraId="5F5902BB" w14:textId="77777777" w:rsidR="00ED139A" w:rsidRPr="008D6109" w:rsidRDefault="00ED139A" w:rsidP="00ED139A">
      <w:pPr>
        <w:spacing w:line="276" w:lineRule="auto"/>
        <w:jc w:val="both"/>
        <w:rPr>
          <w:rFonts w:ascii="Arial" w:hAnsi="Arial" w:cs="Arial"/>
          <w:spacing w:val="-6"/>
        </w:rPr>
      </w:pPr>
    </w:p>
    <w:p w14:paraId="74CAABFA" w14:textId="77777777" w:rsidR="00ED139A" w:rsidRPr="008D6109" w:rsidRDefault="00ED139A" w:rsidP="00ED139A">
      <w:pPr>
        <w:spacing w:line="276" w:lineRule="auto"/>
        <w:jc w:val="both"/>
        <w:rPr>
          <w:rFonts w:ascii="Arial" w:hAnsi="Arial" w:cs="Arial"/>
          <w:spacing w:val="-1"/>
        </w:rPr>
      </w:pPr>
      <w:r w:rsidRPr="008D6109">
        <w:rPr>
          <w:rFonts w:ascii="Arial" w:hAnsi="Arial" w:cs="Arial"/>
        </w:rPr>
        <w:t xml:space="preserve">I.3.2.1.5. Maszynowe wykonywanie rdzeni w rdzennicach na bazie z piasku kwarcowego z dodatkiem żywicy fenolowo-formaldehydowej utwardzanej chemicznie na gorąco </w:t>
      </w:r>
      <w:r w:rsidRPr="008D6109">
        <w:rPr>
          <w:rFonts w:ascii="Arial" w:hAnsi="Arial" w:cs="Arial"/>
          <w:spacing w:val="-1"/>
        </w:rPr>
        <w:t>w temperaturze około 260</w:t>
      </w:r>
      <w:r w:rsidRPr="008D6109">
        <w:rPr>
          <w:rFonts w:ascii="Arial" w:hAnsi="Arial" w:cs="Arial"/>
          <w:spacing w:val="-1"/>
          <w:vertAlign w:val="superscript"/>
        </w:rPr>
        <w:t>0</w:t>
      </w:r>
      <w:r w:rsidRPr="008D6109">
        <w:rPr>
          <w:rFonts w:ascii="Arial" w:hAnsi="Arial" w:cs="Arial"/>
          <w:spacing w:val="-1"/>
        </w:rPr>
        <w:t>C (proces gorącej rdzennicy czyli hot-</w:t>
      </w:r>
      <w:proofErr w:type="spellStart"/>
      <w:r w:rsidRPr="008D6109">
        <w:rPr>
          <w:rFonts w:ascii="Arial" w:hAnsi="Arial" w:cs="Arial"/>
          <w:spacing w:val="-1"/>
        </w:rPr>
        <w:t>box</w:t>
      </w:r>
      <w:proofErr w:type="spellEnd"/>
      <w:r w:rsidRPr="008D6109">
        <w:rPr>
          <w:rFonts w:ascii="Arial" w:hAnsi="Arial" w:cs="Arial"/>
          <w:spacing w:val="-1"/>
        </w:rPr>
        <w:t>);</w:t>
      </w:r>
    </w:p>
    <w:p w14:paraId="1E34932E" w14:textId="77777777" w:rsidR="00ED139A" w:rsidRPr="008D6109" w:rsidRDefault="00ED139A" w:rsidP="00ED139A">
      <w:pPr>
        <w:spacing w:line="276" w:lineRule="auto"/>
        <w:jc w:val="both"/>
        <w:rPr>
          <w:rFonts w:ascii="Arial" w:hAnsi="Arial" w:cs="Arial"/>
          <w:spacing w:val="-6"/>
        </w:rPr>
      </w:pPr>
    </w:p>
    <w:p w14:paraId="61FEFAD7"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I.3.2.1.6. Wykonywanie </w:t>
      </w:r>
      <w:proofErr w:type="spellStart"/>
      <w:r w:rsidRPr="008D6109">
        <w:rPr>
          <w:rFonts w:ascii="Arial" w:hAnsi="Arial" w:cs="Arial"/>
        </w:rPr>
        <w:t>maszynowo-ręczne</w:t>
      </w:r>
      <w:proofErr w:type="spellEnd"/>
      <w:r w:rsidRPr="008D6109">
        <w:rPr>
          <w:rFonts w:ascii="Arial" w:hAnsi="Arial" w:cs="Arial"/>
        </w:rPr>
        <w:t xml:space="preserve"> rdzeni piaskowych ze spoiwem olejowym </w:t>
      </w:r>
      <w:r w:rsidRPr="008D6109">
        <w:rPr>
          <w:rFonts w:ascii="Arial" w:hAnsi="Arial" w:cs="Arial"/>
        </w:rPr>
        <w:br/>
        <w:t xml:space="preserve">w rdzennicach drewnianych, epoksydowych lub metalowych i suszenie powiązań </w:t>
      </w:r>
      <w:r w:rsidRPr="008D6109">
        <w:rPr>
          <w:rFonts w:ascii="Arial" w:hAnsi="Arial" w:cs="Arial"/>
        </w:rPr>
        <w:br/>
        <w:t xml:space="preserve">z utwardzeniem oleju lnianego w elektrycznych suszarkach komorowych </w:t>
      </w:r>
      <w:r w:rsidRPr="008D6109">
        <w:rPr>
          <w:rFonts w:ascii="Arial" w:hAnsi="Arial" w:cs="Arial"/>
        </w:rPr>
        <w:br/>
        <w:t>w temperaturze 150-200</w:t>
      </w:r>
      <w:r w:rsidRPr="008D6109">
        <w:rPr>
          <w:rFonts w:ascii="Arial" w:hAnsi="Arial" w:cs="Arial"/>
          <w:vertAlign w:val="superscript"/>
        </w:rPr>
        <w:t>0</w:t>
      </w:r>
      <w:r w:rsidRPr="008D6109">
        <w:rPr>
          <w:rFonts w:ascii="Arial" w:hAnsi="Arial" w:cs="Arial"/>
        </w:rPr>
        <w:t>C;</w:t>
      </w:r>
    </w:p>
    <w:p w14:paraId="624D5BE7" w14:textId="00104510" w:rsidR="00ED139A" w:rsidRPr="008D6109" w:rsidRDefault="00ED139A" w:rsidP="00ED139A">
      <w:pPr>
        <w:spacing w:line="276" w:lineRule="auto"/>
        <w:jc w:val="both"/>
        <w:rPr>
          <w:rFonts w:ascii="Arial" w:hAnsi="Arial" w:cs="Arial"/>
        </w:rPr>
      </w:pPr>
      <w:r w:rsidRPr="008D6109">
        <w:rPr>
          <w:rFonts w:ascii="Arial" w:hAnsi="Arial" w:cs="Arial"/>
        </w:rPr>
        <w:t xml:space="preserve">Na wykonane rdzenie nanoszone jest pokrycie ochronne zapobiegające przypaleniom. Świeżo pomalowane pokryciem ochronnym rdzenie podsusza się w suszarkach. </w:t>
      </w:r>
    </w:p>
    <w:p w14:paraId="4CCB8BC7" w14:textId="77777777" w:rsidR="00ED139A" w:rsidRPr="008D6109" w:rsidRDefault="00ED139A" w:rsidP="00ED139A">
      <w:pPr>
        <w:spacing w:before="120" w:after="120" w:line="276" w:lineRule="auto"/>
        <w:jc w:val="both"/>
        <w:rPr>
          <w:rFonts w:ascii="Arial" w:hAnsi="Arial" w:cs="Arial"/>
        </w:rPr>
      </w:pPr>
      <w:r w:rsidRPr="008D6109">
        <w:rPr>
          <w:rFonts w:ascii="Arial" w:hAnsi="Arial" w:cs="Arial"/>
        </w:rPr>
        <w:t xml:space="preserve">I.3.3. Topienie i obróbka ciekłego stopu </w:t>
      </w:r>
    </w:p>
    <w:p w14:paraId="154A4BDF" w14:textId="7CD12F4B" w:rsidR="00ED139A" w:rsidRPr="008D6109" w:rsidRDefault="00ED139A" w:rsidP="00ED139A">
      <w:pPr>
        <w:spacing w:before="120" w:after="120" w:line="276" w:lineRule="auto"/>
        <w:jc w:val="both"/>
        <w:rPr>
          <w:rFonts w:ascii="Arial" w:hAnsi="Arial" w:cs="Arial"/>
        </w:rPr>
      </w:pPr>
      <w:r w:rsidRPr="008D6109">
        <w:rPr>
          <w:rFonts w:ascii="Arial" w:hAnsi="Arial" w:cs="Arial"/>
        </w:rPr>
        <w:t xml:space="preserve">Kolejnym procesem technologicznym jest operacja przygotowania stopu i zalewania form. Zagęszczone, wypełnione rdzeniami i sklamrowane formy wypełnia się ciekłym metalem, wytopionym i przygotowanym w gnieździe topialni, wyposażonej w piece do topienia wsadu metalowego. W odlewni stosowane jest topienie w elektrycznych piecach indukcyjnych tyglowych sieciowej i średniej częstotliwości. Przygotowanie ciekłego stopu realizowane jest w procesie topienia bezpośredniego wsadu </w:t>
      </w:r>
      <w:r w:rsidRPr="008D6109">
        <w:rPr>
          <w:rFonts w:ascii="Arial" w:hAnsi="Arial" w:cs="Arial"/>
        </w:rPr>
        <w:lastRenderedPageBreak/>
        <w:t>metalowego w dwutyglowym piecu indukcyjnym średniej częstotliwości (MF-IND), lub w piecach częstotliwości sieciowej (ACEC) oraz uzupełniania stopu w odpowiednie składniki stopowe do wymaganego składu chemicznego (w zależności od rodzaju stopu są to: C, Si, Mn, Cr, Mo, Ni, Cu oraz Ti, S, Sn). Stop może być poddany obróbce na drodze modyfikacji lub/i sferoidyzacji.</w:t>
      </w:r>
    </w:p>
    <w:p w14:paraId="5E4D6AF9" w14:textId="77777777" w:rsidR="00ED139A" w:rsidRPr="008D6109" w:rsidRDefault="00ED139A" w:rsidP="00ED139A">
      <w:pPr>
        <w:spacing w:before="60" w:line="276" w:lineRule="auto"/>
        <w:jc w:val="both"/>
        <w:rPr>
          <w:rFonts w:ascii="Arial" w:hAnsi="Arial" w:cs="Arial"/>
        </w:rPr>
      </w:pPr>
      <w:r w:rsidRPr="008D6109">
        <w:rPr>
          <w:rFonts w:ascii="Arial" w:hAnsi="Arial" w:cs="Arial"/>
        </w:rPr>
        <w:t xml:space="preserve">I.3.3.1. Przygotowanie ciekłego stopu w piecu indukcyjnym tyglowym. </w:t>
      </w:r>
    </w:p>
    <w:p w14:paraId="5B0DBECD" w14:textId="77777777" w:rsidR="00ED139A" w:rsidRPr="008D6109" w:rsidRDefault="00ED139A" w:rsidP="00ED139A">
      <w:pPr>
        <w:spacing w:before="60" w:line="276" w:lineRule="auto"/>
        <w:jc w:val="both"/>
        <w:rPr>
          <w:rFonts w:ascii="Arial" w:hAnsi="Arial" w:cs="Arial"/>
        </w:rPr>
      </w:pPr>
      <w:r w:rsidRPr="008D6109">
        <w:rPr>
          <w:rFonts w:ascii="Arial" w:hAnsi="Arial" w:cs="Arial"/>
        </w:rPr>
        <w:t xml:space="preserve">Przygotowanie ciekłego stopu w piecu indukcyjnym tyglowym rozpoczyna przygotowanie odpowiedniej ilości materiałów wsadowych (złom stalowy, surówka, obcięte układy wlewowe i zabrakowane odlewy czyli tzw. złom obiegowy, </w:t>
      </w:r>
      <w:proofErr w:type="spellStart"/>
      <w:r w:rsidRPr="008D6109">
        <w:rPr>
          <w:rFonts w:ascii="Arial" w:hAnsi="Arial" w:cs="Arial"/>
        </w:rPr>
        <w:t>nawęglacz</w:t>
      </w:r>
      <w:proofErr w:type="spellEnd"/>
      <w:r w:rsidRPr="008D6109">
        <w:rPr>
          <w:rFonts w:ascii="Arial" w:hAnsi="Arial" w:cs="Arial"/>
        </w:rPr>
        <w:t>), które zasypuje się do tygla, po odsunięciu pokrywy. Po roztopieniu i uzyskaniu żądanej temperatury ciekłego stopu (do ok. 1450</w:t>
      </w:r>
      <w:r w:rsidRPr="008D6109">
        <w:rPr>
          <w:rFonts w:ascii="Arial" w:hAnsi="Arial" w:cs="Arial"/>
          <w:vertAlign w:val="superscript"/>
        </w:rPr>
        <w:t>0</w:t>
      </w:r>
      <w:r w:rsidRPr="008D6109">
        <w:rPr>
          <w:rFonts w:ascii="Arial" w:hAnsi="Arial" w:cs="Arial"/>
        </w:rPr>
        <w:t xml:space="preserve">C) do masy dodaje się porcję </w:t>
      </w:r>
      <w:proofErr w:type="spellStart"/>
      <w:r w:rsidRPr="008D6109">
        <w:rPr>
          <w:rFonts w:ascii="Arial" w:hAnsi="Arial" w:cs="Arial"/>
        </w:rPr>
        <w:t>koagulanta</w:t>
      </w:r>
      <w:proofErr w:type="spellEnd"/>
      <w:r w:rsidRPr="008D6109">
        <w:rPr>
          <w:rFonts w:ascii="Arial" w:hAnsi="Arial" w:cs="Arial"/>
        </w:rPr>
        <w:t xml:space="preserve"> </w:t>
      </w:r>
      <w:r w:rsidRPr="008D6109">
        <w:rPr>
          <w:rFonts w:ascii="Arial" w:hAnsi="Arial" w:cs="Arial"/>
        </w:rPr>
        <w:br/>
        <w:t xml:space="preserve">w celu zestalenia żużla. Średni czas topienia wynosi 45-60 minut. Żużel zbiera się </w:t>
      </w:r>
      <w:r w:rsidRPr="008D6109">
        <w:rPr>
          <w:rFonts w:ascii="Arial" w:hAnsi="Arial" w:cs="Arial"/>
        </w:rPr>
        <w:br/>
        <w:t xml:space="preserve">w specjalnej kadzi żużlowej i odstawia na wyznaczone miejsce magazynowania. Stop uzupełnia się o odpowiednie składniki stopowe, w zależności od rodzaju stopu są to: C, Si, Mn, Cr, Mo, Ni, Cu oraz Ti, S, Sn i S i C.  </w:t>
      </w:r>
    </w:p>
    <w:p w14:paraId="395DB157" w14:textId="77777777" w:rsidR="00ED139A" w:rsidRPr="008D6109" w:rsidRDefault="00ED139A" w:rsidP="00ED139A">
      <w:pPr>
        <w:numPr>
          <w:ilvl w:val="0"/>
          <w:numId w:val="140"/>
        </w:numPr>
        <w:spacing w:before="60" w:after="160" w:line="276" w:lineRule="auto"/>
        <w:jc w:val="both"/>
        <w:rPr>
          <w:rFonts w:ascii="Arial" w:hAnsi="Arial" w:cs="Arial"/>
        </w:rPr>
      </w:pPr>
      <w:r w:rsidRPr="008D6109">
        <w:rPr>
          <w:rFonts w:ascii="Arial" w:hAnsi="Arial" w:cs="Arial"/>
        </w:rPr>
        <w:t xml:space="preserve">Modyfikacja stopu polega na wprowadzeniu od 0,2 do 1,0 % w stosunku do ilości ciekłego stopu modyfikatora w postaci granulowanego żelazokrzemu </w:t>
      </w:r>
      <w:r w:rsidRPr="008D6109">
        <w:rPr>
          <w:rFonts w:ascii="Arial" w:hAnsi="Arial" w:cs="Arial"/>
        </w:rPr>
        <w:br/>
        <w:t xml:space="preserve">o zawartości 70-75% Si z dodatkiem 1,5-2,0% Zr lub z dodatkiem Sr, Ba </w:t>
      </w:r>
      <w:r w:rsidRPr="008D6109">
        <w:rPr>
          <w:rFonts w:ascii="Arial" w:hAnsi="Arial" w:cs="Arial"/>
        </w:rPr>
        <w:br/>
        <w:t xml:space="preserve">i innych pierwiastków. Modyfikacja ma na celu otrzymanie żądanych parametrów mikrostrukturalnych odlewów. </w:t>
      </w:r>
    </w:p>
    <w:p w14:paraId="5A691B8A" w14:textId="77777777" w:rsidR="00ED139A" w:rsidRPr="008D6109" w:rsidRDefault="00ED139A" w:rsidP="00ED139A">
      <w:pPr>
        <w:numPr>
          <w:ilvl w:val="0"/>
          <w:numId w:val="140"/>
        </w:numPr>
        <w:spacing w:before="60" w:after="160" w:line="276" w:lineRule="auto"/>
        <w:jc w:val="both"/>
        <w:rPr>
          <w:rFonts w:ascii="Arial" w:hAnsi="Arial" w:cs="Arial"/>
        </w:rPr>
      </w:pPr>
      <w:r w:rsidRPr="008D6109">
        <w:rPr>
          <w:rFonts w:ascii="Arial" w:hAnsi="Arial" w:cs="Arial"/>
        </w:rPr>
        <w:t xml:space="preserve">Sferoidyzacja polega na wprowadzeniu do ciekłego stopu magnezu w postaci sproszkowanego nośnika, w stalowym przewodzie podawanym przy pomocy sterowanego komputerowo podajnika PROGELTA bądź wprowadzenie do ciekłego stopu magnezu w postaci zaprawy magnezowej </w:t>
      </w:r>
      <w:proofErr w:type="spellStart"/>
      <w:r w:rsidRPr="008D6109">
        <w:rPr>
          <w:rFonts w:ascii="Arial" w:hAnsi="Arial" w:cs="Arial"/>
        </w:rPr>
        <w:t>FeSiMg</w:t>
      </w:r>
      <w:proofErr w:type="spellEnd"/>
      <w:r w:rsidRPr="008D6109">
        <w:rPr>
          <w:rFonts w:ascii="Arial" w:hAnsi="Arial" w:cs="Arial"/>
        </w:rPr>
        <w:t xml:space="preserve"> w ilości do 2% w stosunku do ciekłego metalu w kadzi. Proces zachodzi w specjalnej kadzi, do której metal pobiera się z pieców </w:t>
      </w:r>
      <w:proofErr w:type="spellStart"/>
      <w:r w:rsidRPr="008D6109">
        <w:rPr>
          <w:rFonts w:ascii="Arial" w:hAnsi="Arial" w:cs="Arial"/>
        </w:rPr>
        <w:t>topialnych</w:t>
      </w:r>
      <w:proofErr w:type="spellEnd"/>
      <w:r w:rsidRPr="008D6109">
        <w:rPr>
          <w:rFonts w:ascii="Arial" w:hAnsi="Arial" w:cs="Arial"/>
        </w:rPr>
        <w:t xml:space="preserve"> przy pomocy kadzi transportowej. Po procesie sferoidyzacji  zalewa się formy na automatycznej lub ręcznej linii formierskiej. </w:t>
      </w:r>
    </w:p>
    <w:p w14:paraId="0D525B2C" w14:textId="77777777" w:rsidR="00ED139A" w:rsidRPr="008D6109" w:rsidRDefault="00ED139A" w:rsidP="00ED139A">
      <w:pPr>
        <w:spacing w:before="60" w:line="276" w:lineRule="auto"/>
        <w:jc w:val="both"/>
        <w:rPr>
          <w:rFonts w:ascii="Arial" w:hAnsi="Arial" w:cs="Arial"/>
        </w:rPr>
      </w:pPr>
    </w:p>
    <w:p w14:paraId="2B8058E3" w14:textId="77777777" w:rsidR="00ED139A" w:rsidRPr="008D6109" w:rsidRDefault="00ED139A" w:rsidP="00ED139A">
      <w:pPr>
        <w:spacing w:before="60" w:line="276" w:lineRule="auto"/>
        <w:jc w:val="both"/>
        <w:rPr>
          <w:rFonts w:ascii="Arial" w:hAnsi="Arial" w:cs="Arial"/>
        </w:rPr>
      </w:pPr>
      <w:r w:rsidRPr="008D6109">
        <w:rPr>
          <w:rFonts w:ascii="Arial" w:hAnsi="Arial" w:cs="Arial"/>
        </w:rPr>
        <w:t xml:space="preserve">W przypadku stosowania wsadu zawierającego w składzie cynk (np. złomy blach ocynkowanych stosowanych na pokrycia dachów, frakcje uzyskane z przerobu złomu samochodowego i innego złomu stalowego, zawierające metale kolorowe) przeprowadzany jest proces odzysku cynku. </w:t>
      </w:r>
    </w:p>
    <w:p w14:paraId="00A801D3" w14:textId="6B216FF6" w:rsidR="00ED139A" w:rsidRPr="008D6109" w:rsidRDefault="00ED139A" w:rsidP="00ED139A">
      <w:pPr>
        <w:spacing w:before="60" w:line="276" w:lineRule="auto"/>
        <w:jc w:val="both"/>
        <w:rPr>
          <w:rFonts w:ascii="Arial" w:hAnsi="Arial" w:cs="Arial"/>
        </w:rPr>
      </w:pPr>
      <w:r w:rsidRPr="008D6109">
        <w:rPr>
          <w:rFonts w:ascii="Arial" w:hAnsi="Arial" w:cs="Arial"/>
        </w:rPr>
        <w:t xml:space="preserve">Tlenek cynku wynoszony jest z pieca w strumieniu powietrza zawierającego pyły </w:t>
      </w:r>
      <w:r w:rsidRPr="008D6109">
        <w:rPr>
          <w:rFonts w:ascii="Arial" w:hAnsi="Arial" w:cs="Arial"/>
        </w:rPr>
        <w:br/>
        <w:t>i gazy przemysłowe i wydzielany w urządzeniach filtracyjnych, wyposażonych w filtry workowe, z których poprzez leje zsypowe odbierany jest do big-</w:t>
      </w:r>
      <w:proofErr w:type="spellStart"/>
      <w:r w:rsidRPr="008D6109">
        <w:rPr>
          <w:rFonts w:ascii="Arial" w:hAnsi="Arial" w:cs="Arial"/>
        </w:rPr>
        <w:t>bagów</w:t>
      </w:r>
      <w:proofErr w:type="spellEnd"/>
      <w:r w:rsidRPr="008D6109">
        <w:rPr>
          <w:rFonts w:ascii="Arial" w:hAnsi="Arial" w:cs="Arial"/>
        </w:rPr>
        <w:t xml:space="preserve"> lub pojemników  </w:t>
      </w:r>
      <w:r w:rsidRPr="008D6109">
        <w:rPr>
          <w:rFonts w:ascii="Arial" w:hAnsi="Arial" w:cs="Arial"/>
        </w:rPr>
        <w:br/>
        <w:t>i przewożony do wyznaczonego miejsca magazynowania.</w:t>
      </w:r>
    </w:p>
    <w:p w14:paraId="485A9BA6" w14:textId="77777777" w:rsidR="00ED139A" w:rsidRPr="008D6109" w:rsidRDefault="00ED139A" w:rsidP="00ED139A">
      <w:pPr>
        <w:spacing w:before="120" w:after="120" w:line="276" w:lineRule="auto"/>
        <w:jc w:val="both"/>
        <w:rPr>
          <w:rFonts w:ascii="Arial" w:hAnsi="Arial" w:cs="Arial"/>
        </w:rPr>
      </w:pPr>
      <w:r w:rsidRPr="008D6109">
        <w:rPr>
          <w:rFonts w:ascii="Arial" w:hAnsi="Arial" w:cs="Arial"/>
        </w:rPr>
        <w:t>I.3.4. Zalewanie form, chłodzenie i wybijanie</w:t>
      </w:r>
    </w:p>
    <w:p w14:paraId="5711F849" w14:textId="77777777" w:rsidR="00ED139A" w:rsidRPr="008D6109" w:rsidRDefault="00ED139A" w:rsidP="00ED139A">
      <w:pPr>
        <w:spacing w:before="60" w:after="60" w:line="276" w:lineRule="auto"/>
        <w:jc w:val="both"/>
        <w:rPr>
          <w:rFonts w:ascii="Arial" w:hAnsi="Arial" w:cs="Arial"/>
        </w:rPr>
      </w:pPr>
      <w:r w:rsidRPr="008D6109">
        <w:rPr>
          <w:rFonts w:ascii="Arial" w:hAnsi="Arial" w:cs="Arial"/>
        </w:rPr>
        <w:t xml:space="preserve">Przygotowany stop jest zalewany do form, po czym następuje chłodzenie odlewów, </w:t>
      </w:r>
      <w:r w:rsidRPr="008D6109">
        <w:rPr>
          <w:rFonts w:ascii="Arial" w:hAnsi="Arial" w:cs="Arial"/>
        </w:rPr>
        <w:br/>
        <w:t xml:space="preserve">a na końcu ich usuwanie czyli wybijanie z form. </w:t>
      </w:r>
    </w:p>
    <w:p w14:paraId="676EEAAC" w14:textId="77777777" w:rsidR="00ED139A" w:rsidRPr="008D6109" w:rsidRDefault="00ED139A" w:rsidP="00ED139A">
      <w:pPr>
        <w:spacing w:before="60" w:after="60" w:line="276" w:lineRule="auto"/>
        <w:jc w:val="both"/>
        <w:rPr>
          <w:rFonts w:ascii="Arial" w:hAnsi="Arial" w:cs="Arial"/>
        </w:rPr>
      </w:pPr>
      <w:r w:rsidRPr="008D6109">
        <w:rPr>
          <w:rFonts w:ascii="Arial" w:hAnsi="Arial" w:cs="Arial"/>
        </w:rPr>
        <w:lastRenderedPageBreak/>
        <w:t>Wykonywanie odlewów (zalewanie form) i ich wybijanie prowadzone jest w dwóch gniazdach formierskich tj. na linii formierskiej ciężkiej SAVELLI i na formierni ręcznej</w:t>
      </w:r>
      <w:r w:rsidRPr="008D6109">
        <w:rPr>
          <w:rFonts w:ascii="Arial" w:hAnsi="Arial" w:cs="Arial"/>
          <w:spacing w:val="-1"/>
        </w:rPr>
        <w:t>.</w:t>
      </w:r>
    </w:p>
    <w:p w14:paraId="252DC6BE" w14:textId="77777777" w:rsidR="00ED139A" w:rsidRPr="008D6109" w:rsidRDefault="00ED139A" w:rsidP="00ED139A">
      <w:pPr>
        <w:spacing w:before="60" w:after="60" w:line="276" w:lineRule="auto"/>
        <w:jc w:val="both"/>
        <w:rPr>
          <w:rFonts w:ascii="Arial" w:hAnsi="Arial" w:cs="Arial"/>
        </w:rPr>
      </w:pPr>
      <w:r w:rsidRPr="008D6109">
        <w:rPr>
          <w:rFonts w:ascii="Arial" w:hAnsi="Arial" w:cs="Arial"/>
        </w:rPr>
        <w:t xml:space="preserve">Zalewanie form stopem na linii formierskiej SAVELLI prowadzone  jest przy pomocy zautomatyzowanej </w:t>
      </w:r>
      <w:proofErr w:type="spellStart"/>
      <w:r w:rsidRPr="008D6109">
        <w:rPr>
          <w:rFonts w:ascii="Arial" w:hAnsi="Arial" w:cs="Arial"/>
        </w:rPr>
        <w:t>zalewarki</w:t>
      </w:r>
      <w:proofErr w:type="spellEnd"/>
      <w:r w:rsidRPr="008D6109">
        <w:rPr>
          <w:rFonts w:ascii="Arial" w:hAnsi="Arial" w:cs="Arial"/>
        </w:rPr>
        <w:t xml:space="preserve">. Zalewanie form na formierni ręcznej wykonywane jest  bezpośrednio z kadzi dostarczanych za pomocą suwnicy. Chłodzenie form na linii formierskiej SAVELLI  prowadzone jest w zabudowanych, wentylowanych tunelach, a na stanowisku form furanowych – w warunkach naturalnych. </w:t>
      </w:r>
      <w:r w:rsidRPr="008D6109">
        <w:rPr>
          <w:rFonts w:ascii="Arial" w:hAnsi="Arial" w:cs="Arial"/>
        </w:rPr>
        <w:br/>
        <w:t>Wybijanie odlewów na linii SAVELLI odbywa się na kratowych rynnach wstrząsowych zamontowanych na końcu tunelu chłodzenia.</w:t>
      </w:r>
    </w:p>
    <w:p w14:paraId="281E16CB" w14:textId="5E7FE282" w:rsidR="00ED139A" w:rsidRPr="008D6109" w:rsidRDefault="00ED139A" w:rsidP="00ED139A">
      <w:pPr>
        <w:spacing w:before="60" w:after="60" w:line="276" w:lineRule="auto"/>
        <w:jc w:val="both"/>
        <w:rPr>
          <w:rFonts w:ascii="Arial" w:hAnsi="Arial" w:cs="Arial"/>
        </w:rPr>
      </w:pPr>
      <w:r w:rsidRPr="008D6109">
        <w:rPr>
          <w:rFonts w:ascii="Arial" w:hAnsi="Arial" w:cs="Arial"/>
        </w:rPr>
        <w:t>Wybijanie odlewów z formierni ręcznej odbywa się na kracie wstrząsowej.</w:t>
      </w:r>
    </w:p>
    <w:p w14:paraId="255D3460" w14:textId="77777777" w:rsidR="00ED139A" w:rsidRPr="008D6109" w:rsidRDefault="00ED139A" w:rsidP="00ED139A">
      <w:pPr>
        <w:spacing w:before="120" w:after="120" w:line="276" w:lineRule="auto"/>
        <w:jc w:val="both"/>
        <w:rPr>
          <w:rFonts w:ascii="Arial" w:hAnsi="Arial" w:cs="Arial"/>
        </w:rPr>
      </w:pPr>
      <w:r w:rsidRPr="008D6109">
        <w:rPr>
          <w:rFonts w:ascii="Arial" w:hAnsi="Arial" w:cs="Arial"/>
        </w:rPr>
        <w:t xml:space="preserve">I.3.5. Obcinanie układów wlewowych, </w:t>
      </w:r>
      <w:proofErr w:type="spellStart"/>
      <w:r w:rsidRPr="008D6109">
        <w:rPr>
          <w:rFonts w:ascii="Arial" w:hAnsi="Arial" w:cs="Arial"/>
        </w:rPr>
        <w:t>zaczyszczanie</w:t>
      </w:r>
      <w:proofErr w:type="spellEnd"/>
      <w:r w:rsidRPr="008D6109">
        <w:rPr>
          <w:rFonts w:ascii="Arial" w:hAnsi="Arial" w:cs="Arial"/>
        </w:rPr>
        <w:t xml:space="preserve"> - obróbka cieplna i wiórowa oraz naprawa odlewów. </w:t>
      </w:r>
    </w:p>
    <w:p w14:paraId="03AF1D6C" w14:textId="77777777" w:rsidR="00ED139A" w:rsidRPr="008D6109" w:rsidRDefault="00ED139A" w:rsidP="00ED139A">
      <w:pPr>
        <w:spacing w:before="60" w:after="60" w:line="276" w:lineRule="auto"/>
        <w:jc w:val="both"/>
        <w:rPr>
          <w:rFonts w:ascii="Arial" w:hAnsi="Arial" w:cs="Arial"/>
        </w:rPr>
      </w:pPr>
      <w:r w:rsidRPr="008D6109">
        <w:rPr>
          <w:rFonts w:ascii="Arial" w:hAnsi="Arial" w:cs="Arial"/>
        </w:rPr>
        <w:t xml:space="preserve">Wybite odlewy z zalanych form transportowane są na oddział oczyszczalni w celu ich oczyszczenia, wykończenia i ewentualnej konserwacji. </w:t>
      </w:r>
      <w:r w:rsidRPr="008D6109">
        <w:rPr>
          <w:rFonts w:ascii="Arial" w:hAnsi="Arial" w:cs="Arial"/>
          <w:spacing w:val="-1"/>
        </w:rPr>
        <w:t xml:space="preserve">Usuwanie układów wlewowych </w:t>
      </w:r>
      <w:r w:rsidRPr="008D6109">
        <w:rPr>
          <w:rFonts w:ascii="Arial" w:hAnsi="Arial" w:cs="Arial"/>
          <w:spacing w:val="-1"/>
        </w:rPr>
        <w:br/>
        <w:t xml:space="preserve">z odlewów zalanych na linii </w:t>
      </w:r>
      <w:r w:rsidRPr="008D6109">
        <w:rPr>
          <w:rFonts w:ascii="Arial" w:hAnsi="Arial" w:cs="Arial"/>
        </w:rPr>
        <w:t xml:space="preserve">SAVELLI prowadzone jest częściowo </w:t>
      </w:r>
      <w:r w:rsidRPr="008D6109">
        <w:rPr>
          <w:rFonts w:ascii="Arial" w:hAnsi="Arial" w:cs="Arial"/>
        </w:rPr>
        <w:br/>
        <w:t xml:space="preserve">w sposób naturalny na kratach do wybijania odlewów z form a częściowo za pomocą klinów rozporowych. Układy wlewowe i nadlewy mogą być również usuwane przy pomocy odcięcia z wykorzystaniem wysokoobrotowych przecinarek. </w:t>
      </w:r>
    </w:p>
    <w:p w14:paraId="700863D7" w14:textId="77777777" w:rsidR="00ED139A" w:rsidRPr="008D6109" w:rsidRDefault="00ED139A" w:rsidP="00ED139A">
      <w:pPr>
        <w:spacing w:before="60" w:after="60" w:line="276" w:lineRule="auto"/>
        <w:jc w:val="both"/>
        <w:rPr>
          <w:rFonts w:ascii="Arial" w:hAnsi="Arial" w:cs="Arial"/>
        </w:rPr>
      </w:pPr>
      <w:r w:rsidRPr="008D6109">
        <w:rPr>
          <w:rFonts w:ascii="Arial" w:hAnsi="Arial" w:cs="Arial"/>
        </w:rPr>
        <w:t xml:space="preserve">Resztki masy przywartej do odlewów usuwane są metodą strumieniowo-ścierną za pomocą śrutu stalowego. Do oczyszczania powierzchni odlewów po wybiciu z formy lub zabiegu cieplnym używa się różnego rodzaju maszyn wirnikowo-rzutowych tzw. śrutownic (oczyszczarek). Po oczyszczeniu śrutowo-ciernym odlewy poddawane są operacjom </w:t>
      </w:r>
      <w:proofErr w:type="spellStart"/>
      <w:r w:rsidRPr="008D6109">
        <w:rPr>
          <w:rFonts w:ascii="Arial" w:hAnsi="Arial" w:cs="Arial"/>
        </w:rPr>
        <w:t>zaczyszczania</w:t>
      </w:r>
      <w:proofErr w:type="spellEnd"/>
      <w:r w:rsidRPr="008D6109">
        <w:rPr>
          <w:rFonts w:ascii="Arial" w:hAnsi="Arial" w:cs="Arial"/>
        </w:rPr>
        <w:t xml:space="preserve"> końcowego, polegającego na usuwaniu zalewek metalu po układach  wlewowych, przy użyciu szlifierek pneumatycznych ręcznych i stacjonarnych oraz szlifierek elektrycznych stacjonarnych.</w:t>
      </w:r>
    </w:p>
    <w:p w14:paraId="33DF0E54" w14:textId="09B0CB9C" w:rsidR="00ED139A" w:rsidRPr="008D6109" w:rsidRDefault="00ED139A" w:rsidP="00ED139A">
      <w:pPr>
        <w:spacing w:before="60" w:after="60" w:line="276" w:lineRule="auto"/>
        <w:jc w:val="both"/>
        <w:rPr>
          <w:rFonts w:ascii="Arial" w:hAnsi="Arial" w:cs="Arial"/>
        </w:rPr>
      </w:pPr>
      <w:r w:rsidRPr="008D6109">
        <w:rPr>
          <w:rFonts w:ascii="Arial" w:hAnsi="Arial" w:cs="Arial"/>
        </w:rPr>
        <w:t>Część odlewów poddawana jest zabiegom obróbki cieplnej lub wyżarzania odprężającego według uzgodnień z zamawiającymi. Część odlewów z żeliwa szarego poddawane jest wyżarzaniu odprężającemu w temperaturze 580</w:t>
      </w:r>
      <w:r w:rsidRPr="008D6109">
        <w:rPr>
          <w:rFonts w:ascii="Arial" w:hAnsi="Arial" w:cs="Arial"/>
          <w:vertAlign w:val="superscript"/>
        </w:rPr>
        <w:t>0</w:t>
      </w:r>
      <w:r w:rsidRPr="008D6109">
        <w:rPr>
          <w:rFonts w:ascii="Arial" w:hAnsi="Arial" w:cs="Arial"/>
        </w:rPr>
        <w:t>C, a z żeliwa sferoidalnego – wyżarzaniu grafityzującemu w temperaturze 900</w:t>
      </w:r>
      <w:r w:rsidRPr="008D6109">
        <w:rPr>
          <w:rFonts w:ascii="Arial" w:hAnsi="Arial" w:cs="Arial"/>
          <w:vertAlign w:val="superscript"/>
        </w:rPr>
        <w:t>0</w:t>
      </w:r>
      <w:r w:rsidRPr="008D6109">
        <w:rPr>
          <w:rFonts w:ascii="Arial" w:hAnsi="Arial" w:cs="Arial"/>
        </w:rPr>
        <w:t xml:space="preserve">C. Obróbka cieplna odlewów prowadzona jest  w piecach elektrycznych komorowych. </w:t>
      </w:r>
    </w:p>
    <w:p w14:paraId="0F3580BD" w14:textId="74A57C73" w:rsidR="00ED139A" w:rsidRPr="008D6109" w:rsidRDefault="00ED139A" w:rsidP="00962DAD">
      <w:pPr>
        <w:pStyle w:val="Nagwek3"/>
        <w:jc w:val="both"/>
        <w:rPr>
          <w:rFonts w:ascii="Arial" w:hAnsi="Arial" w:cs="Arial"/>
          <w:color w:val="auto"/>
          <w:sz w:val="24"/>
          <w:szCs w:val="24"/>
        </w:rPr>
      </w:pPr>
      <w:r w:rsidRPr="008D6109">
        <w:rPr>
          <w:rFonts w:ascii="Arial" w:hAnsi="Arial" w:cs="Arial"/>
          <w:color w:val="auto"/>
          <w:sz w:val="24"/>
          <w:szCs w:val="24"/>
        </w:rPr>
        <w:t>I.4. Układ wentylacyjny wraz z urządzeniami redukującymi wielkość emisji pyłów i gazów.</w:t>
      </w:r>
    </w:p>
    <w:p w14:paraId="12988C6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Instalacja wyposażona jest w mechaniczną stanowiskową wentylację wyciągową, odprowadzającą na zewnątrz hali zanieczyszczone pyłami i gazami powietrze ze wszystkich czynnych stanowisk produkcyjnych, poprzez odciągi miejscowe </w:t>
      </w:r>
      <w:r w:rsidRPr="008D6109">
        <w:rPr>
          <w:rFonts w:ascii="Arial" w:hAnsi="Arial" w:cs="Arial"/>
        </w:rPr>
        <w:br/>
        <w:t>i współpracujące z emitorami urządzenia ochrony atmosfery.</w:t>
      </w:r>
    </w:p>
    <w:p w14:paraId="7CD5742B" w14:textId="7CB66414" w:rsidR="00ED139A" w:rsidRPr="008D6109" w:rsidRDefault="00ED139A" w:rsidP="00ED139A">
      <w:pPr>
        <w:adjustRightInd w:val="0"/>
        <w:spacing w:line="276" w:lineRule="auto"/>
        <w:jc w:val="both"/>
        <w:rPr>
          <w:rFonts w:ascii="Arial" w:hAnsi="Arial" w:cs="Arial"/>
        </w:rPr>
      </w:pPr>
      <w:r w:rsidRPr="008D6109">
        <w:rPr>
          <w:rFonts w:ascii="Arial" w:hAnsi="Arial" w:cs="Arial"/>
        </w:rPr>
        <w:t>Hala produkcyjna odlewni wyposażona jest również w mechaniczną wentylację nawiewną ogólną wykorzystywaną sporadycznie, celem dostarczenia powietrza do wnętrza hali.”</w:t>
      </w:r>
    </w:p>
    <w:p w14:paraId="23D68352" w14:textId="77777777" w:rsidR="00ED139A" w:rsidRPr="008D6109" w:rsidRDefault="00ED139A" w:rsidP="00962DAD">
      <w:pPr>
        <w:pStyle w:val="Nagwek3"/>
        <w:jc w:val="both"/>
        <w:rPr>
          <w:rFonts w:ascii="Arial" w:hAnsi="Arial" w:cs="Arial"/>
          <w:color w:val="auto"/>
          <w:sz w:val="24"/>
          <w:szCs w:val="24"/>
        </w:rPr>
      </w:pPr>
      <w:r w:rsidRPr="008D6109">
        <w:rPr>
          <w:rFonts w:ascii="Arial" w:hAnsi="Arial" w:cs="Arial"/>
          <w:color w:val="auto"/>
          <w:sz w:val="24"/>
          <w:szCs w:val="24"/>
        </w:rPr>
        <w:lastRenderedPageBreak/>
        <w:t>I.5. Układy zasilania w wodę, odprowadzania ścieków.</w:t>
      </w:r>
    </w:p>
    <w:p w14:paraId="77789CC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Woda dla potrzeb instalacji pobierana jest  z zewnątrz, na mocy umowy cywilno-prawnej na pobór wody i odprowadzanie ścieków z sieci (wodociągowej </w:t>
      </w:r>
      <w:r w:rsidRPr="008D6109">
        <w:rPr>
          <w:rFonts w:ascii="Arial" w:hAnsi="Arial" w:cs="Arial"/>
        </w:rPr>
        <w:br/>
        <w:t xml:space="preserve">i kanalizacyjnej) należących do </w:t>
      </w:r>
      <w:proofErr w:type="spellStart"/>
      <w:r w:rsidRPr="008D6109">
        <w:rPr>
          <w:rFonts w:ascii="Arial" w:hAnsi="Arial" w:cs="Arial"/>
        </w:rPr>
        <w:t>Pratt&amp;Whitney</w:t>
      </w:r>
      <w:proofErr w:type="spellEnd"/>
      <w:r w:rsidRPr="008D6109">
        <w:rPr>
          <w:rFonts w:ascii="Arial" w:hAnsi="Arial" w:cs="Arial"/>
        </w:rPr>
        <w:t xml:space="preserve"> Rzeszów Sp. z o.o. i zarządzanych przez  Edison </w:t>
      </w:r>
      <w:proofErr w:type="spellStart"/>
      <w:r w:rsidRPr="008D6109">
        <w:rPr>
          <w:rFonts w:ascii="Arial" w:hAnsi="Arial" w:cs="Arial"/>
        </w:rPr>
        <w:t>Next</w:t>
      </w:r>
      <w:proofErr w:type="spellEnd"/>
      <w:r w:rsidRPr="008D6109">
        <w:rPr>
          <w:rFonts w:ascii="Arial" w:hAnsi="Arial" w:cs="Arial"/>
        </w:rPr>
        <w:t xml:space="preserve"> Poland Sp. z o.o. Jednostka Operatywna Podkarpacie/ Rzeszów. </w:t>
      </w:r>
    </w:p>
    <w:p w14:paraId="692477A1"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Ścieki z instalacji nie są odprowadzane do wód powierzchniowych i do ziemi. </w:t>
      </w:r>
    </w:p>
    <w:p w14:paraId="370E51CD"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Ścieki socjalno-bytowe, deszczowe i przemysłowe wprowadzane są do odrębnych sieci kanalizacyjnych. </w:t>
      </w:r>
    </w:p>
    <w:p w14:paraId="2B8C9E48" w14:textId="5D666030" w:rsidR="00ED139A" w:rsidRPr="008D6109" w:rsidRDefault="00ED139A" w:rsidP="0003090D">
      <w:pPr>
        <w:adjustRightInd w:val="0"/>
        <w:spacing w:line="276" w:lineRule="auto"/>
        <w:jc w:val="both"/>
        <w:rPr>
          <w:rFonts w:ascii="Arial" w:hAnsi="Arial" w:cs="Arial"/>
        </w:rPr>
      </w:pPr>
      <w:r w:rsidRPr="008D6109">
        <w:rPr>
          <w:rFonts w:ascii="Arial" w:hAnsi="Arial" w:cs="Arial"/>
        </w:rPr>
        <w:t xml:space="preserve"> Instalacja wyposażona jest w zamknięty obieg wody chłodniczej mający na celu chłodzenie pieców indukcyjnych i maszyn rdzeniarskich. W technologii woda wykorzystywana  jest bezzwrotnie jako dodatek do mas formierskich.</w:t>
      </w:r>
    </w:p>
    <w:p w14:paraId="4CA0F34B" w14:textId="77777777" w:rsidR="00ED139A" w:rsidRPr="008D6109" w:rsidRDefault="00ED139A" w:rsidP="0003090D">
      <w:pPr>
        <w:pStyle w:val="Nagwek3"/>
        <w:jc w:val="both"/>
        <w:rPr>
          <w:rFonts w:ascii="Arial" w:hAnsi="Arial" w:cs="Arial"/>
          <w:color w:val="auto"/>
          <w:sz w:val="24"/>
          <w:szCs w:val="24"/>
        </w:rPr>
      </w:pPr>
      <w:r w:rsidRPr="008D6109">
        <w:rPr>
          <w:rFonts w:ascii="Arial" w:hAnsi="Arial" w:cs="Arial"/>
          <w:color w:val="auto"/>
          <w:sz w:val="24"/>
          <w:szCs w:val="24"/>
        </w:rPr>
        <w:t>I.6. Parametry charakteryzujące instalację:</w:t>
      </w:r>
    </w:p>
    <w:p w14:paraId="55A2547E" w14:textId="77777777" w:rsidR="00ED139A" w:rsidRPr="008D6109" w:rsidRDefault="00ED139A" w:rsidP="00ED139A">
      <w:pPr>
        <w:adjustRightInd w:val="0"/>
        <w:spacing w:line="360" w:lineRule="auto"/>
        <w:rPr>
          <w:rFonts w:ascii="Arial" w:hAnsi="Arial" w:cs="Arial"/>
        </w:rPr>
      </w:pPr>
      <w:r w:rsidRPr="008D6109">
        <w:rPr>
          <w:rFonts w:ascii="Arial" w:hAnsi="Arial" w:cs="Arial"/>
        </w:rPr>
        <w:t>Max wydajność instalacji                                                  40 000 Mg/rok</w:t>
      </w:r>
      <w:r w:rsidRPr="008D6109">
        <w:rPr>
          <w:rFonts w:ascii="Arial" w:hAnsi="Arial" w:cs="Arial"/>
        </w:rPr>
        <w:tab/>
      </w:r>
    </w:p>
    <w:p w14:paraId="4F905438" w14:textId="77777777" w:rsidR="00ED139A" w:rsidRPr="008D6109" w:rsidRDefault="00ED139A" w:rsidP="00ED139A">
      <w:pPr>
        <w:adjustRightInd w:val="0"/>
        <w:spacing w:line="360" w:lineRule="auto"/>
        <w:rPr>
          <w:rFonts w:ascii="Arial" w:hAnsi="Arial" w:cs="Arial"/>
        </w:rPr>
      </w:pPr>
      <w:r w:rsidRPr="008D6109">
        <w:rPr>
          <w:rFonts w:ascii="Arial" w:hAnsi="Arial" w:cs="Arial"/>
        </w:rPr>
        <w:t xml:space="preserve">-produkcja odlewów żeliwa  </w:t>
      </w:r>
    </w:p>
    <w:p w14:paraId="6EFBB824" w14:textId="77777777" w:rsidR="00ED139A" w:rsidRPr="008D6109" w:rsidRDefault="00ED139A" w:rsidP="00ED139A">
      <w:pPr>
        <w:adjustRightInd w:val="0"/>
        <w:spacing w:line="360" w:lineRule="auto"/>
        <w:rPr>
          <w:rFonts w:ascii="Arial" w:hAnsi="Arial" w:cs="Arial"/>
        </w:rPr>
      </w:pPr>
      <w:r w:rsidRPr="008D6109">
        <w:rPr>
          <w:rFonts w:ascii="Arial" w:hAnsi="Arial" w:cs="Arial"/>
        </w:rPr>
        <w:t>(szarego, sferoidalnego i stopowego)</w:t>
      </w:r>
      <w:r w:rsidRPr="008D6109">
        <w:rPr>
          <w:rFonts w:ascii="Arial" w:hAnsi="Arial" w:cs="Arial"/>
        </w:rPr>
        <w:tab/>
      </w:r>
      <w:r w:rsidRPr="008D6109">
        <w:rPr>
          <w:rFonts w:ascii="Arial" w:hAnsi="Arial" w:cs="Arial"/>
        </w:rPr>
        <w:tab/>
        <w:t xml:space="preserve">                23 600,0 Mg odlewów/rok                                      </w:t>
      </w:r>
    </w:p>
    <w:p w14:paraId="49D42813" w14:textId="77777777" w:rsidR="00ED139A" w:rsidRPr="008D6109" w:rsidRDefault="00ED139A" w:rsidP="00ED139A">
      <w:pPr>
        <w:adjustRightInd w:val="0"/>
        <w:spacing w:line="360" w:lineRule="auto"/>
        <w:rPr>
          <w:rFonts w:ascii="Arial" w:hAnsi="Arial" w:cs="Arial"/>
        </w:rPr>
      </w:pPr>
      <w:r w:rsidRPr="008D6109">
        <w:rPr>
          <w:rFonts w:ascii="Arial" w:hAnsi="Arial" w:cs="Arial"/>
        </w:rPr>
        <w:t xml:space="preserve">Wskaźnik zużycia energii elektrycznej </w:t>
      </w:r>
      <w:r w:rsidRPr="008D6109">
        <w:rPr>
          <w:rFonts w:ascii="Arial" w:hAnsi="Arial" w:cs="Arial"/>
        </w:rPr>
        <w:tab/>
      </w:r>
      <w:r w:rsidRPr="008D6109">
        <w:rPr>
          <w:rFonts w:ascii="Arial" w:hAnsi="Arial" w:cs="Arial"/>
        </w:rPr>
        <w:tab/>
      </w:r>
      <w:r w:rsidRPr="008D6109">
        <w:rPr>
          <w:rFonts w:ascii="Arial" w:hAnsi="Arial" w:cs="Arial"/>
        </w:rPr>
        <w:tab/>
        <w:t xml:space="preserve">      2 710,0 kWh/Mg odlewów</w:t>
      </w:r>
    </w:p>
    <w:p w14:paraId="6B12496D" w14:textId="77777777" w:rsidR="00ED139A" w:rsidRPr="008D6109" w:rsidRDefault="00ED139A" w:rsidP="00ED139A">
      <w:pPr>
        <w:adjustRightInd w:val="0"/>
        <w:spacing w:line="360" w:lineRule="auto"/>
        <w:rPr>
          <w:rFonts w:ascii="Arial" w:hAnsi="Arial" w:cs="Arial"/>
        </w:rPr>
      </w:pPr>
      <w:r w:rsidRPr="008D6109">
        <w:rPr>
          <w:rFonts w:ascii="Arial" w:hAnsi="Arial" w:cs="Arial"/>
        </w:rPr>
        <w:t xml:space="preserve">Wskaźnik zużycia gazu ziemnego </w:t>
      </w:r>
      <w:r w:rsidRPr="008D6109">
        <w:rPr>
          <w:rFonts w:ascii="Arial" w:hAnsi="Arial" w:cs="Arial"/>
        </w:rPr>
        <w:tab/>
      </w:r>
      <w:r w:rsidRPr="008D6109">
        <w:rPr>
          <w:rFonts w:ascii="Arial" w:hAnsi="Arial" w:cs="Arial"/>
        </w:rPr>
        <w:tab/>
      </w:r>
      <w:r w:rsidRPr="008D6109">
        <w:rPr>
          <w:rFonts w:ascii="Arial" w:hAnsi="Arial" w:cs="Arial"/>
        </w:rPr>
        <w:tab/>
        <w:t xml:space="preserve">       63,6 m</w:t>
      </w:r>
      <w:r w:rsidRPr="008D6109">
        <w:rPr>
          <w:rFonts w:ascii="Arial" w:hAnsi="Arial" w:cs="Arial"/>
          <w:vertAlign w:val="superscript"/>
        </w:rPr>
        <w:t>3</w:t>
      </w:r>
      <w:r w:rsidRPr="008D6109">
        <w:rPr>
          <w:rFonts w:ascii="Arial" w:hAnsi="Arial" w:cs="Arial"/>
        </w:rPr>
        <w:t>/ Mg odlewów</w:t>
      </w:r>
    </w:p>
    <w:p w14:paraId="3797C359" w14:textId="77777777" w:rsidR="00ED139A" w:rsidRPr="008D6109" w:rsidRDefault="00ED139A" w:rsidP="00ED139A">
      <w:pPr>
        <w:adjustRightInd w:val="0"/>
        <w:spacing w:line="360" w:lineRule="auto"/>
        <w:rPr>
          <w:rFonts w:ascii="Arial" w:hAnsi="Arial" w:cs="Arial"/>
        </w:rPr>
      </w:pPr>
      <w:r w:rsidRPr="008D6109">
        <w:rPr>
          <w:rFonts w:ascii="Arial" w:hAnsi="Arial" w:cs="Arial"/>
        </w:rPr>
        <w:t xml:space="preserve">Wskaźnik zużycia wody </w:t>
      </w:r>
      <w:r w:rsidRPr="008D6109">
        <w:rPr>
          <w:rFonts w:ascii="Arial" w:hAnsi="Arial" w:cs="Arial"/>
        </w:rPr>
        <w:tab/>
      </w:r>
      <w:r w:rsidRPr="008D6109">
        <w:rPr>
          <w:rFonts w:ascii="Arial" w:hAnsi="Arial" w:cs="Arial"/>
        </w:rPr>
        <w:tab/>
      </w:r>
      <w:r w:rsidRPr="008D6109">
        <w:rPr>
          <w:rFonts w:ascii="Arial" w:hAnsi="Arial" w:cs="Arial"/>
        </w:rPr>
        <w:tab/>
        <w:t xml:space="preserve">                             38,1 m</w:t>
      </w:r>
      <w:r w:rsidRPr="008D6109">
        <w:rPr>
          <w:rFonts w:ascii="Arial" w:hAnsi="Arial" w:cs="Arial"/>
          <w:vertAlign w:val="superscript"/>
        </w:rPr>
        <w:t>3</w:t>
      </w:r>
      <w:r w:rsidRPr="008D6109">
        <w:rPr>
          <w:rFonts w:ascii="Arial" w:hAnsi="Arial" w:cs="Arial"/>
        </w:rPr>
        <w:t xml:space="preserve">/ Mg odlewów </w:t>
      </w:r>
    </w:p>
    <w:p w14:paraId="542E04C6" w14:textId="77777777" w:rsidR="00ED139A" w:rsidRPr="008D6109" w:rsidRDefault="00ED139A" w:rsidP="00ED139A">
      <w:pPr>
        <w:adjustRightInd w:val="0"/>
        <w:spacing w:line="360" w:lineRule="auto"/>
        <w:rPr>
          <w:rFonts w:ascii="Arial" w:hAnsi="Arial" w:cs="Arial"/>
        </w:rPr>
      </w:pPr>
      <w:r w:rsidRPr="008D6109">
        <w:rPr>
          <w:rFonts w:ascii="Arial" w:hAnsi="Arial" w:cs="Arial"/>
        </w:rPr>
        <w:t xml:space="preserve">Wskaźnik zużycia piasku </w:t>
      </w:r>
      <w:r w:rsidRPr="008D6109">
        <w:rPr>
          <w:rFonts w:ascii="Arial" w:hAnsi="Arial" w:cs="Arial"/>
        </w:rPr>
        <w:tab/>
      </w:r>
      <w:r w:rsidRPr="008D6109">
        <w:rPr>
          <w:rFonts w:ascii="Arial" w:hAnsi="Arial" w:cs="Arial"/>
        </w:rPr>
        <w:tab/>
      </w:r>
      <w:r w:rsidRPr="008D6109">
        <w:rPr>
          <w:rFonts w:ascii="Arial" w:hAnsi="Arial" w:cs="Arial"/>
        </w:rPr>
        <w:tab/>
      </w:r>
      <w:r w:rsidRPr="008D6109">
        <w:rPr>
          <w:rFonts w:ascii="Arial" w:hAnsi="Arial" w:cs="Arial"/>
        </w:rPr>
        <w:tab/>
      </w:r>
      <w:r w:rsidRPr="008D6109">
        <w:rPr>
          <w:rFonts w:ascii="Arial" w:hAnsi="Arial" w:cs="Arial"/>
        </w:rPr>
        <w:tab/>
        <w:t xml:space="preserve">        1,2 Mg/Mg odlewów</w:t>
      </w:r>
    </w:p>
    <w:p w14:paraId="0479F8CC" w14:textId="77777777" w:rsidR="00ED139A" w:rsidRPr="008D6109" w:rsidRDefault="00ED139A" w:rsidP="00ED139A">
      <w:pPr>
        <w:adjustRightInd w:val="0"/>
        <w:spacing w:line="360" w:lineRule="auto"/>
        <w:rPr>
          <w:rFonts w:ascii="Arial" w:hAnsi="Arial" w:cs="Arial"/>
        </w:rPr>
      </w:pPr>
      <w:r w:rsidRPr="008D6109">
        <w:rPr>
          <w:rFonts w:ascii="Arial" w:hAnsi="Arial" w:cs="Arial"/>
        </w:rPr>
        <w:t xml:space="preserve">Wskaźnik zużycia mas formierskich </w:t>
      </w:r>
      <w:r w:rsidRPr="008D6109">
        <w:rPr>
          <w:rFonts w:ascii="Arial" w:hAnsi="Arial" w:cs="Arial"/>
        </w:rPr>
        <w:tab/>
      </w:r>
      <w:r w:rsidRPr="008D6109">
        <w:rPr>
          <w:rFonts w:ascii="Arial" w:hAnsi="Arial" w:cs="Arial"/>
        </w:rPr>
        <w:tab/>
      </w:r>
      <w:r w:rsidRPr="008D6109">
        <w:rPr>
          <w:rFonts w:ascii="Arial" w:hAnsi="Arial" w:cs="Arial"/>
        </w:rPr>
        <w:tab/>
        <w:t xml:space="preserve">        1,4 Mg/Mg odlewów</w:t>
      </w:r>
    </w:p>
    <w:p w14:paraId="564A6DEB" w14:textId="77777777" w:rsidR="00ED139A" w:rsidRPr="008D6109" w:rsidRDefault="00ED139A" w:rsidP="00ED139A">
      <w:pPr>
        <w:adjustRightInd w:val="0"/>
        <w:spacing w:line="360" w:lineRule="auto"/>
        <w:rPr>
          <w:rFonts w:ascii="Arial" w:hAnsi="Arial" w:cs="Arial"/>
        </w:rPr>
      </w:pPr>
      <w:r w:rsidRPr="008D6109">
        <w:rPr>
          <w:rFonts w:ascii="Arial" w:hAnsi="Arial" w:cs="Arial"/>
        </w:rPr>
        <w:t xml:space="preserve">Wskaźnik zużycia surowców i materiałów </w:t>
      </w:r>
      <w:r w:rsidRPr="008D6109">
        <w:rPr>
          <w:rFonts w:ascii="Arial" w:hAnsi="Arial" w:cs="Arial"/>
        </w:rPr>
        <w:tab/>
      </w:r>
      <w:r w:rsidRPr="008D6109">
        <w:rPr>
          <w:rFonts w:ascii="Arial" w:hAnsi="Arial" w:cs="Arial"/>
        </w:rPr>
        <w:tab/>
        <w:t xml:space="preserve">        3,42 Mg/Mg odlewów</w:t>
      </w:r>
    </w:p>
    <w:p w14:paraId="0067B8FA" w14:textId="77777777" w:rsidR="00ED139A" w:rsidRPr="008D6109" w:rsidRDefault="00ED139A" w:rsidP="00ED139A">
      <w:pPr>
        <w:adjustRightInd w:val="0"/>
        <w:spacing w:line="360" w:lineRule="auto"/>
        <w:rPr>
          <w:rFonts w:ascii="Arial" w:hAnsi="Arial" w:cs="Arial"/>
        </w:rPr>
      </w:pPr>
      <w:r w:rsidRPr="008D6109">
        <w:rPr>
          <w:rFonts w:ascii="Arial" w:hAnsi="Arial" w:cs="Arial"/>
        </w:rPr>
        <w:t xml:space="preserve">w tym zawierających substancje niebezpieczne </w:t>
      </w:r>
      <w:r w:rsidRPr="008D6109">
        <w:rPr>
          <w:rFonts w:ascii="Arial" w:hAnsi="Arial" w:cs="Arial"/>
        </w:rPr>
        <w:tab/>
        <w:t xml:space="preserve">        0,038 Mg/Mg odlewów</w:t>
      </w:r>
    </w:p>
    <w:p w14:paraId="262FF1D0" w14:textId="77777777" w:rsidR="00ED139A" w:rsidRPr="008D6109" w:rsidRDefault="00ED139A" w:rsidP="00ED139A">
      <w:pPr>
        <w:spacing w:line="360" w:lineRule="auto"/>
        <w:jc w:val="both"/>
        <w:rPr>
          <w:rFonts w:ascii="Arial" w:hAnsi="Arial" w:cs="Arial"/>
        </w:rPr>
      </w:pPr>
      <w:r w:rsidRPr="008D6109">
        <w:rPr>
          <w:rFonts w:ascii="Arial" w:hAnsi="Arial" w:cs="Arial"/>
        </w:rPr>
        <w:t xml:space="preserve">Maksymalny czas pracy instalacji </w:t>
      </w:r>
      <w:r w:rsidRPr="008D6109">
        <w:rPr>
          <w:rFonts w:ascii="Arial" w:hAnsi="Arial" w:cs="Arial"/>
        </w:rPr>
        <w:tab/>
      </w:r>
      <w:r w:rsidRPr="008D6109">
        <w:rPr>
          <w:rFonts w:ascii="Arial" w:hAnsi="Arial" w:cs="Arial"/>
        </w:rPr>
        <w:tab/>
      </w:r>
      <w:r w:rsidRPr="008D6109">
        <w:rPr>
          <w:rFonts w:ascii="Arial" w:hAnsi="Arial" w:cs="Arial"/>
        </w:rPr>
        <w:tab/>
        <w:t xml:space="preserve">         8 640 h/rok</w:t>
      </w:r>
    </w:p>
    <w:p w14:paraId="185C8BBD" w14:textId="77777777" w:rsidR="00ED139A" w:rsidRPr="008D6109" w:rsidRDefault="00ED139A" w:rsidP="00ED139A">
      <w:pPr>
        <w:spacing w:line="276" w:lineRule="auto"/>
        <w:jc w:val="both"/>
        <w:rPr>
          <w:rFonts w:ascii="Arial" w:hAnsi="Arial" w:cs="Arial"/>
        </w:rPr>
      </w:pPr>
    </w:p>
    <w:p w14:paraId="381FA1A5" w14:textId="3D30C7DA" w:rsidR="00ED139A" w:rsidRPr="008D6109" w:rsidRDefault="00ED139A" w:rsidP="0003090D">
      <w:pPr>
        <w:pStyle w:val="Nagwek2"/>
        <w:jc w:val="both"/>
        <w:rPr>
          <w:rFonts w:ascii="Arial" w:hAnsi="Arial" w:cs="Arial"/>
          <w:color w:val="auto"/>
          <w:sz w:val="24"/>
          <w:szCs w:val="24"/>
        </w:rPr>
      </w:pPr>
      <w:r w:rsidRPr="008D6109">
        <w:rPr>
          <w:rFonts w:ascii="Arial" w:hAnsi="Arial" w:cs="Arial"/>
          <w:color w:val="auto"/>
          <w:sz w:val="24"/>
          <w:szCs w:val="24"/>
        </w:rPr>
        <w:t>II. Maksymalną dopuszczalna emisja w warunkach normalnego funkcjonowania instalacji</w:t>
      </w:r>
    </w:p>
    <w:p w14:paraId="30891893" w14:textId="3ABCA0C6" w:rsidR="00ED139A" w:rsidRPr="008D6109" w:rsidRDefault="00ED139A" w:rsidP="0003090D">
      <w:pPr>
        <w:pStyle w:val="Nagwek3"/>
        <w:jc w:val="both"/>
        <w:rPr>
          <w:rFonts w:ascii="Arial" w:hAnsi="Arial" w:cs="Arial"/>
          <w:color w:val="auto"/>
          <w:sz w:val="24"/>
          <w:szCs w:val="24"/>
        </w:rPr>
      </w:pPr>
      <w:r w:rsidRPr="008D6109">
        <w:rPr>
          <w:rFonts w:ascii="Arial" w:hAnsi="Arial" w:cs="Arial"/>
          <w:color w:val="auto"/>
          <w:sz w:val="24"/>
          <w:szCs w:val="24"/>
        </w:rPr>
        <w:t>II.1. Dopuszczalną wielkość emisji gazów i pyłów wprowadzanych do powietrza z instalacji.</w:t>
      </w:r>
    </w:p>
    <w:p w14:paraId="16808CE2" w14:textId="77777777" w:rsidR="00ED139A" w:rsidRPr="008D6109" w:rsidRDefault="00ED139A" w:rsidP="00C20DEB">
      <w:pPr>
        <w:rPr>
          <w:rFonts w:ascii="Arial" w:hAnsi="Arial" w:cs="Arial"/>
        </w:rPr>
      </w:pPr>
      <w:r w:rsidRPr="008D6109">
        <w:rPr>
          <w:rFonts w:ascii="Arial" w:hAnsi="Arial" w:cs="Arial"/>
        </w:rPr>
        <w:t xml:space="preserve">II.1.1. Maksymalną dopuszczalną wielkość emisji gazów i pyłów ze źródeł </w:t>
      </w:r>
      <w:r w:rsidRPr="008D6109">
        <w:rPr>
          <w:rFonts w:ascii="Arial" w:hAnsi="Arial" w:cs="Arial"/>
        </w:rPr>
        <w:br/>
        <w:t>i emitorów instalacji.</w:t>
      </w:r>
    </w:p>
    <w:p w14:paraId="5CA96688" w14:textId="77777777" w:rsidR="00ED139A" w:rsidRPr="008D6109" w:rsidRDefault="00ED139A" w:rsidP="00ED139A">
      <w:pPr>
        <w:spacing w:line="276" w:lineRule="auto"/>
        <w:jc w:val="both"/>
        <w:rPr>
          <w:rFonts w:ascii="Arial" w:hAnsi="Arial" w:cs="Arial"/>
        </w:rPr>
      </w:pPr>
      <w:r w:rsidRPr="008D6109">
        <w:rPr>
          <w:rFonts w:ascii="Arial" w:hAnsi="Arial" w:cs="Arial"/>
        </w:rPr>
        <w:t>Tabela nr 1</w:t>
      </w:r>
    </w:p>
    <w:tbl>
      <w:tblPr>
        <w:tblW w:w="1034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1"/>
        <w:tblDescription w:val="Maksymalną dopuszczalną wielkość emisji gazów i pyłów ze źródeł &#10;i emitorów instalacji.&#10;"/>
      </w:tblPr>
      <w:tblGrid>
        <w:gridCol w:w="1985"/>
        <w:gridCol w:w="2835"/>
        <w:gridCol w:w="3119"/>
        <w:gridCol w:w="2409"/>
      </w:tblGrid>
      <w:tr w:rsidR="00ED139A" w:rsidRPr="008D6109" w14:paraId="5F2E3BD7" w14:textId="77777777" w:rsidTr="002943E1">
        <w:trPr>
          <w:tblHeader/>
        </w:trPr>
        <w:tc>
          <w:tcPr>
            <w:tcW w:w="1985" w:type="dxa"/>
            <w:vMerge w:val="restart"/>
            <w:tcBorders>
              <w:top w:val="single" w:sz="8" w:space="0" w:color="auto"/>
              <w:left w:val="single" w:sz="8" w:space="0" w:color="auto"/>
              <w:right w:val="single" w:sz="8" w:space="0" w:color="auto"/>
            </w:tcBorders>
            <w:shd w:val="clear" w:color="auto" w:fill="auto"/>
            <w:vAlign w:val="center"/>
          </w:tcPr>
          <w:p w14:paraId="69CF649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Źródło / emitor</w:t>
            </w:r>
          </w:p>
        </w:tc>
        <w:tc>
          <w:tcPr>
            <w:tcW w:w="2835" w:type="dxa"/>
            <w:vMerge w:val="restart"/>
            <w:tcBorders>
              <w:top w:val="single" w:sz="8" w:space="0" w:color="auto"/>
              <w:left w:val="single" w:sz="8" w:space="0" w:color="auto"/>
              <w:right w:val="single" w:sz="8" w:space="0" w:color="auto"/>
            </w:tcBorders>
            <w:shd w:val="clear" w:color="auto" w:fill="auto"/>
            <w:vAlign w:val="center"/>
          </w:tcPr>
          <w:p w14:paraId="5452F85B"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Urządzenie</w:t>
            </w:r>
          </w:p>
        </w:tc>
        <w:tc>
          <w:tcPr>
            <w:tcW w:w="5528" w:type="dxa"/>
            <w:gridSpan w:val="2"/>
            <w:shd w:val="clear" w:color="auto" w:fill="auto"/>
            <w:vAlign w:val="center"/>
          </w:tcPr>
          <w:p w14:paraId="0E0E8C6F" w14:textId="77777777" w:rsidR="00ED139A" w:rsidRPr="008D6109" w:rsidRDefault="00ED139A" w:rsidP="00ED139A">
            <w:pPr>
              <w:spacing w:line="276" w:lineRule="auto"/>
              <w:jc w:val="center"/>
              <w:rPr>
                <w:rFonts w:ascii="Arial" w:hAnsi="Arial" w:cs="Arial"/>
              </w:rPr>
            </w:pPr>
            <w:r w:rsidRPr="008D6109">
              <w:rPr>
                <w:rFonts w:ascii="Arial" w:hAnsi="Arial" w:cs="Arial"/>
              </w:rPr>
              <w:t>Dopuszczalna wielkość emisji</w:t>
            </w:r>
          </w:p>
        </w:tc>
      </w:tr>
      <w:tr w:rsidR="00ED139A" w:rsidRPr="008D6109" w14:paraId="338FA141" w14:textId="77777777" w:rsidTr="002943E1">
        <w:trPr>
          <w:tblHeader/>
        </w:trPr>
        <w:tc>
          <w:tcPr>
            <w:tcW w:w="1985" w:type="dxa"/>
            <w:vMerge/>
            <w:tcBorders>
              <w:left w:val="single" w:sz="8" w:space="0" w:color="auto"/>
              <w:bottom w:val="single" w:sz="8" w:space="0" w:color="auto"/>
              <w:right w:val="single" w:sz="8" w:space="0" w:color="auto"/>
            </w:tcBorders>
            <w:shd w:val="clear" w:color="auto" w:fill="auto"/>
            <w:vAlign w:val="center"/>
          </w:tcPr>
          <w:p w14:paraId="0BBA85D1" w14:textId="77777777" w:rsidR="00ED139A" w:rsidRPr="008D6109" w:rsidRDefault="00ED139A" w:rsidP="00ED139A">
            <w:pPr>
              <w:adjustRightInd w:val="0"/>
              <w:spacing w:line="276" w:lineRule="auto"/>
              <w:jc w:val="center"/>
              <w:rPr>
                <w:rFonts w:ascii="Arial" w:hAnsi="Arial" w:cs="Arial"/>
              </w:rPr>
            </w:pPr>
          </w:p>
        </w:tc>
        <w:tc>
          <w:tcPr>
            <w:tcW w:w="2835" w:type="dxa"/>
            <w:vMerge/>
            <w:tcBorders>
              <w:left w:val="single" w:sz="8" w:space="0" w:color="auto"/>
              <w:bottom w:val="single" w:sz="8" w:space="0" w:color="auto"/>
              <w:right w:val="single" w:sz="8" w:space="0" w:color="auto"/>
            </w:tcBorders>
            <w:shd w:val="clear" w:color="auto" w:fill="auto"/>
            <w:vAlign w:val="center"/>
          </w:tcPr>
          <w:p w14:paraId="0DAC6D2F" w14:textId="77777777" w:rsidR="00ED139A" w:rsidRPr="008D6109" w:rsidRDefault="00ED139A" w:rsidP="00ED139A">
            <w:pPr>
              <w:adjustRightInd w:val="0"/>
              <w:spacing w:line="276" w:lineRule="auto"/>
              <w:jc w:val="center"/>
              <w:rPr>
                <w:rFonts w:ascii="Arial" w:hAnsi="Arial" w:cs="Arial"/>
              </w:rPr>
            </w:pPr>
          </w:p>
        </w:tc>
        <w:tc>
          <w:tcPr>
            <w:tcW w:w="3119" w:type="dxa"/>
            <w:vMerge w:val="restart"/>
            <w:shd w:val="clear" w:color="auto" w:fill="auto"/>
            <w:vAlign w:val="center"/>
          </w:tcPr>
          <w:p w14:paraId="2AE557C7" w14:textId="77777777" w:rsidR="00ED139A" w:rsidRPr="008D6109" w:rsidRDefault="00ED139A" w:rsidP="00ED139A">
            <w:pPr>
              <w:adjustRightInd w:val="0"/>
              <w:spacing w:line="276" w:lineRule="auto"/>
              <w:rPr>
                <w:rFonts w:ascii="Arial" w:hAnsi="Arial" w:cs="Arial"/>
              </w:rPr>
            </w:pPr>
            <w:r w:rsidRPr="008D6109">
              <w:rPr>
                <w:rFonts w:ascii="Arial" w:hAnsi="Arial" w:cs="Arial"/>
              </w:rPr>
              <w:t>Rodzaj substancji zanieczyszczających</w:t>
            </w:r>
          </w:p>
        </w:tc>
        <w:tc>
          <w:tcPr>
            <w:tcW w:w="2409" w:type="dxa"/>
            <w:shd w:val="clear" w:color="auto" w:fill="auto"/>
            <w:vAlign w:val="center"/>
          </w:tcPr>
          <w:p w14:paraId="3B652D82" w14:textId="77777777" w:rsidR="00ED139A" w:rsidRPr="008D6109" w:rsidRDefault="00ED139A" w:rsidP="00ED139A">
            <w:pPr>
              <w:spacing w:line="276" w:lineRule="auto"/>
              <w:jc w:val="center"/>
              <w:rPr>
                <w:rFonts w:ascii="Arial" w:hAnsi="Arial" w:cs="Arial"/>
              </w:rPr>
            </w:pPr>
            <w:r w:rsidRPr="008D6109">
              <w:rPr>
                <w:rFonts w:ascii="Arial" w:hAnsi="Arial" w:cs="Arial"/>
              </w:rPr>
              <w:t>Emisja w sytuacjach normalnych</w:t>
            </w:r>
          </w:p>
        </w:tc>
      </w:tr>
      <w:tr w:rsidR="00ED139A" w:rsidRPr="008D6109" w14:paraId="6176C59C" w14:textId="77777777" w:rsidTr="002943E1">
        <w:trPr>
          <w:tblHeader/>
        </w:trPr>
        <w:tc>
          <w:tcPr>
            <w:tcW w:w="1985" w:type="dxa"/>
            <w:vMerge/>
            <w:tcBorders>
              <w:left w:val="single" w:sz="8" w:space="0" w:color="auto"/>
              <w:bottom w:val="single" w:sz="8" w:space="0" w:color="auto"/>
              <w:right w:val="single" w:sz="8" w:space="0" w:color="auto"/>
            </w:tcBorders>
            <w:shd w:val="clear" w:color="auto" w:fill="auto"/>
            <w:vAlign w:val="center"/>
          </w:tcPr>
          <w:p w14:paraId="282A09F7" w14:textId="77777777" w:rsidR="00ED139A" w:rsidRPr="008D6109" w:rsidRDefault="00ED139A" w:rsidP="00ED139A">
            <w:pPr>
              <w:adjustRightInd w:val="0"/>
              <w:spacing w:line="276" w:lineRule="auto"/>
              <w:jc w:val="center"/>
              <w:rPr>
                <w:rFonts w:ascii="Arial" w:hAnsi="Arial" w:cs="Arial"/>
              </w:rPr>
            </w:pPr>
          </w:p>
        </w:tc>
        <w:tc>
          <w:tcPr>
            <w:tcW w:w="2835" w:type="dxa"/>
            <w:vMerge/>
            <w:tcBorders>
              <w:left w:val="single" w:sz="8" w:space="0" w:color="auto"/>
              <w:bottom w:val="single" w:sz="8" w:space="0" w:color="auto"/>
              <w:right w:val="single" w:sz="8" w:space="0" w:color="auto"/>
            </w:tcBorders>
            <w:shd w:val="clear" w:color="auto" w:fill="auto"/>
            <w:vAlign w:val="center"/>
          </w:tcPr>
          <w:p w14:paraId="6FCD09EA" w14:textId="77777777" w:rsidR="00ED139A" w:rsidRPr="008D6109" w:rsidRDefault="00ED139A" w:rsidP="00ED139A">
            <w:pPr>
              <w:adjustRightInd w:val="0"/>
              <w:spacing w:line="276" w:lineRule="auto"/>
              <w:jc w:val="center"/>
              <w:rPr>
                <w:rFonts w:ascii="Arial" w:hAnsi="Arial" w:cs="Arial"/>
              </w:rPr>
            </w:pPr>
          </w:p>
        </w:tc>
        <w:tc>
          <w:tcPr>
            <w:tcW w:w="3119" w:type="dxa"/>
            <w:vMerge/>
            <w:shd w:val="clear" w:color="auto" w:fill="auto"/>
            <w:vAlign w:val="center"/>
          </w:tcPr>
          <w:p w14:paraId="28025743" w14:textId="77777777" w:rsidR="00ED139A" w:rsidRPr="008D6109" w:rsidRDefault="00ED139A" w:rsidP="00ED139A">
            <w:pPr>
              <w:adjustRightInd w:val="0"/>
              <w:spacing w:line="276" w:lineRule="auto"/>
              <w:rPr>
                <w:rFonts w:ascii="Arial" w:hAnsi="Arial" w:cs="Arial"/>
              </w:rPr>
            </w:pPr>
          </w:p>
        </w:tc>
        <w:tc>
          <w:tcPr>
            <w:tcW w:w="2409" w:type="dxa"/>
            <w:shd w:val="clear" w:color="auto" w:fill="auto"/>
            <w:vAlign w:val="center"/>
          </w:tcPr>
          <w:p w14:paraId="7CDA658D" w14:textId="77777777" w:rsidR="00ED139A" w:rsidRPr="008D6109" w:rsidRDefault="00ED139A" w:rsidP="00ED139A">
            <w:pPr>
              <w:spacing w:line="276" w:lineRule="auto"/>
              <w:jc w:val="center"/>
              <w:rPr>
                <w:rFonts w:ascii="Arial" w:hAnsi="Arial" w:cs="Arial"/>
              </w:rPr>
            </w:pPr>
            <w:r w:rsidRPr="008D6109">
              <w:rPr>
                <w:rFonts w:ascii="Arial" w:hAnsi="Arial" w:cs="Arial"/>
              </w:rPr>
              <w:t>kg/h</w:t>
            </w:r>
          </w:p>
        </w:tc>
      </w:tr>
      <w:tr w:rsidR="00ED139A" w:rsidRPr="008D6109" w14:paraId="31AC1EEA" w14:textId="77777777" w:rsidTr="002943E1">
        <w:tc>
          <w:tcPr>
            <w:tcW w:w="1985" w:type="dxa"/>
            <w:vMerge w:val="restart"/>
            <w:shd w:val="clear" w:color="auto" w:fill="auto"/>
            <w:vAlign w:val="center"/>
          </w:tcPr>
          <w:p w14:paraId="2487E763"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E-2/68</w:t>
            </w:r>
          </w:p>
        </w:tc>
        <w:tc>
          <w:tcPr>
            <w:tcW w:w="2835" w:type="dxa"/>
            <w:vMerge w:val="restart"/>
            <w:shd w:val="clear" w:color="auto" w:fill="auto"/>
            <w:vAlign w:val="center"/>
          </w:tcPr>
          <w:p w14:paraId="0CC4822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przenośniki mas linii SAVELLI, odbijanie odlewów</w:t>
            </w:r>
          </w:p>
        </w:tc>
        <w:tc>
          <w:tcPr>
            <w:tcW w:w="3119" w:type="dxa"/>
            <w:shd w:val="clear" w:color="auto" w:fill="auto"/>
            <w:vAlign w:val="center"/>
          </w:tcPr>
          <w:p w14:paraId="69C1ED0E"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4FB01896" w14:textId="77777777" w:rsidR="00ED139A" w:rsidRPr="008D6109" w:rsidRDefault="00ED139A" w:rsidP="00ED139A">
            <w:pPr>
              <w:spacing w:line="276" w:lineRule="auto"/>
              <w:jc w:val="center"/>
              <w:rPr>
                <w:rFonts w:ascii="Arial" w:hAnsi="Arial" w:cs="Arial"/>
              </w:rPr>
            </w:pPr>
            <w:r w:rsidRPr="008D6109">
              <w:rPr>
                <w:rFonts w:ascii="Arial" w:hAnsi="Arial" w:cs="Arial"/>
              </w:rPr>
              <w:t>0,5308</w:t>
            </w:r>
          </w:p>
        </w:tc>
      </w:tr>
      <w:tr w:rsidR="00ED139A" w:rsidRPr="008D6109" w14:paraId="4C889C7E" w14:textId="77777777" w:rsidTr="002943E1">
        <w:tc>
          <w:tcPr>
            <w:tcW w:w="1985" w:type="dxa"/>
            <w:vMerge/>
            <w:vAlign w:val="center"/>
          </w:tcPr>
          <w:p w14:paraId="332ACA7B"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BA6918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028938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7FB1369A" w14:textId="77777777" w:rsidR="00ED139A" w:rsidRPr="008D6109" w:rsidRDefault="00ED139A" w:rsidP="00ED139A">
            <w:pPr>
              <w:spacing w:line="276" w:lineRule="auto"/>
              <w:jc w:val="center"/>
              <w:rPr>
                <w:rFonts w:ascii="Arial" w:hAnsi="Arial" w:cs="Arial"/>
              </w:rPr>
            </w:pPr>
            <w:r w:rsidRPr="008D6109">
              <w:rPr>
                <w:rFonts w:ascii="Arial" w:hAnsi="Arial" w:cs="Arial"/>
              </w:rPr>
              <w:t>0,4140</w:t>
            </w:r>
          </w:p>
        </w:tc>
      </w:tr>
      <w:tr w:rsidR="00ED139A" w:rsidRPr="008D6109" w14:paraId="2860F0F6" w14:textId="77777777" w:rsidTr="002943E1">
        <w:tc>
          <w:tcPr>
            <w:tcW w:w="1985" w:type="dxa"/>
            <w:vMerge/>
            <w:vAlign w:val="center"/>
          </w:tcPr>
          <w:p w14:paraId="2FE8730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390B00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0BEAF8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0E60887E" w14:textId="77777777" w:rsidR="00ED139A" w:rsidRPr="008D6109" w:rsidRDefault="00ED139A" w:rsidP="00ED139A">
            <w:pPr>
              <w:spacing w:line="276" w:lineRule="auto"/>
              <w:jc w:val="center"/>
              <w:rPr>
                <w:rFonts w:ascii="Arial" w:hAnsi="Arial" w:cs="Arial"/>
              </w:rPr>
            </w:pPr>
            <w:r w:rsidRPr="008D6109">
              <w:rPr>
                <w:rFonts w:ascii="Arial" w:hAnsi="Arial" w:cs="Arial"/>
              </w:rPr>
              <w:t>0,4140</w:t>
            </w:r>
          </w:p>
        </w:tc>
      </w:tr>
      <w:tr w:rsidR="00ED139A" w:rsidRPr="008D6109" w14:paraId="2404AA2B" w14:textId="77777777" w:rsidTr="002943E1">
        <w:tc>
          <w:tcPr>
            <w:tcW w:w="1985" w:type="dxa"/>
            <w:vMerge w:val="restart"/>
            <w:shd w:val="clear" w:color="auto" w:fill="auto"/>
            <w:vAlign w:val="center"/>
          </w:tcPr>
          <w:p w14:paraId="2A08E72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E-3/68</w:t>
            </w:r>
          </w:p>
        </w:tc>
        <w:tc>
          <w:tcPr>
            <w:tcW w:w="2835" w:type="dxa"/>
            <w:vMerge w:val="restart"/>
            <w:shd w:val="clear" w:color="auto" w:fill="auto"/>
            <w:vAlign w:val="center"/>
          </w:tcPr>
          <w:p w14:paraId="3297CE0E" w14:textId="77777777" w:rsidR="00ED139A" w:rsidRPr="008D6109" w:rsidRDefault="00ED139A" w:rsidP="00ED139A">
            <w:pPr>
              <w:spacing w:line="276" w:lineRule="auto"/>
              <w:jc w:val="center"/>
              <w:rPr>
                <w:rFonts w:ascii="Arial" w:hAnsi="Arial" w:cs="Arial"/>
              </w:rPr>
            </w:pPr>
            <w:r w:rsidRPr="008D6109">
              <w:rPr>
                <w:rFonts w:ascii="Arial" w:hAnsi="Arial" w:cs="Arial"/>
              </w:rPr>
              <w:t>linia SAVELLI wybijanie form</w:t>
            </w:r>
          </w:p>
          <w:p w14:paraId="04C8CC9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65DD76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791E8C98" w14:textId="77777777" w:rsidR="00ED139A" w:rsidRPr="008D6109" w:rsidRDefault="00ED139A" w:rsidP="00ED139A">
            <w:pPr>
              <w:spacing w:line="276" w:lineRule="auto"/>
              <w:jc w:val="center"/>
              <w:rPr>
                <w:rFonts w:ascii="Arial" w:hAnsi="Arial" w:cs="Arial"/>
              </w:rPr>
            </w:pPr>
            <w:r w:rsidRPr="008D6109">
              <w:rPr>
                <w:rFonts w:ascii="Arial" w:hAnsi="Arial" w:cs="Arial"/>
              </w:rPr>
              <w:t>0,4975</w:t>
            </w:r>
          </w:p>
        </w:tc>
      </w:tr>
      <w:tr w:rsidR="00ED139A" w:rsidRPr="008D6109" w14:paraId="17A6ECF1" w14:textId="77777777" w:rsidTr="002943E1">
        <w:tc>
          <w:tcPr>
            <w:tcW w:w="1985" w:type="dxa"/>
            <w:vMerge/>
            <w:shd w:val="clear" w:color="auto" w:fill="auto"/>
            <w:vAlign w:val="center"/>
          </w:tcPr>
          <w:p w14:paraId="6200EC5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877B2B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30F68DA"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01363549" w14:textId="77777777" w:rsidR="00ED139A" w:rsidRPr="008D6109" w:rsidRDefault="00ED139A" w:rsidP="00ED139A">
            <w:pPr>
              <w:spacing w:line="276" w:lineRule="auto"/>
              <w:jc w:val="center"/>
              <w:rPr>
                <w:rFonts w:ascii="Arial" w:hAnsi="Arial" w:cs="Arial"/>
              </w:rPr>
            </w:pPr>
            <w:r w:rsidRPr="008D6109">
              <w:rPr>
                <w:rFonts w:ascii="Arial" w:hAnsi="Arial" w:cs="Arial"/>
              </w:rPr>
              <w:t>0,3980</w:t>
            </w:r>
          </w:p>
        </w:tc>
      </w:tr>
      <w:tr w:rsidR="00ED139A" w:rsidRPr="008D6109" w14:paraId="3DAF6E7E" w14:textId="77777777" w:rsidTr="002943E1">
        <w:tc>
          <w:tcPr>
            <w:tcW w:w="1985" w:type="dxa"/>
            <w:vMerge/>
            <w:shd w:val="clear" w:color="auto" w:fill="auto"/>
            <w:vAlign w:val="center"/>
          </w:tcPr>
          <w:p w14:paraId="79DCA598"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0C9B34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4F0A9C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4FAD129A" w14:textId="77777777" w:rsidR="00ED139A" w:rsidRPr="008D6109" w:rsidRDefault="00ED139A" w:rsidP="00ED139A">
            <w:pPr>
              <w:spacing w:line="276" w:lineRule="auto"/>
              <w:jc w:val="center"/>
              <w:rPr>
                <w:rFonts w:ascii="Arial" w:hAnsi="Arial" w:cs="Arial"/>
              </w:rPr>
            </w:pPr>
            <w:r w:rsidRPr="008D6109">
              <w:rPr>
                <w:rFonts w:ascii="Arial" w:hAnsi="Arial" w:cs="Arial"/>
              </w:rPr>
              <w:t>0,3980</w:t>
            </w:r>
          </w:p>
        </w:tc>
      </w:tr>
      <w:tr w:rsidR="00ED139A" w:rsidRPr="008D6109" w14:paraId="4934456E" w14:textId="77777777" w:rsidTr="002943E1">
        <w:tc>
          <w:tcPr>
            <w:tcW w:w="1985" w:type="dxa"/>
            <w:vMerge w:val="restart"/>
            <w:shd w:val="clear" w:color="auto" w:fill="auto"/>
            <w:vAlign w:val="center"/>
          </w:tcPr>
          <w:p w14:paraId="0E2EBBBB"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E-4/68</w:t>
            </w:r>
          </w:p>
        </w:tc>
        <w:tc>
          <w:tcPr>
            <w:tcW w:w="2835" w:type="dxa"/>
            <w:vMerge w:val="restart"/>
            <w:shd w:val="clear" w:color="auto" w:fill="auto"/>
            <w:vAlign w:val="center"/>
          </w:tcPr>
          <w:p w14:paraId="31E4B440" w14:textId="77777777" w:rsidR="00ED139A" w:rsidRPr="008D6109" w:rsidRDefault="00ED139A" w:rsidP="00ED139A">
            <w:pPr>
              <w:spacing w:line="276" w:lineRule="auto"/>
              <w:jc w:val="center"/>
              <w:rPr>
                <w:rFonts w:ascii="Arial" w:hAnsi="Arial" w:cs="Arial"/>
              </w:rPr>
            </w:pPr>
          </w:p>
          <w:p w14:paraId="2DE3C162" w14:textId="77777777" w:rsidR="00ED139A" w:rsidRPr="008D6109" w:rsidRDefault="00ED139A" w:rsidP="00ED139A">
            <w:pPr>
              <w:spacing w:line="276" w:lineRule="auto"/>
              <w:jc w:val="center"/>
              <w:rPr>
                <w:rFonts w:ascii="Arial" w:hAnsi="Arial" w:cs="Arial"/>
              </w:rPr>
            </w:pPr>
            <w:r w:rsidRPr="008D6109">
              <w:rPr>
                <w:rFonts w:ascii="Arial" w:hAnsi="Arial" w:cs="Arial"/>
              </w:rPr>
              <w:t>linia SAVELLI- część tunelu studzenia form, magazyn form, mieszarka masy rdzeniarskiej (transport piasku)</w:t>
            </w:r>
          </w:p>
          <w:p w14:paraId="157EA70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6DB0DB0"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0CA8F7BA" w14:textId="77777777" w:rsidR="00ED139A" w:rsidRPr="008D6109" w:rsidRDefault="00ED139A" w:rsidP="00ED139A">
            <w:pPr>
              <w:spacing w:line="276" w:lineRule="auto"/>
              <w:jc w:val="center"/>
              <w:rPr>
                <w:rFonts w:ascii="Arial" w:hAnsi="Arial" w:cs="Arial"/>
              </w:rPr>
            </w:pPr>
            <w:r w:rsidRPr="008D6109">
              <w:rPr>
                <w:rFonts w:ascii="Arial" w:hAnsi="Arial" w:cs="Arial"/>
              </w:rPr>
              <w:t>5,200</w:t>
            </w:r>
          </w:p>
        </w:tc>
      </w:tr>
      <w:tr w:rsidR="00ED139A" w:rsidRPr="008D6109" w14:paraId="7ADDCBA7" w14:textId="77777777" w:rsidTr="002943E1">
        <w:tc>
          <w:tcPr>
            <w:tcW w:w="1985" w:type="dxa"/>
            <w:vMerge/>
            <w:shd w:val="clear" w:color="auto" w:fill="auto"/>
            <w:vAlign w:val="center"/>
          </w:tcPr>
          <w:p w14:paraId="755862E7"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AD71ED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9C81AAB"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5CB3DACD" w14:textId="77777777" w:rsidR="00ED139A" w:rsidRPr="008D6109" w:rsidRDefault="00ED139A" w:rsidP="00ED139A">
            <w:pPr>
              <w:spacing w:line="276" w:lineRule="auto"/>
              <w:jc w:val="center"/>
              <w:rPr>
                <w:rFonts w:ascii="Arial" w:hAnsi="Arial" w:cs="Arial"/>
              </w:rPr>
            </w:pPr>
            <w:r w:rsidRPr="008D6109">
              <w:rPr>
                <w:rFonts w:ascii="Arial" w:hAnsi="Arial" w:cs="Arial"/>
              </w:rPr>
              <w:t>0,400</w:t>
            </w:r>
          </w:p>
        </w:tc>
      </w:tr>
      <w:tr w:rsidR="00ED139A" w:rsidRPr="008D6109" w14:paraId="6E5B0FE5" w14:textId="77777777" w:rsidTr="002943E1">
        <w:tc>
          <w:tcPr>
            <w:tcW w:w="1985" w:type="dxa"/>
            <w:vMerge/>
            <w:shd w:val="clear" w:color="auto" w:fill="auto"/>
            <w:vAlign w:val="center"/>
          </w:tcPr>
          <w:p w14:paraId="29DAB610"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468748F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F074508"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64F0362C" w14:textId="77777777" w:rsidR="00ED139A" w:rsidRPr="008D6109" w:rsidRDefault="00ED139A" w:rsidP="00ED139A">
            <w:pPr>
              <w:spacing w:line="276" w:lineRule="auto"/>
              <w:jc w:val="center"/>
              <w:rPr>
                <w:rFonts w:ascii="Arial" w:hAnsi="Arial" w:cs="Arial"/>
              </w:rPr>
            </w:pPr>
            <w:r w:rsidRPr="008D6109">
              <w:rPr>
                <w:rFonts w:ascii="Arial" w:hAnsi="Arial" w:cs="Arial"/>
              </w:rPr>
              <w:t>0,0151</w:t>
            </w:r>
          </w:p>
        </w:tc>
      </w:tr>
      <w:tr w:rsidR="00ED139A" w:rsidRPr="008D6109" w14:paraId="07652275" w14:textId="77777777" w:rsidTr="002943E1">
        <w:tc>
          <w:tcPr>
            <w:tcW w:w="1985" w:type="dxa"/>
            <w:vMerge/>
            <w:shd w:val="clear" w:color="auto" w:fill="auto"/>
            <w:vAlign w:val="center"/>
          </w:tcPr>
          <w:p w14:paraId="367DC332"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1B62A8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48992CC"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7CD16037" w14:textId="77777777" w:rsidR="00ED139A" w:rsidRPr="008D6109" w:rsidRDefault="00ED139A" w:rsidP="00ED139A">
            <w:pPr>
              <w:spacing w:line="276" w:lineRule="auto"/>
              <w:jc w:val="center"/>
              <w:rPr>
                <w:rFonts w:ascii="Arial" w:hAnsi="Arial" w:cs="Arial"/>
              </w:rPr>
            </w:pPr>
            <w:r w:rsidRPr="008D6109">
              <w:rPr>
                <w:rFonts w:ascii="Arial" w:hAnsi="Arial" w:cs="Arial"/>
              </w:rPr>
              <w:t>0,1896</w:t>
            </w:r>
          </w:p>
        </w:tc>
      </w:tr>
      <w:tr w:rsidR="00ED139A" w:rsidRPr="008D6109" w14:paraId="09DA5030" w14:textId="77777777" w:rsidTr="002943E1">
        <w:tc>
          <w:tcPr>
            <w:tcW w:w="1985" w:type="dxa"/>
            <w:vMerge/>
            <w:shd w:val="clear" w:color="auto" w:fill="auto"/>
            <w:vAlign w:val="center"/>
          </w:tcPr>
          <w:p w14:paraId="4DE79B60"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4940868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B766613"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1836D01B" w14:textId="77777777" w:rsidR="00ED139A" w:rsidRPr="008D6109" w:rsidRDefault="00ED139A" w:rsidP="00ED139A">
            <w:pPr>
              <w:spacing w:line="276" w:lineRule="auto"/>
              <w:jc w:val="center"/>
              <w:rPr>
                <w:rFonts w:ascii="Arial" w:hAnsi="Arial" w:cs="Arial"/>
              </w:rPr>
            </w:pPr>
            <w:r w:rsidRPr="008D6109">
              <w:rPr>
                <w:rFonts w:ascii="Arial" w:hAnsi="Arial" w:cs="Arial"/>
              </w:rPr>
              <w:t>0,0226</w:t>
            </w:r>
          </w:p>
        </w:tc>
      </w:tr>
      <w:tr w:rsidR="00ED139A" w:rsidRPr="008D6109" w14:paraId="201A1A78" w14:textId="77777777" w:rsidTr="002943E1">
        <w:tc>
          <w:tcPr>
            <w:tcW w:w="1985" w:type="dxa"/>
            <w:vMerge/>
            <w:shd w:val="clear" w:color="auto" w:fill="auto"/>
            <w:vAlign w:val="center"/>
          </w:tcPr>
          <w:p w14:paraId="1742F3A4"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7E89A8E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2209277"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alkohol </w:t>
            </w:r>
            <w:proofErr w:type="spellStart"/>
            <w:r w:rsidRPr="008D6109">
              <w:rPr>
                <w:rFonts w:ascii="Arial" w:hAnsi="Arial" w:cs="Arial"/>
              </w:rPr>
              <w:t>furfurylowy</w:t>
            </w:r>
            <w:proofErr w:type="spellEnd"/>
          </w:p>
        </w:tc>
        <w:tc>
          <w:tcPr>
            <w:tcW w:w="2409" w:type="dxa"/>
            <w:shd w:val="clear" w:color="auto" w:fill="auto"/>
            <w:vAlign w:val="center"/>
          </w:tcPr>
          <w:p w14:paraId="369F80B9" w14:textId="77777777" w:rsidR="00ED139A" w:rsidRPr="008D6109" w:rsidRDefault="00ED139A" w:rsidP="00ED139A">
            <w:pPr>
              <w:spacing w:line="276" w:lineRule="auto"/>
              <w:jc w:val="center"/>
              <w:rPr>
                <w:rFonts w:ascii="Arial" w:hAnsi="Arial" w:cs="Arial"/>
              </w:rPr>
            </w:pPr>
            <w:r w:rsidRPr="008D6109">
              <w:rPr>
                <w:rFonts w:ascii="Arial" w:hAnsi="Arial" w:cs="Arial"/>
              </w:rPr>
              <w:t>0,1100</w:t>
            </w:r>
          </w:p>
        </w:tc>
      </w:tr>
      <w:tr w:rsidR="00ED139A" w:rsidRPr="008D6109" w14:paraId="2C128D23" w14:textId="77777777" w:rsidTr="002943E1">
        <w:tc>
          <w:tcPr>
            <w:tcW w:w="1985" w:type="dxa"/>
            <w:vMerge/>
            <w:shd w:val="clear" w:color="auto" w:fill="auto"/>
            <w:vAlign w:val="center"/>
          </w:tcPr>
          <w:p w14:paraId="24762F3C"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4FEC8C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D68FB58"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5F7F2746" w14:textId="77777777" w:rsidR="00ED139A" w:rsidRPr="008D6109" w:rsidRDefault="00ED139A" w:rsidP="00ED139A">
            <w:pPr>
              <w:spacing w:line="276" w:lineRule="auto"/>
              <w:jc w:val="center"/>
              <w:rPr>
                <w:rFonts w:ascii="Arial" w:hAnsi="Arial" w:cs="Arial"/>
              </w:rPr>
            </w:pPr>
            <w:r w:rsidRPr="008D6109">
              <w:rPr>
                <w:rFonts w:ascii="Arial" w:hAnsi="Arial" w:cs="Arial"/>
              </w:rPr>
              <w:t>0,1961</w:t>
            </w:r>
          </w:p>
        </w:tc>
      </w:tr>
      <w:tr w:rsidR="00ED139A" w:rsidRPr="008D6109" w14:paraId="53FB2051" w14:textId="77777777" w:rsidTr="002943E1">
        <w:tc>
          <w:tcPr>
            <w:tcW w:w="1985" w:type="dxa"/>
            <w:vMerge/>
            <w:shd w:val="clear" w:color="auto" w:fill="auto"/>
            <w:vAlign w:val="center"/>
          </w:tcPr>
          <w:p w14:paraId="5EBD2FFC"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AE6C03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1681C5A"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32146889" w14:textId="77777777" w:rsidR="00ED139A" w:rsidRPr="008D6109" w:rsidRDefault="00ED139A" w:rsidP="00ED139A">
            <w:pPr>
              <w:spacing w:line="276" w:lineRule="auto"/>
              <w:jc w:val="center"/>
              <w:rPr>
                <w:rFonts w:ascii="Arial" w:hAnsi="Arial" w:cs="Arial"/>
              </w:rPr>
            </w:pPr>
            <w:r w:rsidRPr="008D6109">
              <w:rPr>
                <w:rFonts w:ascii="Arial" w:hAnsi="Arial" w:cs="Arial"/>
              </w:rPr>
              <w:t>0,1400</w:t>
            </w:r>
          </w:p>
        </w:tc>
      </w:tr>
      <w:tr w:rsidR="00ED139A" w:rsidRPr="008D6109" w14:paraId="61EFA207" w14:textId="77777777" w:rsidTr="002943E1">
        <w:tc>
          <w:tcPr>
            <w:tcW w:w="1985" w:type="dxa"/>
            <w:vMerge/>
            <w:shd w:val="clear" w:color="auto" w:fill="auto"/>
            <w:vAlign w:val="center"/>
          </w:tcPr>
          <w:p w14:paraId="6413A761"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10919E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5341281"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auto" w:fill="auto"/>
            <w:vAlign w:val="center"/>
          </w:tcPr>
          <w:p w14:paraId="29B6B94E" w14:textId="77777777" w:rsidR="00ED139A" w:rsidRPr="008D6109" w:rsidRDefault="00ED139A" w:rsidP="00ED139A">
            <w:pPr>
              <w:spacing w:line="276" w:lineRule="auto"/>
              <w:jc w:val="center"/>
              <w:rPr>
                <w:rFonts w:ascii="Arial" w:hAnsi="Arial" w:cs="Arial"/>
              </w:rPr>
            </w:pPr>
            <w:r w:rsidRPr="008D6109">
              <w:rPr>
                <w:rFonts w:ascii="Arial" w:hAnsi="Arial" w:cs="Arial"/>
              </w:rPr>
              <w:t>0,0037</w:t>
            </w:r>
          </w:p>
        </w:tc>
      </w:tr>
      <w:tr w:rsidR="00ED139A" w:rsidRPr="008D6109" w14:paraId="72E7530E" w14:textId="77777777" w:rsidTr="002943E1">
        <w:tc>
          <w:tcPr>
            <w:tcW w:w="1985" w:type="dxa"/>
            <w:vMerge/>
            <w:shd w:val="clear" w:color="auto" w:fill="auto"/>
            <w:vAlign w:val="center"/>
          </w:tcPr>
          <w:p w14:paraId="4127C554"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2DC9F8B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858409B"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2CB33AE6" w14:textId="77777777" w:rsidR="00ED139A" w:rsidRPr="008D6109" w:rsidRDefault="00ED139A" w:rsidP="00ED139A">
            <w:pPr>
              <w:spacing w:line="276" w:lineRule="auto"/>
              <w:jc w:val="center"/>
              <w:rPr>
                <w:rFonts w:ascii="Arial" w:hAnsi="Arial" w:cs="Arial"/>
              </w:rPr>
            </w:pPr>
            <w:r w:rsidRPr="008D6109">
              <w:rPr>
                <w:rFonts w:ascii="Arial" w:hAnsi="Arial" w:cs="Arial"/>
              </w:rPr>
              <w:t>0,3425</w:t>
            </w:r>
          </w:p>
        </w:tc>
      </w:tr>
      <w:tr w:rsidR="00ED139A" w:rsidRPr="008D6109" w14:paraId="37222BE8" w14:textId="77777777" w:rsidTr="002943E1">
        <w:tc>
          <w:tcPr>
            <w:tcW w:w="1985" w:type="dxa"/>
            <w:vMerge/>
            <w:shd w:val="clear" w:color="auto" w:fill="auto"/>
            <w:vAlign w:val="center"/>
          </w:tcPr>
          <w:p w14:paraId="2F6A478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B47FC0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39BC85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7A62B0B6" w14:textId="77777777" w:rsidR="00ED139A" w:rsidRPr="008D6109" w:rsidRDefault="00ED139A" w:rsidP="00ED139A">
            <w:pPr>
              <w:spacing w:line="276" w:lineRule="auto"/>
              <w:jc w:val="center"/>
              <w:rPr>
                <w:rFonts w:ascii="Arial" w:hAnsi="Arial" w:cs="Arial"/>
              </w:rPr>
            </w:pPr>
            <w:r w:rsidRPr="008D6109">
              <w:rPr>
                <w:rFonts w:ascii="Arial" w:hAnsi="Arial" w:cs="Arial"/>
              </w:rPr>
              <w:t>0,2000</w:t>
            </w:r>
          </w:p>
        </w:tc>
      </w:tr>
      <w:tr w:rsidR="00ED139A" w:rsidRPr="008D6109" w14:paraId="762222EC" w14:textId="77777777" w:rsidTr="002943E1">
        <w:tc>
          <w:tcPr>
            <w:tcW w:w="1985" w:type="dxa"/>
            <w:vMerge/>
            <w:shd w:val="clear" w:color="auto" w:fill="auto"/>
            <w:vAlign w:val="center"/>
          </w:tcPr>
          <w:p w14:paraId="34FB2B7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2BE3E7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76ECF04"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7108B55A" w14:textId="77777777" w:rsidR="00ED139A" w:rsidRPr="008D6109" w:rsidRDefault="00ED139A" w:rsidP="00ED139A">
            <w:pPr>
              <w:spacing w:line="276" w:lineRule="auto"/>
              <w:jc w:val="center"/>
              <w:rPr>
                <w:rFonts w:ascii="Arial" w:hAnsi="Arial" w:cs="Arial"/>
              </w:rPr>
            </w:pPr>
            <w:r w:rsidRPr="008D6109">
              <w:rPr>
                <w:rFonts w:ascii="Arial" w:hAnsi="Arial" w:cs="Arial"/>
              </w:rPr>
              <w:t>0,2000</w:t>
            </w:r>
          </w:p>
        </w:tc>
      </w:tr>
      <w:tr w:rsidR="00ED139A" w:rsidRPr="008D6109" w14:paraId="12FCFC02" w14:textId="77777777" w:rsidTr="002943E1">
        <w:tc>
          <w:tcPr>
            <w:tcW w:w="1985" w:type="dxa"/>
            <w:vMerge w:val="restart"/>
            <w:shd w:val="clear" w:color="auto" w:fill="auto"/>
            <w:vAlign w:val="center"/>
          </w:tcPr>
          <w:p w14:paraId="16A2A0DD"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E-6/68</w:t>
            </w:r>
          </w:p>
        </w:tc>
        <w:tc>
          <w:tcPr>
            <w:tcW w:w="2835" w:type="dxa"/>
            <w:vMerge w:val="restart"/>
            <w:shd w:val="clear" w:color="auto" w:fill="auto"/>
            <w:vAlign w:val="center"/>
          </w:tcPr>
          <w:p w14:paraId="7801EBC3"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maszyny rdzeniarskie typu: TF-48/1, FM40, FM80 do utwardzania na zimno</w:t>
            </w:r>
          </w:p>
        </w:tc>
        <w:tc>
          <w:tcPr>
            <w:tcW w:w="3119" w:type="dxa"/>
            <w:shd w:val="clear" w:color="auto" w:fill="auto"/>
            <w:vAlign w:val="center"/>
          </w:tcPr>
          <w:p w14:paraId="7CBEA1DB"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38543EE0" w14:textId="77777777" w:rsidR="00ED139A" w:rsidRPr="008D6109" w:rsidRDefault="00ED139A" w:rsidP="00ED139A">
            <w:pPr>
              <w:spacing w:line="276" w:lineRule="auto"/>
              <w:jc w:val="center"/>
              <w:rPr>
                <w:rFonts w:ascii="Arial" w:hAnsi="Arial" w:cs="Arial"/>
              </w:rPr>
            </w:pPr>
            <w:r w:rsidRPr="008D6109">
              <w:rPr>
                <w:rFonts w:ascii="Arial" w:hAnsi="Arial" w:cs="Arial"/>
              </w:rPr>
              <w:t>0,1700</w:t>
            </w:r>
          </w:p>
        </w:tc>
      </w:tr>
      <w:tr w:rsidR="00ED139A" w:rsidRPr="008D6109" w14:paraId="56934B73" w14:textId="77777777" w:rsidTr="002943E1">
        <w:tc>
          <w:tcPr>
            <w:tcW w:w="1985" w:type="dxa"/>
            <w:vMerge/>
            <w:shd w:val="clear" w:color="auto" w:fill="auto"/>
            <w:vAlign w:val="center"/>
          </w:tcPr>
          <w:p w14:paraId="0E5C8A08"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0F281C5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0D306E0"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0ABB82BD" w14:textId="77777777" w:rsidR="00ED139A" w:rsidRPr="008D6109" w:rsidRDefault="00ED139A" w:rsidP="00ED139A">
            <w:pPr>
              <w:spacing w:line="276" w:lineRule="auto"/>
              <w:jc w:val="center"/>
              <w:rPr>
                <w:rFonts w:ascii="Arial" w:hAnsi="Arial" w:cs="Arial"/>
              </w:rPr>
            </w:pPr>
            <w:r w:rsidRPr="008D6109">
              <w:rPr>
                <w:rFonts w:ascii="Arial" w:hAnsi="Arial" w:cs="Arial"/>
              </w:rPr>
              <w:t>0,0475</w:t>
            </w:r>
          </w:p>
        </w:tc>
      </w:tr>
      <w:tr w:rsidR="00ED139A" w:rsidRPr="008D6109" w14:paraId="55E38047" w14:textId="77777777" w:rsidTr="002943E1">
        <w:tc>
          <w:tcPr>
            <w:tcW w:w="1985" w:type="dxa"/>
            <w:vMerge/>
            <w:shd w:val="clear" w:color="auto" w:fill="auto"/>
            <w:vAlign w:val="center"/>
          </w:tcPr>
          <w:p w14:paraId="6BC25CDB"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A7134D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40522E8"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5418C8FD" w14:textId="77777777" w:rsidR="00ED139A" w:rsidRPr="008D6109" w:rsidRDefault="00ED139A" w:rsidP="00ED139A">
            <w:pPr>
              <w:spacing w:line="276" w:lineRule="auto"/>
              <w:jc w:val="center"/>
              <w:rPr>
                <w:rFonts w:ascii="Arial" w:hAnsi="Arial" w:cs="Arial"/>
              </w:rPr>
            </w:pPr>
            <w:r w:rsidRPr="008D6109">
              <w:rPr>
                <w:rFonts w:ascii="Arial" w:hAnsi="Arial" w:cs="Arial"/>
              </w:rPr>
              <w:t>0,0450</w:t>
            </w:r>
          </w:p>
        </w:tc>
      </w:tr>
      <w:tr w:rsidR="00ED139A" w:rsidRPr="008D6109" w14:paraId="5DFB521E" w14:textId="77777777" w:rsidTr="002943E1">
        <w:tc>
          <w:tcPr>
            <w:tcW w:w="1985" w:type="dxa"/>
            <w:vMerge/>
            <w:shd w:val="clear" w:color="auto" w:fill="auto"/>
            <w:vAlign w:val="center"/>
          </w:tcPr>
          <w:p w14:paraId="13BD12FD"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78E3CA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6BA2DE9"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tcPr>
          <w:p w14:paraId="2F80098E" w14:textId="77777777" w:rsidR="00ED139A" w:rsidRPr="008D6109" w:rsidRDefault="00ED139A" w:rsidP="00ED139A">
            <w:pPr>
              <w:spacing w:line="276" w:lineRule="auto"/>
              <w:jc w:val="center"/>
              <w:rPr>
                <w:rFonts w:ascii="Arial" w:hAnsi="Arial" w:cs="Arial"/>
              </w:rPr>
            </w:pPr>
            <w:r w:rsidRPr="008D6109">
              <w:rPr>
                <w:rFonts w:ascii="Arial" w:hAnsi="Arial" w:cs="Arial"/>
              </w:rPr>
              <w:t>0,0060</w:t>
            </w:r>
          </w:p>
        </w:tc>
      </w:tr>
      <w:tr w:rsidR="00ED139A" w:rsidRPr="008D6109" w14:paraId="25270045" w14:textId="77777777" w:rsidTr="002943E1">
        <w:tc>
          <w:tcPr>
            <w:tcW w:w="1985" w:type="dxa"/>
            <w:vMerge/>
            <w:shd w:val="clear" w:color="auto" w:fill="auto"/>
            <w:vAlign w:val="center"/>
          </w:tcPr>
          <w:p w14:paraId="0D8A3852"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0A9F591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E297CC8" w14:textId="77777777" w:rsidR="00ED139A" w:rsidRPr="008D6109" w:rsidRDefault="00ED139A" w:rsidP="00ED139A">
            <w:pPr>
              <w:adjustRightInd w:val="0"/>
              <w:spacing w:line="276" w:lineRule="auto"/>
              <w:rPr>
                <w:rFonts w:ascii="Arial" w:hAnsi="Arial" w:cs="Arial"/>
              </w:rPr>
            </w:pPr>
            <w:r w:rsidRPr="008D6109">
              <w:rPr>
                <w:rFonts w:ascii="Arial" w:hAnsi="Arial" w:cs="Arial"/>
              </w:rPr>
              <w:t>izocyjaniany</w:t>
            </w:r>
          </w:p>
        </w:tc>
        <w:tc>
          <w:tcPr>
            <w:tcW w:w="2409" w:type="dxa"/>
            <w:shd w:val="clear" w:color="auto" w:fill="auto"/>
            <w:vAlign w:val="center"/>
          </w:tcPr>
          <w:p w14:paraId="38A4CBB0" w14:textId="77777777" w:rsidR="00ED139A" w:rsidRPr="008D6109" w:rsidRDefault="00ED139A" w:rsidP="00ED139A">
            <w:pPr>
              <w:spacing w:line="276" w:lineRule="auto"/>
              <w:jc w:val="center"/>
              <w:rPr>
                <w:rFonts w:ascii="Arial" w:hAnsi="Arial" w:cs="Arial"/>
              </w:rPr>
            </w:pPr>
            <w:r w:rsidRPr="008D6109">
              <w:rPr>
                <w:rFonts w:ascii="Arial" w:hAnsi="Arial" w:cs="Arial"/>
              </w:rPr>
              <w:t>0,0398</w:t>
            </w:r>
          </w:p>
        </w:tc>
      </w:tr>
      <w:tr w:rsidR="00ED139A" w:rsidRPr="008D6109" w14:paraId="47568BE1" w14:textId="77777777" w:rsidTr="002943E1">
        <w:tc>
          <w:tcPr>
            <w:tcW w:w="1985" w:type="dxa"/>
            <w:vMerge/>
            <w:shd w:val="clear" w:color="auto" w:fill="auto"/>
            <w:vAlign w:val="center"/>
          </w:tcPr>
          <w:p w14:paraId="64422F08"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A13292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C1FE3C4" w14:textId="77777777" w:rsidR="00ED139A" w:rsidRPr="008D6109" w:rsidRDefault="00ED139A" w:rsidP="00ED139A">
            <w:pPr>
              <w:adjustRightInd w:val="0"/>
              <w:spacing w:line="276" w:lineRule="auto"/>
              <w:rPr>
                <w:rFonts w:ascii="Arial" w:hAnsi="Arial" w:cs="Arial"/>
              </w:rPr>
            </w:pPr>
            <w:r w:rsidRPr="008D6109">
              <w:rPr>
                <w:rFonts w:ascii="Arial" w:hAnsi="Arial" w:cs="Arial"/>
              </w:rPr>
              <w:t>benzen</w:t>
            </w:r>
          </w:p>
        </w:tc>
        <w:tc>
          <w:tcPr>
            <w:tcW w:w="2409" w:type="dxa"/>
            <w:shd w:val="clear" w:color="auto" w:fill="auto"/>
            <w:vAlign w:val="center"/>
          </w:tcPr>
          <w:p w14:paraId="5E719B10" w14:textId="77777777" w:rsidR="00ED139A" w:rsidRPr="008D6109" w:rsidRDefault="00ED139A" w:rsidP="00ED139A">
            <w:pPr>
              <w:spacing w:line="276" w:lineRule="auto"/>
              <w:jc w:val="center"/>
              <w:rPr>
                <w:rFonts w:ascii="Arial" w:hAnsi="Arial" w:cs="Arial"/>
              </w:rPr>
            </w:pPr>
            <w:r w:rsidRPr="008D6109">
              <w:rPr>
                <w:rFonts w:ascii="Arial" w:hAnsi="Arial" w:cs="Arial"/>
              </w:rPr>
              <w:t>0,0007</w:t>
            </w:r>
          </w:p>
        </w:tc>
      </w:tr>
      <w:tr w:rsidR="00ED139A" w:rsidRPr="008D6109" w14:paraId="5EFB0989" w14:textId="77777777" w:rsidTr="002943E1">
        <w:tc>
          <w:tcPr>
            <w:tcW w:w="1985" w:type="dxa"/>
            <w:vMerge/>
            <w:shd w:val="clear" w:color="auto" w:fill="auto"/>
            <w:vAlign w:val="center"/>
          </w:tcPr>
          <w:p w14:paraId="5E41132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1878B0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7EDE55C" w14:textId="77777777" w:rsidR="00ED139A" w:rsidRPr="008D6109" w:rsidRDefault="00ED139A" w:rsidP="00ED139A">
            <w:pPr>
              <w:adjustRightInd w:val="0"/>
              <w:spacing w:line="276" w:lineRule="auto"/>
              <w:rPr>
                <w:rFonts w:ascii="Arial" w:hAnsi="Arial" w:cs="Arial"/>
              </w:rPr>
            </w:pPr>
            <w:r w:rsidRPr="008D6109">
              <w:rPr>
                <w:rFonts w:ascii="Arial" w:hAnsi="Arial" w:cs="Arial"/>
              </w:rPr>
              <w:t>metanol</w:t>
            </w:r>
          </w:p>
        </w:tc>
        <w:tc>
          <w:tcPr>
            <w:tcW w:w="2409" w:type="dxa"/>
            <w:shd w:val="clear" w:color="auto" w:fill="auto"/>
            <w:vAlign w:val="center"/>
          </w:tcPr>
          <w:p w14:paraId="0C84D564" w14:textId="77777777" w:rsidR="00ED139A" w:rsidRPr="008D6109" w:rsidRDefault="00ED139A" w:rsidP="00ED139A">
            <w:pPr>
              <w:spacing w:line="276" w:lineRule="auto"/>
              <w:jc w:val="center"/>
              <w:rPr>
                <w:rFonts w:ascii="Arial" w:hAnsi="Arial" w:cs="Arial"/>
              </w:rPr>
            </w:pPr>
            <w:r w:rsidRPr="008D6109">
              <w:rPr>
                <w:rFonts w:ascii="Arial" w:hAnsi="Arial" w:cs="Arial"/>
              </w:rPr>
              <w:t>0,00003</w:t>
            </w:r>
          </w:p>
        </w:tc>
      </w:tr>
      <w:tr w:rsidR="00ED139A" w:rsidRPr="008D6109" w14:paraId="776671CA" w14:textId="77777777" w:rsidTr="002943E1">
        <w:tc>
          <w:tcPr>
            <w:tcW w:w="1985" w:type="dxa"/>
            <w:vMerge/>
            <w:shd w:val="clear" w:color="auto" w:fill="auto"/>
            <w:vAlign w:val="center"/>
          </w:tcPr>
          <w:p w14:paraId="5FA9AD0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B60B53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8151BF5"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7CDE4E15" w14:textId="77777777" w:rsidR="00ED139A" w:rsidRPr="008D6109" w:rsidRDefault="00ED139A" w:rsidP="00ED139A">
            <w:pPr>
              <w:spacing w:line="276" w:lineRule="auto"/>
              <w:jc w:val="center"/>
              <w:rPr>
                <w:rFonts w:ascii="Arial" w:hAnsi="Arial" w:cs="Arial"/>
              </w:rPr>
            </w:pPr>
            <w:r w:rsidRPr="008D6109">
              <w:rPr>
                <w:rFonts w:ascii="Arial" w:hAnsi="Arial" w:cs="Arial"/>
              </w:rPr>
              <w:t>0,0011</w:t>
            </w:r>
          </w:p>
        </w:tc>
      </w:tr>
      <w:tr w:rsidR="00ED139A" w:rsidRPr="008D6109" w14:paraId="0E592762" w14:textId="77777777" w:rsidTr="002943E1">
        <w:tc>
          <w:tcPr>
            <w:tcW w:w="1985" w:type="dxa"/>
            <w:vMerge/>
            <w:shd w:val="clear" w:color="auto" w:fill="auto"/>
            <w:vAlign w:val="center"/>
          </w:tcPr>
          <w:p w14:paraId="30283D7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2CA7AB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CD25D59"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2D54193E" w14:textId="77777777" w:rsidR="00ED139A" w:rsidRPr="008D6109" w:rsidRDefault="00ED139A" w:rsidP="00ED139A">
            <w:pPr>
              <w:spacing w:line="276" w:lineRule="auto"/>
              <w:jc w:val="center"/>
              <w:rPr>
                <w:rFonts w:ascii="Arial" w:hAnsi="Arial" w:cs="Arial"/>
              </w:rPr>
            </w:pPr>
            <w:r w:rsidRPr="008D6109">
              <w:rPr>
                <w:rFonts w:ascii="Arial" w:hAnsi="Arial" w:cs="Arial"/>
              </w:rPr>
              <w:t>0,0092</w:t>
            </w:r>
          </w:p>
        </w:tc>
      </w:tr>
      <w:tr w:rsidR="00ED139A" w:rsidRPr="008D6109" w14:paraId="666DA28E" w14:textId="77777777" w:rsidTr="002943E1">
        <w:tc>
          <w:tcPr>
            <w:tcW w:w="1985" w:type="dxa"/>
            <w:vMerge/>
            <w:shd w:val="clear" w:color="auto" w:fill="auto"/>
            <w:vAlign w:val="center"/>
          </w:tcPr>
          <w:p w14:paraId="0D48958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49BFA2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ED7D1C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1896A611" w14:textId="77777777" w:rsidR="00ED139A" w:rsidRPr="008D6109" w:rsidRDefault="00ED139A" w:rsidP="00ED139A">
            <w:pPr>
              <w:spacing w:line="276" w:lineRule="auto"/>
              <w:jc w:val="center"/>
              <w:rPr>
                <w:rFonts w:ascii="Arial" w:hAnsi="Arial" w:cs="Arial"/>
              </w:rPr>
            </w:pPr>
            <w:r w:rsidRPr="008D6109">
              <w:rPr>
                <w:rFonts w:ascii="Arial" w:hAnsi="Arial" w:cs="Arial"/>
              </w:rPr>
              <w:t>0,3110</w:t>
            </w:r>
          </w:p>
        </w:tc>
      </w:tr>
      <w:tr w:rsidR="00ED139A" w:rsidRPr="008D6109" w14:paraId="3AC3A782" w14:textId="77777777" w:rsidTr="002943E1">
        <w:tc>
          <w:tcPr>
            <w:tcW w:w="1985" w:type="dxa"/>
            <w:vMerge/>
            <w:shd w:val="clear" w:color="auto" w:fill="auto"/>
            <w:vAlign w:val="center"/>
          </w:tcPr>
          <w:p w14:paraId="17020D4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4C3777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9CBE07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3D6DDCFD" w14:textId="77777777" w:rsidR="00ED139A" w:rsidRPr="008D6109" w:rsidRDefault="00ED139A" w:rsidP="00ED139A">
            <w:pPr>
              <w:spacing w:line="276" w:lineRule="auto"/>
              <w:jc w:val="center"/>
              <w:rPr>
                <w:rFonts w:ascii="Arial" w:hAnsi="Arial" w:cs="Arial"/>
              </w:rPr>
            </w:pPr>
            <w:r w:rsidRPr="008D6109">
              <w:rPr>
                <w:rFonts w:ascii="Arial" w:hAnsi="Arial" w:cs="Arial"/>
              </w:rPr>
              <w:t>0,1555</w:t>
            </w:r>
          </w:p>
        </w:tc>
      </w:tr>
      <w:tr w:rsidR="00ED139A" w:rsidRPr="008D6109" w14:paraId="006F33D0" w14:textId="77777777" w:rsidTr="002943E1">
        <w:tc>
          <w:tcPr>
            <w:tcW w:w="1985" w:type="dxa"/>
            <w:vMerge/>
            <w:shd w:val="clear" w:color="auto" w:fill="auto"/>
            <w:vAlign w:val="center"/>
          </w:tcPr>
          <w:p w14:paraId="7EFDF8A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038CAA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DC3341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54B35FCE" w14:textId="77777777" w:rsidR="00ED139A" w:rsidRPr="008D6109" w:rsidRDefault="00ED139A" w:rsidP="00ED139A">
            <w:pPr>
              <w:spacing w:line="276" w:lineRule="auto"/>
              <w:jc w:val="center"/>
              <w:rPr>
                <w:rFonts w:ascii="Arial" w:hAnsi="Arial" w:cs="Arial"/>
              </w:rPr>
            </w:pPr>
            <w:r w:rsidRPr="008D6109">
              <w:rPr>
                <w:rFonts w:ascii="Arial" w:hAnsi="Arial" w:cs="Arial"/>
              </w:rPr>
              <w:t>0,1555</w:t>
            </w:r>
          </w:p>
        </w:tc>
      </w:tr>
      <w:tr w:rsidR="00ED139A" w:rsidRPr="008D6109" w14:paraId="26E31843" w14:textId="77777777" w:rsidTr="002943E1">
        <w:tc>
          <w:tcPr>
            <w:tcW w:w="1985" w:type="dxa"/>
            <w:vMerge w:val="restart"/>
            <w:shd w:val="clear" w:color="auto" w:fill="auto"/>
            <w:vAlign w:val="center"/>
          </w:tcPr>
          <w:p w14:paraId="45235B19"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E-7/68</w:t>
            </w:r>
          </w:p>
        </w:tc>
        <w:tc>
          <w:tcPr>
            <w:tcW w:w="2835" w:type="dxa"/>
            <w:vMerge w:val="restart"/>
            <w:shd w:val="clear" w:color="auto" w:fill="auto"/>
            <w:vAlign w:val="center"/>
          </w:tcPr>
          <w:p w14:paraId="786AB22F"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maszyny rdzeniarskie typu: ST1400, LAEMPE do utwardzania na zimno</w:t>
            </w:r>
          </w:p>
        </w:tc>
        <w:tc>
          <w:tcPr>
            <w:tcW w:w="3119" w:type="dxa"/>
            <w:shd w:val="clear" w:color="auto" w:fill="auto"/>
            <w:vAlign w:val="center"/>
          </w:tcPr>
          <w:p w14:paraId="3042B427"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0A061869" w14:textId="77777777" w:rsidR="00ED139A" w:rsidRPr="008D6109" w:rsidRDefault="00ED139A" w:rsidP="00ED139A">
            <w:pPr>
              <w:spacing w:line="276" w:lineRule="auto"/>
              <w:jc w:val="center"/>
              <w:rPr>
                <w:rFonts w:ascii="Arial" w:hAnsi="Arial" w:cs="Arial"/>
              </w:rPr>
            </w:pPr>
            <w:r w:rsidRPr="008D6109">
              <w:rPr>
                <w:rFonts w:ascii="Arial" w:hAnsi="Arial" w:cs="Arial"/>
              </w:rPr>
              <w:t>0,1800</w:t>
            </w:r>
          </w:p>
        </w:tc>
      </w:tr>
      <w:tr w:rsidR="00ED139A" w:rsidRPr="008D6109" w14:paraId="01F1B342" w14:textId="77777777" w:rsidTr="002943E1">
        <w:tc>
          <w:tcPr>
            <w:tcW w:w="1985" w:type="dxa"/>
            <w:vMerge/>
            <w:shd w:val="clear" w:color="auto" w:fill="auto"/>
            <w:vAlign w:val="center"/>
          </w:tcPr>
          <w:p w14:paraId="71268AF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EAD402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7820024"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214C29F0" w14:textId="77777777" w:rsidR="00ED139A" w:rsidRPr="008D6109" w:rsidRDefault="00ED139A" w:rsidP="00ED139A">
            <w:pPr>
              <w:spacing w:line="276" w:lineRule="auto"/>
              <w:jc w:val="center"/>
              <w:rPr>
                <w:rFonts w:ascii="Arial" w:hAnsi="Arial" w:cs="Arial"/>
              </w:rPr>
            </w:pPr>
            <w:r w:rsidRPr="008D6109">
              <w:rPr>
                <w:rFonts w:ascii="Arial" w:hAnsi="Arial" w:cs="Arial"/>
              </w:rPr>
              <w:t>0,0380</w:t>
            </w:r>
          </w:p>
        </w:tc>
      </w:tr>
      <w:tr w:rsidR="00ED139A" w:rsidRPr="008D6109" w14:paraId="7339EE61" w14:textId="77777777" w:rsidTr="002943E1">
        <w:tc>
          <w:tcPr>
            <w:tcW w:w="1985" w:type="dxa"/>
            <w:vMerge/>
            <w:shd w:val="clear" w:color="auto" w:fill="auto"/>
            <w:vAlign w:val="center"/>
          </w:tcPr>
          <w:p w14:paraId="3076A10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20B556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7D8C13E"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717A130E" w14:textId="77777777" w:rsidR="00ED139A" w:rsidRPr="008D6109" w:rsidRDefault="00ED139A" w:rsidP="00ED139A">
            <w:pPr>
              <w:spacing w:line="276" w:lineRule="auto"/>
              <w:jc w:val="center"/>
              <w:rPr>
                <w:rFonts w:ascii="Arial" w:hAnsi="Arial" w:cs="Arial"/>
              </w:rPr>
            </w:pPr>
            <w:r w:rsidRPr="008D6109">
              <w:rPr>
                <w:rFonts w:ascii="Arial" w:hAnsi="Arial" w:cs="Arial"/>
              </w:rPr>
              <w:t>0,0300</w:t>
            </w:r>
          </w:p>
        </w:tc>
      </w:tr>
      <w:tr w:rsidR="00ED139A" w:rsidRPr="008D6109" w14:paraId="0A646B14" w14:textId="77777777" w:rsidTr="002943E1">
        <w:tc>
          <w:tcPr>
            <w:tcW w:w="1985" w:type="dxa"/>
            <w:vMerge/>
            <w:shd w:val="clear" w:color="auto" w:fill="auto"/>
            <w:vAlign w:val="center"/>
          </w:tcPr>
          <w:p w14:paraId="107AE77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60E8D2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74B0C75"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tcPr>
          <w:p w14:paraId="6529A9D0" w14:textId="77777777" w:rsidR="00ED139A" w:rsidRPr="008D6109" w:rsidRDefault="00ED139A" w:rsidP="00ED139A">
            <w:pPr>
              <w:spacing w:line="276" w:lineRule="auto"/>
              <w:jc w:val="center"/>
              <w:rPr>
                <w:rFonts w:ascii="Arial" w:hAnsi="Arial" w:cs="Arial"/>
              </w:rPr>
            </w:pPr>
            <w:r w:rsidRPr="008D6109">
              <w:rPr>
                <w:rFonts w:ascii="Arial" w:hAnsi="Arial" w:cs="Arial"/>
              </w:rPr>
              <w:t>0,0060</w:t>
            </w:r>
          </w:p>
        </w:tc>
      </w:tr>
      <w:tr w:rsidR="00ED139A" w:rsidRPr="008D6109" w14:paraId="3F107485" w14:textId="77777777" w:rsidTr="002943E1">
        <w:tc>
          <w:tcPr>
            <w:tcW w:w="1985" w:type="dxa"/>
            <w:vMerge/>
            <w:shd w:val="clear" w:color="auto" w:fill="auto"/>
            <w:vAlign w:val="center"/>
          </w:tcPr>
          <w:p w14:paraId="496CA1E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78CDBC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1D79970" w14:textId="77777777" w:rsidR="00ED139A" w:rsidRPr="008D6109" w:rsidRDefault="00ED139A" w:rsidP="00ED139A">
            <w:pPr>
              <w:adjustRightInd w:val="0"/>
              <w:spacing w:line="276" w:lineRule="auto"/>
              <w:rPr>
                <w:rFonts w:ascii="Arial" w:hAnsi="Arial" w:cs="Arial"/>
              </w:rPr>
            </w:pPr>
            <w:r w:rsidRPr="008D6109">
              <w:rPr>
                <w:rFonts w:ascii="Arial" w:hAnsi="Arial" w:cs="Arial"/>
              </w:rPr>
              <w:t>izocyjaniany</w:t>
            </w:r>
          </w:p>
        </w:tc>
        <w:tc>
          <w:tcPr>
            <w:tcW w:w="2409" w:type="dxa"/>
            <w:shd w:val="clear" w:color="auto" w:fill="auto"/>
            <w:vAlign w:val="center"/>
          </w:tcPr>
          <w:p w14:paraId="6726301B" w14:textId="77777777" w:rsidR="00ED139A" w:rsidRPr="008D6109" w:rsidRDefault="00ED139A" w:rsidP="00ED139A">
            <w:pPr>
              <w:spacing w:line="276" w:lineRule="auto"/>
              <w:jc w:val="center"/>
              <w:rPr>
                <w:rFonts w:ascii="Arial" w:hAnsi="Arial" w:cs="Arial"/>
              </w:rPr>
            </w:pPr>
            <w:r w:rsidRPr="008D6109">
              <w:rPr>
                <w:rFonts w:ascii="Arial" w:hAnsi="Arial" w:cs="Arial"/>
              </w:rPr>
              <w:t>0,0398</w:t>
            </w:r>
          </w:p>
        </w:tc>
      </w:tr>
      <w:tr w:rsidR="00ED139A" w:rsidRPr="008D6109" w14:paraId="0E0F3F09" w14:textId="77777777" w:rsidTr="002943E1">
        <w:tc>
          <w:tcPr>
            <w:tcW w:w="1985" w:type="dxa"/>
            <w:vMerge/>
            <w:shd w:val="clear" w:color="auto" w:fill="auto"/>
            <w:vAlign w:val="center"/>
          </w:tcPr>
          <w:p w14:paraId="7552DDB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70FC52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30BAB76" w14:textId="77777777" w:rsidR="00ED139A" w:rsidRPr="008D6109" w:rsidRDefault="00ED139A" w:rsidP="00ED139A">
            <w:pPr>
              <w:adjustRightInd w:val="0"/>
              <w:spacing w:line="276" w:lineRule="auto"/>
              <w:rPr>
                <w:rFonts w:ascii="Arial" w:hAnsi="Arial" w:cs="Arial"/>
              </w:rPr>
            </w:pPr>
            <w:r w:rsidRPr="008D6109">
              <w:rPr>
                <w:rFonts w:ascii="Arial" w:hAnsi="Arial" w:cs="Arial"/>
              </w:rPr>
              <w:t>benzen</w:t>
            </w:r>
          </w:p>
        </w:tc>
        <w:tc>
          <w:tcPr>
            <w:tcW w:w="2409" w:type="dxa"/>
            <w:shd w:val="clear" w:color="auto" w:fill="auto"/>
            <w:vAlign w:val="center"/>
          </w:tcPr>
          <w:p w14:paraId="71BD811E" w14:textId="77777777" w:rsidR="00ED139A" w:rsidRPr="008D6109" w:rsidRDefault="00ED139A" w:rsidP="00ED139A">
            <w:pPr>
              <w:spacing w:line="276" w:lineRule="auto"/>
              <w:jc w:val="center"/>
              <w:rPr>
                <w:rFonts w:ascii="Arial" w:hAnsi="Arial" w:cs="Arial"/>
              </w:rPr>
            </w:pPr>
            <w:r w:rsidRPr="008D6109">
              <w:rPr>
                <w:rFonts w:ascii="Arial" w:hAnsi="Arial" w:cs="Arial"/>
              </w:rPr>
              <w:t>0,0007</w:t>
            </w:r>
          </w:p>
        </w:tc>
      </w:tr>
      <w:tr w:rsidR="00ED139A" w:rsidRPr="008D6109" w14:paraId="14C82FCF" w14:textId="77777777" w:rsidTr="002943E1">
        <w:tc>
          <w:tcPr>
            <w:tcW w:w="1985" w:type="dxa"/>
            <w:vMerge/>
            <w:shd w:val="clear" w:color="auto" w:fill="auto"/>
            <w:vAlign w:val="center"/>
          </w:tcPr>
          <w:p w14:paraId="79F1EC4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1030A0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CA3C5DD" w14:textId="77777777" w:rsidR="00ED139A" w:rsidRPr="008D6109" w:rsidRDefault="00ED139A" w:rsidP="00ED139A">
            <w:pPr>
              <w:adjustRightInd w:val="0"/>
              <w:spacing w:line="276" w:lineRule="auto"/>
              <w:rPr>
                <w:rFonts w:ascii="Arial" w:hAnsi="Arial" w:cs="Arial"/>
              </w:rPr>
            </w:pPr>
            <w:r w:rsidRPr="008D6109">
              <w:rPr>
                <w:rFonts w:ascii="Arial" w:hAnsi="Arial" w:cs="Arial"/>
              </w:rPr>
              <w:t>metanol</w:t>
            </w:r>
          </w:p>
        </w:tc>
        <w:tc>
          <w:tcPr>
            <w:tcW w:w="2409" w:type="dxa"/>
            <w:shd w:val="clear" w:color="auto" w:fill="auto"/>
            <w:vAlign w:val="center"/>
          </w:tcPr>
          <w:p w14:paraId="31EAB901" w14:textId="77777777" w:rsidR="00ED139A" w:rsidRPr="008D6109" w:rsidRDefault="00ED139A" w:rsidP="00ED139A">
            <w:pPr>
              <w:spacing w:line="276" w:lineRule="auto"/>
              <w:jc w:val="center"/>
              <w:rPr>
                <w:rFonts w:ascii="Arial" w:hAnsi="Arial" w:cs="Arial"/>
              </w:rPr>
            </w:pPr>
            <w:r w:rsidRPr="008D6109">
              <w:rPr>
                <w:rFonts w:ascii="Arial" w:hAnsi="Arial" w:cs="Arial"/>
              </w:rPr>
              <w:t>0,00003</w:t>
            </w:r>
          </w:p>
        </w:tc>
      </w:tr>
      <w:tr w:rsidR="00ED139A" w:rsidRPr="008D6109" w14:paraId="225C94E2" w14:textId="77777777" w:rsidTr="002943E1">
        <w:tc>
          <w:tcPr>
            <w:tcW w:w="1985" w:type="dxa"/>
            <w:vMerge/>
            <w:shd w:val="clear" w:color="auto" w:fill="auto"/>
            <w:vAlign w:val="center"/>
          </w:tcPr>
          <w:p w14:paraId="5EDEE6D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84BEE9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40C5705"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68731795" w14:textId="77777777" w:rsidR="00ED139A" w:rsidRPr="008D6109" w:rsidRDefault="00ED139A" w:rsidP="00ED139A">
            <w:pPr>
              <w:spacing w:line="276" w:lineRule="auto"/>
              <w:jc w:val="center"/>
              <w:rPr>
                <w:rFonts w:ascii="Arial" w:hAnsi="Arial" w:cs="Arial"/>
              </w:rPr>
            </w:pPr>
            <w:r w:rsidRPr="008D6109">
              <w:rPr>
                <w:rFonts w:ascii="Arial" w:hAnsi="Arial" w:cs="Arial"/>
              </w:rPr>
              <w:t>0,0011</w:t>
            </w:r>
          </w:p>
        </w:tc>
      </w:tr>
      <w:tr w:rsidR="00ED139A" w:rsidRPr="008D6109" w14:paraId="29B070B9" w14:textId="77777777" w:rsidTr="002943E1">
        <w:tc>
          <w:tcPr>
            <w:tcW w:w="1985" w:type="dxa"/>
            <w:vMerge/>
            <w:shd w:val="clear" w:color="auto" w:fill="auto"/>
            <w:vAlign w:val="center"/>
          </w:tcPr>
          <w:p w14:paraId="54C86F34"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85EF43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DCB78AF"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61E1ACD6" w14:textId="77777777" w:rsidR="00ED139A" w:rsidRPr="008D6109" w:rsidRDefault="00ED139A" w:rsidP="00ED139A">
            <w:pPr>
              <w:spacing w:line="276" w:lineRule="auto"/>
              <w:jc w:val="center"/>
              <w:rPr>
                <w:rFonts w:ascii="Arial" w:hAnsi="Arial" w:cs="Arial"/>
              </w:rPr>
            </w:pPr>
            <w:r w:rsidRPr="008D6109">
              <w:rPr>
                <w:rFonts w:ascii="Arial" w:hAnsi="Arial" w:cs="Arial"/>
              </w:rPr>
              <w:t>0,0092</w:t>
            </w:r>
          </w:p>
        </w:tc>
      </w:tr>
      <w:tr w:rsidR="00ED139A" w:rsidRPr="008D6109" w14:paraId="2D05926D" w14:textId="77777777" w:rsidTr="002943E1">
        <w:tc>
          <w:tcPr>
            <w:tcW w:w="1985" w:type="dxa"/>
            <w:vMerge/>
            <w:shd w:val="clear" w:color="auto" w:fill="auto"/>
            <w:vAlign w:val="center"/>
          </w:tcPr>
          <w:p w14:paraId="70E1410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C88588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5B8E252"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00CF553C" w14:textId="77777777" w:rsidR="00ED139A" w:rsidRPr="008D6109" w:rsidRDefault="00ED139A" w:rsidP="00ED139A">
            <w:pPr>
              <w:spacing w:line="276" w:lineRule="auto"/>
              <w:jc w:val="center"/>
              <w:rPr>
                <w:rFonts w:ascii="Arial" w:hAnsi="Arial" w:cs="Arial"/>
              </w:rPr>
            </w:pPr>
            <w:r w:rsidRPr="008D6109">
              <w:rPr>
                <w:rFonts w:ascii="Arial" w:hAnsi="Arial" w:cs="Arial"/>
              </w:rPr>
              <w:t>0,1900</w:t>
            </w:r>
          </w:p>
        </w:tc>
      </w:tr>
      <w:tr w:rsidR="00ED139A" w:rsidRPr="008D6109" w14:paraId="56B599C4" w14:textId="77777777" w:rsidTr="002943E1">
        <w:tc>
          <w:tcPr>
            <w:tcW w:w="1985" w:type="dxa"/>
            <w:vMerge/>
            <w:shd w:val="clear" w:color="auto" w:fill="auto"/>
            <w:vAlign w:val="center"/>
          </w:tcPr>
          <w:p w14:paraId="49CF18D8"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8F8F31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193A38E"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47F680BC" w14:textId="77777777" w:rsidR="00ED139A" w:rsidRPr="008D6109" w:rsidRDefault="00ED139A" w:rsidP="00ED139A">
            <w:pPr>
              <w:spacing w:line="276" w:lineRule="auto"/>
              <w:jc w:val="center"/>
              <w:rPr>
                <w:rFonts w:ascii="Arial" w:hAnsi="Arial" w:cs="Arial"/>
              </w:rPr>
            </w:pPr>
            <w:r w:rsidRPr="008D6109">
              <w:rPr>
                <w:rFonts w:ascii="Arial" w:hAnsi="Arial" w:cs="Arial"/>
              </w:rPr>
              <w:t>0,0950</w:t>
            </w:r>
          </w:p>
        </w:tc>
      </w:tr>
      <w:tr w:rsidR="00ED139A" w:rsidRPr="008D6109" w14:paraId="195D50F9" w14:textId="77777777" w:rsidTr="002943E1">
        <w:tc>
          <w:tcPr>
            <w:tcW w:w="1985" w:type="dxa"/>
            <w:vMerge/>
            <w:shd w:val="clear" w:color="auto" w:fill="auto"/>
            <w:vAlign w:val="center"/>
          </w:tcPr>
          <w:p w14:paraId="0FD8DC82"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D9014B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B774768"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59FB50F3" w14:textId="77777777" w:rsidR="00ED139A" w:rsidRPr="008D6109" w:rsidRDefault="00ED139A" w:rsidP="00ED139A">
            <w:pPr>
              <w:spacing w:line="276" w:lineRule="auto"/>
              <w:jc w:val="center"/>
              <w:rPr>
                <w:rFonts w:ascii="Arial" w:hAnsi="Arial" w:cs="Arial"/>
              </w:rPr>
            </w:pPr>
            <w:r w:rsidRPr="008D6109">
              <w:rPr>
                <w:rFonts w:ascii="Arial" w:hAnsi="Arial" w:cs="Arial"/>
              </w:rPr>
              <w:t>0,0950</w:t>
            </w:r>
          </w:p>
        </w:tc>
      </w:tr>
      <w:tr w:rsidR="00ED139A" w:rsidRPr="008D6109" w14:paraId="4C25E2C8" w14:textId="77777777" w:rsidTr="002943E1">
        <w:tc>
          <w:tcPr>
            <w:tcW w:w="1985" w:type="dxa"/>
            <w:vMerge w:val="restart"/>
            <w:shd w:val="clear" w:color="auto" w:fill="auto"/>
            <w:vAlign w:val="center"/>
          </w:tcPr>
          <w:p w14:paraId="2BF81A0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E-8a/68</w:t>
            </w:r>
          </w:p>
        </w:tc>
        <w:tc>
          <w:tcPr>
            <w:tcW w:w="2835" w:type="dxa"/>
            <w:vMerge w:val="restart"/>
            <w:shd w:val="clear" w:color="auto" w:fill="auto"/>
            <w:vAlign w:val="center"/>
          </w:tcPr>
          <w:p w14:paraId="680A5F05"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centrum obróbcze MAUS I</w:t>
            </w:r>
          </w:p>
        </w:tc>
        <w:tc>
          <w:tcPr>
            <w:tcW w:w="3119" w:type="dxa"/>
            <w:shd w:val="clear" w:color="auto" w:fill="auto"/>
            <w:vAlign w:val="center"/>
          </w:tcPr>
          <w:p w14:paraId="70EC27AB"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2EBAB7B2"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188CEDCB" w14:textId="77777777" w:rsidTr="002943E1">
        <w:tc>
          <w:tcPr>
            <w:tcW w:w="1985" w:type="dxa"/>
            <w:vMerge/>
            <w:shd w:val="clear" w:color="auto" w:fill="auto"/>
            <w:vAlign w:val="center"/>
          </w:tcPr>
          <w:p w14:paraId="6479F88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64160F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53297F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00FD82BB"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70681B4C" w14:textId="77777777" w:rsidTr="002943E1">
        <w:tc>
          <w:tcPr>
            <w:tcW w:w="1985" w:type="dxa"/>
            <w:vMerge/>
            <w:shd w:val="clear" w:color="auto" w:fill="auto"/>
            <w:vAlign w:val="center"/>
          </w:tcPr>
          <w:p w14:paraId="718B3E84"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5EA350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500C1A2"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09111BE7"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5AA0F95A" w14:textId="77777777" w:rsidTr="002943E1">
        <w:tc>
          <w:tcPr>
            <w:tcW w:w="1985" w:type="dxa"/>
            <w:vMerge w:val="restart"/>
            <w:shd w:val="clear" w:color="auto" w:fill="auto"/>
            <w:vAlign w:val="center"/>
          </w:tcPr>
          <w:p w14:paraId="64EC1D2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E-10a/68</w:t>
            </w:r>
          </w:p>
        </w:tc>
        <w:tc>
          <w:tcPr>
            <w:tcW w:w="2835" w:type="dxa"/>
            <w:vMerge w:val="restart"/>
            <w:shd w:val="clear" w:color="auto" w:fill="auto"/>
            <w:vAlign w:val="center"/>
          </w:tcPr>
          <w:p w14:paraId="51276CC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centrum obróbcze MAUS II</w:t>
            </w:r>
          </w:p>
        </w:tc>
        <w:tc>
          <w:tcPr>
            <w:tcW w:w="3119" w:type="dxa"/>
            <w:shd w:val="clear" w:color="auto" w:fill="auto"/>
            <w:vAlign w:val="center"/>
          </w:tcPr>
          <w:p w14:paraId="7084378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1B5302D9"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3AD34763" w14:textId="77777777" w:rsidTr="002943E1">
        <w:tc>
          <w:tcPr>
            <w:tcW w:w="1985" w:type="dxa"/>
            <w:vMerge/>
            <w:shd w:val="clear" w:color="auto" w:fill="auto"/>
            <w:vAlign w:val="center"/>
          </w:tcPr>
          <w:p w14:paraId="6C8AC63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2E301A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9C2224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27A9DEC1"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67468B8D" w14:textId="77777777" w:rsidTr="002943E1">
        <w:tc>
          <w:tcPr>
            <w:tcW w:w="1985" w:type="dxa"/>
            <w:vMerge/>
            <w:shd w:val="clear" w:color="auto" w:fill="auto"/>
            <w:vAlign w:val="center"/>
          </w:tcPr>
          <w:p w14:paraId="5666806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55998C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948146A"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6D4410D4"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051331A9" w14:textId="77777777" w:rsidTr="002943E1">
        <w:tc>
          <w:tcPr>
            <w:tcW w:w="1985" w:type="dxa"/>
            <w:vMerge w:val="restart"/>
            <w:shd w:val="clear" w:color="auto" w:fill="auto"/>
            <w:vAlign w:val="center"/>
          </w:tcPr>
          <w:p w14:paraId="186487DA"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E-11/68</w:t>
            </w:r>
          </w:p>
        </w:tc>
        <w:tc>
          <w:tcPr>
            <w:tcW w:w="2835" w:type="dxa"/>
            <w:vMerge w:val="restart"/>
            <w:shd w:val="clear" w:color="auto" w:fill="auto"/>
            <w:vAlign w:val="center"/>
          </w:tcPr>
          <w:p w14:paraId="63BC71B0"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centrum obróbcze KOYAMA, stół do przygotowania odlewów (odbijanie zalewek, szlifowanie ręczne)</w:t>
            </w:r>
          </w:p>
        </w:tc>
        <w:tc>
          <w:tcPr>
            <w:tcW w:w="3119" w:type="dxa"/>
            <w:shd w:val="clear" w:color="auto" w:fill="auto"/>
            <w:vAlign w:val="center"/>
          </w:tcPr>
          <w:p w14:paraId="4F624F51"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0989C33A"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605265F6" w14:textId="77777777" w:rsidTr="002943E1">
        <w:tc>
          <w:tcPr>
            <w:tcW w:w="1985" w:type="dxa"/>
            <w:vMerge/>
            <w:shd w:val="clear" w:color="auto" w:fill="auto"/>
            <w:vAlign w:val="center"/>
          </w:tcPr>
          <w:p w14:paraId="4C64CC9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20A103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71D6A91"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6E8E3349"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78F4652F" w14:textId="77777777" w:rsidTr="002943E1">
        <w:tc>
          <w:tcPr>
            <w:tcW w:w="1985" w:type="dxa"/>
            <w:vMerge/>
            <w:shd w:val="clear" w:color="auto" w:fill="auto"/>
            <w:vAlign w:val="center"/>
          </w:tcPr>
          <w:p w14:paraId="541E84A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1D4D9C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DB3ADF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0124B9B1"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7409726F" w14:textId="77777777" w:rsidTr="002943E1">
        <w:tc>
          <w:tcPr>
            <w:tcW w:w="1985" w:type="dxa"/>
            <w:vMerge w:val="restart"/>
            <w:shd w:val="clear" w:color="auto" w:fill="auto"/>
            <w:vAlign w:val="center"/>
          </w:tcPr>
          <w:p w14:paraId="52DAAA85"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E-14/68**</w:t>
            </w:r>
          </w:p>
        </w:tc>
        <w:tc>
          <w:tcPr>
            <w:tcW w:w="2835" w:type="dxa"/>
            <w:vMerge w:val="restart"/>
            <w:shd w:val="clear" w:color="auto" w:fill="auto"/>
            <w:vAlign w:val="center"/>
          </w:tcPr>
          <w:p w14:paraId="29CC8BA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zalewanie na linii SAVELLI (dodatkowy odciąg z E27/68)</w:t>
            </w:r>
          </w:p>
        </w:tc>
        <w:tc>
          <w:tcPr>
            <w:tcW w:w="3119" w:type="dxa"/>
            <w:shd w:val="clear" w:color="auto" w:fill="auto"/>
            <w:vAlign w:val="center"/>
          </w:tcPr>
          <w:p w14:paraId="27166F9E"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22C4D418" w14:textId="77777777" w:rsidR="00ED139A" w:rsidRPr="008D6109" w:rsidRDefault="00ED139A" w:rsidP="00ED139A">
            <w:pPr>
              <w:spacing w:line="276" w:lineRule="auto"/>
              <w:jc w:val="center"/>
              <w:rPr>
                <w:rFonts w:ascii="Arial" w:hAnsi="Arial" w:cs="Arial"/>
              </w:rPr>
            </w:pPr>
            <w:r w:rsidRPr="008D6109">
              <w:rPr>
                <w:rFonts w:ascii="Arial" w:hAnsi="Arial" w:cs="Arial"/>
              </w:rPr>
              <w:t>0,0700</w:t>
            </w:r>
          </w:p>
        </w:tc>
      </w:tr>
      <w:tr w:rsidR="00ED139A" w:rsidRPr="008D6109" w14:paraId="16BB6B7C" w14:textId="77777777" w:rsidTr="002943E1">
        <w:tc>
          <w:tcPr>
            <w:tcW w:w="1985" w:type="dxa"/>
            <w:vMerge/>
            <w:shd w:val="clear" w:color="auto" w:fill="auto"/>
            <w:vAlign w:val="center"/>
          </w:tcPr>
          <w:p w14:paraId="297804BC"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7C5A763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576E91D"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2DD9C731" w14:textId="77777777" w:rsidR="00ED139A" w:rsidRPr="008D6109" w:rsidRDefault="00ED139A" w:rsidP="00ED139A">
            <w:pPr>
              <w:spacing w:line="276" w:lineRule="auto"/>
              <w:jc w:val="center"/>
              <w:rPr>
                <w:rFonts w:ascii="Arial" w:hAnsi="Arial" w:cs="Arial"/>
              </w:rPr>
            </w:pPr>
            <w:r w:rsidRPr="008D6109">
              <w:rPr>
                <w:rFonts w:ascii="Arial" w:hAnsi="Arial" w:cs="Arial"/>
              </w:rPr>
              <w:t>0,0064</w:t>
            </w:r>
          </w:p>
        </w:tc>
      </w:tr>
      <w:tr w:rsidR="00ED139A" w:rsidRPr="008D6109" w14:paraId="3074EF42" w14:textId="77777777" w:rsidTr="002943E1">
        <w:tc>
          <w:tcPr>
            <w:tcW w:w="1985" w:type="dxa"/>
            <w:vMerge/>
            <w:shd w:val="clear" w:color="auto" w:fill="auto"/>
            <w:vAlign w:val="center"/>
          </w:tcPr>
          <w:p w14:paraId="2F172EDE"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276DC4A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91F0C5F"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772A6516" w14:textId="77777777" w:rsidR="00ED139A" w:rsidRPr="008D6109" w:rsidRDefault="00ED139A" w:rsidP="00ED139A">
            <w:pPr>
              <w:spacing w:line="276" w:lineRule="auto"/>
              <w:jc w:val="center"/>
              <w:rPr>
                <w:rFonts w:ascii="Arial" w:hAnsi="Arial" w:cs="Arial"/>
              </w:rPr>
            </w:pPr>
            <w:r w:rsidRPr="008D6109">
              <w:rPr>
                <w:rFonts w:ascii="Arial" w:hAnsi="Arial" w:cs="Arial"/>
              </w:rPr>
              <w:t>0,0640</w:t>
            </w:r>
          </w:p>
        </w:tc>
      </w:tr>
      <w:tr w:rsidR="00ED139A" w:rsidRPr="008D6109" w14:paraId="59EB4F10" w14:textId="77777777" w:rsidTr="002943E1">
        <w:tc>
          <w:tcPr>
            <w:tcW w:w="1985" w:type="dxa"/>
            <w:vMerge/>
            <w:shd w:val="clear" w:color="auto" w:fill="auto"/>
            <w:vAlign w:val="center"/>
          </w:tcPr>
          <w:p w14:paraId="110B90F8"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03C5335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F4F61C1"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6365F816" w14:textId="77777777" w:rsidR="00ED139A" w:rsidRPr="008D6109" w:rsidRDefault="00ED139A" w:rsidP="00ED139A">
            <w:pPr>
              <w:spacing w:line="276" w:lineRule="auto"/>
              <w:jc w:val="center"/>
              <w:rPr>
                <w:rFonts w:ascii="Arial" w:hAnsi="Arial" w:cs="Arial"/>
              </w:rPr>
            </w:pPr>
            <w:r w:rsidRPr="008D6109">
              <w:rPr>
                <w:rFonts w:ascii="Arial" w:hAnsi="Arial" w:cs="Arial"/>
              </w:rPr>
              <w:t>0,0070</w:t>
            </w:r>
          </w:p>
        </w:tc>
      </w:tr>
      <w:tr w:rsidR="00ED139A" w:rsidRPr="008D6109" w14:paraId="05387B6C" w14:textId="77777777" w:rsidTr="002943E1">
        <w:tc>
          <w:tcPr>
            <w:tcW w:w="1985" w:type="dxa"/>
            <w:vMerge/>
            <w:shd w:val="clear" w:color="auto" w:fill="auto"/>
            <w:vAlign w:val="center"/>
          </w:tcPr>
          <w:p w14:paraId="3345084F"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7A5C7CF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932E765"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alkohol </w:t>
            </w:r>
            <w:proofErr w:type="spellStart"/>
            <w:r w:rsidRPr="008D6109">
              <w:rPr>
                <w:rFonts w:ascii="Arial" w:hAnsi="Arial" w:cs="Arial"/>
              </w:rPr>
              <w:t>furfurylowy</w:t>
            </w:r>
            <w:proofErr w:type="spellEnd"/>
          </w:p>
        </w:tc>
        <w:tc>
          <w:tcPr>
            <w:tcW w:w="2409" w:type="dxa"/>
            <w:shd w:val="clear" w:color="auto" w:fill="auto"/>
            <w:vAlign w:val="center"/>
          </w:tcPr>
          <w:p w14:paraId="40E3FB9D" w14:textId="77777777" w:rsidR="00ED139A" w:rsidRPr="008D6109" w:rsidRDefault="00ED139A" w:rsidP="00ED139A">
            <w:pPr>
              <w:spacing w:line="276" w:lineRule="auto"/>
              <w:jc w:val="center"/>
              <w:rPr>
                <w:rFonts w:ascii="Arial" w:hAnsi="Arial" w:cs="Arial"/>
              </w:rPr>
            </w:pPr>
            <w:r w:rsidRPr="008D6109">
              <w:rPr>
                <w:rFonts w:ascii="Arial" w:hAnsi="Arial" w:cs="Arial"/>
              </w:rPr>
              <w:t>0,0776</w:t>
            </w:r>
          </w:p>
        </w:tc>
      </w:tr>
      <w:tr w:rsidR="00ED139A" w:rsidRPr="008D6109" w14:paraId="31944DEC" w14:textId="77777777" w:rsidTr="002943E1">
        <w:tc>
          <w:tcPr>
            <w:tcW w:w="1985" w:type="dxa"/>
            <w:vMerge/>
            <w:shd w:val="clear" w:color="auto" w:fill="auto"/>
            <w:vAlign w:val="center"/>
          </w:tcPr>
          <w:p w14:paraId="62E3995A"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507EF79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1ED839F"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7FDF38D5" w14:textId="77777777" w:rsidR="00ED139A" w:rsidRPr="008D6109" w:rsidRDefault="00ED139A" w:rsidP="00ED139A">
            <w:pPr>
              <w:spacing w:line="276" w:lineRule="auto"/>
              <w:jc w:val="center"/>
              <w:rPr>
                <w:rFonts w:ascii="Arial" w:hAnsi="Arial" w:cs="Arial"/>
              </w:rPr>
            </w:pPr>
            <w:r w:rsidRPr="008D6109">
              <w:rPr>
                <w:rFonts w:ascii="Arial" w:hAnsi="Arial" w:cs="Arial"/>
              </w:rPr>
              <w:t>0,1100</w:t>
            </w:r>
          </w:p>
        </w:tc>
      </w:tr>
      <w:tr w:rsidR="00ED139A" w:rsidRPr="008D6109" w14:paraId="7746E8C7" w14:textId="77777777" w:rsidTr="002943E1">
        <w:tc>
          <w:tcPr>
            <w:tcW w:w="1985" w:type="dxa"/>
            <w:vMerge/>
            <w:shd w:val="clear" w:color="auto" w:fill="auto"/>
            <w:vAlign w:val="center"/>
          </w:tcPr>
          <w:p w14:paraId="217E2B08"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004592A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8179B63"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0CB0D779" w14:textId="77777777" w:rsidR="00ED139A" w:rsidRPr="008D6109" w:rsidRDefault="00ED139A" w:rsidP="00ED139A">
            <w:pPr>
              <w:spacing w:line="276" w:lineRule="auto"/>
              <w:jc w:val="center"/>
              <w:rPr>
                <w:rFonts w:ascii="Arial" w:hAnsi="Arial" w:cs="Arial"/>
              </w:rPr>
            </w:pPr>
            <w:r w:rsidRPr="008D6109">
              <w:rPr>
                <w:rFonts w:ascii="Arial" w:hAnsi="Arial" w:cs="Arial"/>
              </w:rPr>
              <w:t>0,0850</w:t>
            </w:r>
          </w:p>
        </w:tc>
      </w:tr>
      <w:tr w:rsidR="00ED139A" w:rsidRPr="008D6109" w14:paraId="3D3FC2F0" w14:textId="77777777" w:rsidTr="002943E1">
        <w:tc>
          <w:tcPr>
            <w:tcW w:w="1985" w:type="dxa"/>
            <w:vMerge/>
            <w:shd w:val="clear" w:color="auto" w:fill="auto"/>
            <w:vAlign w:val="center"/>
          </w:tcPr>
          <w:p w14:paraId="765D1533"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6C03490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51562FD"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auto" w:fill="auto"/>
            <w:vAlign w:val="center"/>
          </w:tcPr>
          <w:p w14:paraId="30836ED6" w14:textId="77777777" w:rsidR="00ED139A" w:rsidRPr="008D6109" w:rsidRDefault="00ED139A" w:rsidP="00ED139A">
            <w:pPr>
              <w:spacing w:line="276" w:lineRule="auto"/>
              <w:jc w:val="center"/>
              <w:rPr>
                <w:rFonts w:ascii="Arial" w:hAnsi="Arial" w:cs="Arial"/>
              </w:rPr>
            </w:pPr>
            <w:r w:rsidRPr="008D6109">
              <w:rPr>
                <w:rFonts w:ascii="Arial" w:hAnsi="Arial" w:cs="Arial"/>
              </w:rPr>
              <w:t>0,02</w:t>
            </w:r>
            <w:r w:rsidRPr="008D6109">
              <w:rPr>
                <w:rFonts w:ascii="Arial" w:hAnsi="Arial" w:cs="Arial"/>
                <w:shd w:val="clear" w:color="auto" w:fill="FFFFFF"/>
              </w:rPr>
              <w:t>70</w:t>
            </w:r>
          </w:p>
        </w:tc>
      </w:tr>
      <w:tr w:rsidR="00ED139A" w:rsidRPr="008D6109" w14:paraId="780E5335" w14:textId="77777777" w:rsidTr="002943E1">
        <w:tc>
          <w:tcPr>
            <w:tcW w:w="1985" w:type="dxa"/>
            <w:vMerge/>
            <w:shd w:val="clear" w:color="auto" w:fill="auto"/>
            <w:vAlign w:val="center"/>
          </w:tcPr>
          <w:p w14:paraId="522637B2"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1F337E9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58BE895"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3366566D" w14:textId="77777777" w:rsidR="00ED139A" w:rsidRPr="008D6109" w:rsidRDefault="00ED139A" w:rsidP="00ED139A">
            <w:pPr>
              <w:spacing w:line="276" w:lineRule="auto"/>
              <w:jc w:val="center"/>
              <w:rPr>
                <w:rFonts w:ascii="Arial" w:hAnsi="Arial" w:cs="Arial"/>
              </w:rPr>
            </w:pPr>
            <w:r w:rsidRPr="008D6109">
              <w:rPr>
                <w:rFonts w:ascii="Arial" w:hAnsi="Arial" w:cs="Arial"/>
              </w:rPr>
              <w:t>2,248</w:t>
            </w:r>
          </w:p>
        </w:tc>
      </w:tr>
      <w:tr w:rsidR="00ED139A" w:rsidRPr="008D6109" w14:paraId="71660C6F" w14:textId="77777777" w:rsidTr="002943E1">
        <w:tc>
          <w:tcPr>
            <w:tcW w:w="1985" w:type="dxa"/>
            <w:vMerge/>
            <w:shd w:val="clear" w:color="auto" w:fill="auto"/>
            <w:vAlign w:val="center"/>
          </w:tcPr>
          <w:p w14:paraId="589B209F"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523F641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4EF37D1"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483D43FD" w14:textId="77777777" w:rsidR="00ED139A" w:rsidRPr="008D6109" w:rsidRDefault="00ED139A" w:rsidP="00ED139A">
            <w:pPr>
              <w:spacing w:line="276" w:lineRule="auto"/>
              <w:jc w:val="center"/>
              <w:rPr>
                <w:rFonts w:ascii="Arial" w:hAnsi="Arial" w:cs="Arial"/>
              </w:rPr>
            </w:pPr>
            <w:r w:rsidRPr="008D6109">
              <w:rPr>
                <w:rFonts w:ascii="Arial" w:hAnsi="Arial" w:cs="Arial"/>
              </w:rPr>
              <w:t>0,2042</w:t>
            </w:r>
          </w:p>
        </w:tc>
      </w:tr>
      <w:tr w:rsidR="00ED139A" w:rsidRPr="008D6109" w14:paraId="304E87B8" w14:textId="77777777" w:rsidTr="002943E1">
        <w:tc>
          <w:tcPr>
            <w:tcW w:w="1985" w:type="dxa"/>
            <w:vMerge/>
            <w:shd w:val="clear" w:color="auto" w:fill="auto"/>
            <w:vAlign w:val="center"/>
          </w:tcPr>
          <w:p w14:paraId="72F8021F"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2F764C9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864CA91"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7DBBFFBA" w14:textId="77777777" w:rsidR="00ED139A" w:rsidRPr="008D6109" w:rsidRDefault="00ED139A" w:rsidP="00ED139A">
            <w:pPr>
              <w:spacing w:line="276" w:lineRule="auto"/>
              <w:jc w:val="center"/>
              <w:rPr>
                <w:rFonts w:ascii="Arial" w:hAnsi="Arial" w:cs="Arial"/>
              </w:rPr>
            </w:pPr>
            <w:r w:rsidRPr="008D6109">
              <w:rPr>
                <w:rFonts w:ascii="Arial" w:hAnsi="Arial" w:cs="Arial"/>
              </w:rPr>
              <w:t>0,3400</w:t>
            </w:r>
          </w:p>
        </w:tc>
      </w:tr>
      <w:tr w:rsidR="00ED139A" w:rsidRPr="008D6109" w14:paraId="17A685A8" w14:textId="77777777" w:rsidTr="002943E1">
        <w:tc>
          <w:tcPr>
            <w:tcW w:w="1985" w:type="dxa"/>
            <w:vMerge/>
            <w:shd w:val="clear" w:color="auto" w:fill="auto"/>
            <w:vAlign w:val="center"/>
          </w:tcPr>
          <w:p w14:paraId="4FB96F24"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17E994F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70590B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2B8E92E8" w14:textId="77777777" w:rsidR="00ED139A" w:rsidRPr="008D6109" w:rsidRDefault="00ED139A" w:rsidP="00ED139A">
            <w:pPr>
              <w:spacing w:line="276" w:lineRule="auto"/>
              <w:jc w:val="center"/>
              <w:rPr>
                <w:rFonts w:ascii="Arial" w:hAnsi="Arial" w:cs="Arial"/>
              </w:rPr>
            </w:pPr>
            <w:r w:rsidRPr="008D6109">
              <w:rPr>
                <w:rFonts w:ascii="Arial" w:hAnsi="Arial" w:cs="Arial"/>
              </w:rPr>
              <w:t>0,2720</w:t>
            </w:r>
          </w:p>
        </w:tc>
      </w:tr>
      <w:tr w:rsidR="00ED139A" w:rsidRPr="008D6109" w14:paraId="326E24BE" w14:textId="77777777" w:rsidTr="002943E1">
        <w:tc>
          <w:tcPr>
            <w:tcW w:w="1985" w:type="dxa"/>
            <w:vMerge/>
            <w:shd w:val="clear" w:color="auto" w:fill="auto"/>
            <w:vAlign w:val="center"/>
          </w:tcPr>
          <w:p w14:paraId="6A623A6C"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55682A8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8339EF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0F650B46" w14:textId="77777777" w:rsidR="00ED139A" w:rsidRPr="008D6109" w:rsidRDefault="00ED139A" w:rsidP="00ED139A">
            <w:pPr>
              <w:spacing w:line="276" w:lineRule="auto"/>
              <w:jc w:val="center"/>
              <w:rPr>
                <w:rFonts w:ascii="Arial" w:hAnsi="Arial" w:cs="Arial"/>
              </w:rPr>
            </w:pPr>
            <w:r w:rsidRPr="008D6109">
              <w:rPr>
                <w:rFonts w:ascii="Arial" w:hAnsi="Arial" w:cs="Arial"/>
              </w:rPr>
              <w:t>0,2720</w:t>
            </w:r>
          </w:p>
        </w:tc>
      </w:tr>
      <w:tr w:rsidR="00ED139A" w:rsidRPr="008D6109" w14:paraId="4CB7BDBA" w14:textId="77777777" w:rsidTr="002943E1">
        <w:tc>
          <w:tcPr>
            <w:tcW w:w="1985" w:type="dxa"/>
            <w:vMerge w:val="restart"/>
            <w:shd w:val="clear" w:color="auto" w:fill="auto"/>
            <w:vAlign w:val="center"/>
          </w:tcPr>
          <w:p w14:paraId="46845C39"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E-20/68</w:t>
            </w:r>
          </w:p>
        </w:tc>
        <w:tc>
          <w:tcPr>
            <w:tcW w:w="2835" w:type="dxa"/>
            <w:vMerge w:val="restart"/>
            <w:shd w:val="clear" w:color="auto" w:fill="auto"/>
            <w:vAlign w:val="center"/>
          </w:tcPr>
          <w:p w14:paraId="5ED2D05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schładzarka masy SC120 stacji SPM90</w:t>
            </w:r>
          </w:p>
        </w:tc>
        <w:tc>
          <w:tcPr>
            <w:tcW w:w="3119" w:type="dxa"/>
            <w:shd w:val="clear" w:color="auto" w:fill="auto"/>
            <w:vAlign w:val="center"/>
          </w:tcPr>
          <w:p w14:paraId="588EBCEB"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76F2691F" w14:textId="77777777" w:rsidR="00ED139A" w:rsidRPr="008D6109" w:rsidRDefault="00ED139A" w:rsidP="00ED139A">
            <w:pPr>
              <w:spacing w:line="276" w:lineRule="auto"/>
              <w:jc w:val="center"/>
              <w:rPr>
                <w:rFonts w:ascii="Arial" w:hAnsi="Arial" w:cs="Arial"/>
              </w:rPr>
            </w:pPr>
            <w:r w:rsidRPr="008D6109">
              <w:rPr>
                <w:rFonts w:ascii="Arial" w:hAnsi="Arial" w:cs="Arial"/>
              </w:rPr>
              <w:t>0,1500</w:t>
            </w:r>
          </w:p>
        </w:tc>
      </w:tr>
      <w:tr w:rsidR="00ED139A" w:rsidRPr="008D6109" w14:paraId="22CC3273" w14:textId="77777777" w:rsidTr="002943E1">
        <w:tc>
          <w:tcPr>
            <w:tcW w:w="1985" w:type="dxa"/>
            <w:vMerge/>
            <w:shd w:val="clear" w:color="auto" w:fill="auto"/>
            <w:vAlign w:val="center"/>
          </w:tcPr>
          <w:p w14:paraId="3FF65EF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9A5EDC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D9F4F59"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03B3C654" w14:textId="77777777" w:rsidR="00ED139A" w:rsidRPr="008D6109" w:rsidRDefault="00ED139A" w:rsidP="00ED139A">
            <w:pPr>
              <w:spacing w:line="276" w:lineRule="auto"/>
              <w:jc w:val="center"/>
              <w:rPr>
                <w:rFonts w:ascii="Arial" w:hAnsi="Arial" w:cs="Arial"/>
              </w:rPr>
            </w:pPr>
            <w:r w:rsidRPr="008D6109">
              <w:rPr>
                <w:rFonts w:ascii="Arial" w:hAnsi="Arial" w:cs="Arial"/>
              </w:rPr>
              <w:t>0,0348</w:t>
            </w:r>
          </w:p>
        </w:tc>
      </w:tr>
      <w:tr w:rsidR="00ED139A" w:rsidRPr="008D6109" w14:paraId="2C9EFC14" w14:textId="77777777" w:rsidTr="002943E1">
        <w:tc>
          <w:tcPr>
            <w:tcW w:w="1985" w:type="dxa"/>
            <w:vMerge/>
            <w:shd w:val="clear" w:color="auto" w:fill="auto"/>
            <w:vAlign w:val="center"/>
          </w:tcPr>
          <w:p w14:paraId="0EB8268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9AA6D6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A33948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17D6F5C3" w14:textId="77777777" w:rsidR="00ED139A" w:rsidRPr="008D6109" w:rsidRDefault="00ED139A" w:rsidP="00ED139A">
            <w:pPr>
              <w:spacing w:line="276" w:lineRule="auto"/>
              <w:jc w:val="center"/>
              <w:rPr>
                <w:rFonts w:ascii="Arial" w:hAnsi="Arial" w:cs="Arial"/>
              </w:rPr>
            </w:pPr>
            <w:r w:rsidRPr="008D6109">
              <w:rPr>
                <w:rFonts w:ascii="Arial" w:hAnsi="Arial" w:cs="Arial"/>
              </w:rPr>
              <w:t>0,1523</w:t>
            </w:r>
          </w:p>
        </w:tc>
      </w:tr>
      <w:tr w:rsidR="00ED139A" w:rsidRPr="008D6109" w14:paraId="7784A18F" w14:textId="77777777" w:rsidTr="002943E1">
        <w:tc>
          <w:tcPr>
            <w:tcW w:w="1985" w:type="dxa"/>
            <w:vMerge/>
            <w:shd w:val="clear" w:color="auto" w:fill="auto"/>
            <w:vAlign w:val="center"/>
          </w:tcPr>
          <w:p w14:paraId="6A39549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4702AE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E2BDE2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03F56086" w14:textId="77777777" w:rsidR="00ED139A" w:rsidRPr="008D6109" w:rsidRDefault="00ED139A" w:rsidP="00ED139A">
            <w:pPr>
              <w:spacing w:line="276" w:lineRule="auto"/>
              <w:jc w:val="center"/>
              <w:rPr>
                <w:rFonts w:ascii="Arial" w:hAnsi="Arial" w:cs="Arial"/>
              </w:rPr>
            </w:pPr>
            <w:r w:rsidRPr="008D6109">
              <w:rPr>
                <w:rFonts w:ascii="Arial" w:hAnsi="Arial" w:cs="Arial"/>
              </w:rPr>
              <w:t>0,1188</w:t>
            </w:r>
          </w:p>
        </w:tc>
      </w:tr>
      <w:tr w:rsidR="00ED139A" w:rsidRPr="008D6109" w14:paraId="0550626B" w14:textId="77777777" w:rsidTr="002943E1">
        <w:tc>
          <w:tcPr>
            <w:tcW w:w="1985" w:type="dxa"/>
            <w:vMerge/>
            <w:shd w:val="clear" w:color="auto" w:fill="auto"/>
            <w:vAlign w:val="center"/>
          </w:tcPr>
          <w:p w14:paraId="3636E39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2C5B60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5E5F248"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018C7AD1" w14:textId="77777777" w:rsidR="00ED139A" w:rsidRPr="008D6109" w:rsidRDefault="00ED139A" w:rsidP="00ED139A">
            <w:pPr>
              <w:spacing w:line="276" w:lineRule="auto"/>
              <w:jc w:val="center"/>
              <w:rPr>
                <w:rFonts w:ascii="Arial" w:hAnsi="Arial" w:cs="Arial"/>
              </w:rPr>
            </w:pPr>
            <w:r w:rsidRPr="008D6109">
              <w:rPr>
                <w:rFonts w:ascii="Arial" w:hAnsi="Arial" w:cs="Arial"/>
              </w:rPr>
              <w:t>0,1188</w:t>
            </w:r>
          </w:p>
        </w:tc>
      </w:tr>
      <w:tr w:rsidR="00ED139A" w:rsidRPr="008D6109" w14:paraId="5F2A41CF" w14:textId="77777777" w:rsidTr="002943E1">
        <w:tc>
          <w:tcPr>
            <w:tcW w:w="1985" w:type="dxa"/>
            <w:vMerge w:val="restart"/>
            <w:shd w:val="clear" w:color="auto" w:fill="auto"/>
            <w:vAlign w:val="center"/>
          </w:tcPr>
          <w:p w14:paraId="77DC6914"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E-23/68</w:t>
            </w:r>
          </w:p>
        </w:tc>
        <w:tc>
          <w:tcPr>
            <w:tcW w:w="2835" w:type="dxa"/>
            <w:vMerge w:val="restart"/>
            <w:shd w:val="clear" w:color="auto" w:fill="auto"/>
            <w:vAlign w:val="center"/>
          </w:tcPr>
          <w:p w14:paraId="5DB8112B"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 xml:space="preserve">przenośniki mas oraz odpylanie stacji przerobu mas SPM90 </w:t>
            </w:r>
          </w:p>
        </w:tc>
        <w:tc>
          <w:tcPr>
            <w:tcW w:w="3119" w:type="dxa"/>
            <w:shd w:val="clear" w:color="auto" w:fill="auto"/>
            <w:vAlign w:val="center"/>
          </w:tcPr>
          <w:p w14:paraId="79778498"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7926C396" w14:textId="77777777" w:rsidR="00ED139A" w:rsidRPr="008D6109" w:rsidRDefault="00ED139A" w:rsidP="00ED139A">
            <w:pPr>
              <w:spacing w:line="276" w:lineRule="auto"/>
              <w:jc w:val="center"/>
              <w:rPr>
                <w:rFonts w:ascii="Arial" w:hAnsi="Arial" w:cs="Arial"/>
              </w:rPr>
            </w:pPr>
            <w:r w:rsidRPr="008D6109">
              <w:rPr>
                <w:rFonts w:ascii="Arial" w:hAnsi="Arial" w:cs="Arial"/>
              </w:rPr>
              <w:t>0,1014</w:t>
            </w:r>
          </w:p>
        </w:tc>
      </w:tr>
      <w:tr w:rsidR="00ED139A" w:rsidRPr="008D6109" w14:paraId="330291C8" w14:textId="77777777" w:rsidTr="002943E1">
        <w:tc>
          <w:tcPr>
            <w:tcW w:w="1985" w:type="dxa"/>
            <w:vMerge/>
            <w:shd w:val="clear" w:color="auto" w:fill="auto"/>
            <w:vAlign w:val="center"/>
          </w:tcPr>
          <w:p w14:paraId="732B86D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7E04AA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29DE322"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1E1F54BD" w14:textId="77777777" w:rsidR="00ED139A" w:rsidRPr="008D6109" w:rsidRDefault="00ED139A" w:rsidP="00ED139A">
            <w:pPr>
              <w:spacing w:line="276" w:lineRule="auto"/>
              <w:jc w:val="center"/>
              <w:rPr>
                <w:rFonts w:ascii="Arial" w:hAnsi="Arial" w:cs="Arial"/>
              </w:rPr>
            </w:pPr>
            <w:r w:rsidRPr="008D6109">
              <w:rPr>
                <w:rFonts w:ascii="Arial" w:hAnsi="Arial" w:cs="Arial"/>
              </w:rPr>
              <w:t>0,0550</w:t>
            </w:r>
          </w:p>
        </w:tc>
      </w:tr>
      <w:tr w:rsidR="00ED139A" w:rsidRPr="008D6109" w14:paraId="13B5F39C" w14:textId="77777777" w:rsidTr="002943E1">
        <w:tc>
          <w:tcPr>
            <w:tcW w:w="1985" w:type="dxa"/>
            <w:vMerge/>
            <w:shd w:val="clear" w:color="auto" w:fill="auto"/>
            <w:vAlign w:val="center"/>
          </w:tcPr>
          <w:p w14:paraId="049F653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1FA0A3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0663AF8"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0CF0FA10" w14:textId="77777777" w:rsidR="00ED139A" w:rsidRPr="008D6109" w:rsidRDefault="00ED139A" w:rsidP="00ED139A">
            <w:pPr>
              <w:spacing w:line="276" w:lineRule="auto"/>
              <w:jc w:val="center"/>
              <w:rPr>
                <w:rFonts w:ascii="Arial" w:hAnsi="Arial" w:cs="Arial"/>
              </w:rPr>
            </w:pPr>
            <w:r w:rsidRPr="008D6109">
              <w:rPr>
                <w:rFonts w:ascii="Arial" w:hAnsi="Arial" w:cs="Arial"/>
              </w:rPr>
              <w:t>0,1800</w:t>
            </w:r>
          </w:p>
        </w:tc>
      </w:tr>
      <w:tr w:rsidR="00ED139A" w:rsidRPr="008D6109" w14:paraId="503702FF" w14:textId="77777777" w:rsidTr="002943E1">
        <w:tc>
          <w:tcPr>
            <w:tcW w:w="1985" w:type="dxa"/>
            <w:vMerge/>
            <w:shd w:val="clear" w:color="auto" w:fill="auto"/>
            <w:vAlign w:val="center"/>
          </w:tcPr>
          <w:p w14:paraId="464F593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D1DD5D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CA16A8E"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47818E25" w14:textId="77777777" w:rsidR="00ED139A" w:rsidRPr="008D6109" w:rsidRDefault="00ED139A" w:rsidP="00ED139A">
            <w:pPr>
              <w:spacing w:line="276" w:lineRule="auto"/>
              <w:jc w:val="center"/>
              <w:rPr>
                <w:rFonts w:ascii="Arial" w:hAnsi="Arial" w:cs="Arial"/>
              </w:rPr>
            </w:pPr>
            <w:r w:rsidRPr="008D6109">
              <w:rPr>
                <w:rFonts w:ascii="Arial" w:hAnsi="Arial" w:cs="Arial"/>
              </w:rPr>
              <w:t>0,1440</w:t>
            </w:r>
          </w:p>
        </w:tc>
      </w:tr>
      <w:tr w:rsidR="00ED139A" w:rsidRPr="008D6109" w14:paraId="34E06206" w14:textId="77777777" w:rsidTr="002943E1">
        <w:tc>
          <w:tcPr>
            <w:tcW w:w="1985" w:type="dxa"/>
            <w:vMerge/>
            <w:shd w:val="clear" w:color="auto" w:fill="auto"/>
            <w:vAlign w:val="center"/>
          </w:tcPr>
          <w:p w14:paraId="697ADD8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9909B2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B9CA8E5"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3408137D" w14:textId="77777777" w:rsidR="00ED139A" w:rsidRPr="008D6109" w:rsidRDefault="00ED139A" w:rsidP="00ED139A">
            <w:pPr>
              <w:spacing w:line="276" w:lineRule="auto"/>
              <w:jc w:val="center"/>
              <w:rPr>
                <w:rFonts w:ascii="Arial" w:hAnsi="Arial" w:cs="Arial"/>
              </w:rPr>
            </w:pPr>
            <w:r w:rsidRPr="008D6109">
              <w:rPr>
                <w:rFonts w:ascii="Arial" w:hAnsi="Arial" w:cs="Arial"/>
              </w:rPr>
              <w:t>0,1440</w:t>
            </w:r>
          </w:p>
        </w:tc>
      </w:tr>
      <w:tr w:rsidR="00ED139A" w:rsidRPr="008D6109" w14:paraId="641E8300" w14:textId="77777777" w:rsidTr="002943E1">
        <w:tc>
          <w:tcPr>
            <w:tcW w:w="1985" w:type="dxa"/>
            <w:vMerge w:val="restart"/>
            <w:shd w:val="clear" w:color="auto" w:fill="auto"/>
            <w:vAlign w:val="center"/>
          </w:tcPr>
          <w:p w14:paraId="1F1D6230"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E-24/68</w:t>
            </w:r>
          </w:p>
        </w:tc>
        <w:tc>
          <w:tcPr>
            <w:tcW w:w="2835" w:type="dxa"/>
            <w:vMerge/>
            <w:vAlign w:val="center"/>
          </w:tcPr>
          <w:p w14:paraId="454C956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60C01E2"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35B10BCD" w14:textId="77777777" w:rsidR="00ED139A" w:rsidRPr="008D6109" w:rsidRDefault="00ED139A" w:rsidP="00ED139A">
            <w:pPr>
              <w:spacing w:line="276" w:lineRule="auto"/>
              <w:jc w:val="center"/>
              <w:rPr>
                <w:rFonts w:ascii="Arial" w:hAnsi="Arial" w:cs="Arial"/>
              </w:rPr>
            </w:pPr>
            <w:r w:rsidRPr="008D6109">
              <w:rPr>
                <w:rFonts w:ascii="Arial" w:hAnsi="Arial" w:cs="Arial"/>
              </w:rPr>
              <w:t>0,1888</w:t>
            </w:r>
          </w:p>
        </w:tc>
      </w:tr>
      <w:tr w:rsidR="00ED139A" w:rsidRPr="008D6109" w14:paraId="122B1D27" w14:textId="77777777" w:rsidTr="002943E1">
        <w:tc>
          <w:tcPr>
            <w:tcW w:w="1985" w:type="dxa"/>
            <w:vMerge/>
            <w:shd w:val="clear" w:color="auto" w:fill="auto"/>
            <w:vAlign w:val="center"/>
          </w:tcPr>
          <w:p w14:paraId="0194747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743B39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B4CBB70"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09BF7D00" w14:textId="77777777" w:rsidR="00ED139A" w:rsidRPr="008D6109" w:rsidRDefault="00ED139A" w:rsidP="00ED139A">
            <w:pPr>
              <w:spacing w:line="276" w:lineRule="auto"/>
              <w:jc w:val="center"/>
              <w:rPr>
                <w:rFonts w:ascii="Arial" w:hAnsi="Arial" w:cs="Arial"/>
              </w:rPr>
            </w:pPr>
            <w:r w:rsidRPr="008D6109">
              <w:rPr>
                <w:rFonts w:ascii="Arial" w:hAnsi="Arial" w:cs="Arial"/>
              </w:rPr>
              <w:t>0,0401</w:t>
            </w:r>
          </w:p>
        </w:tc>
      </w:tr>
      <w:tr w:rsidR="00ED139A" w:rsidRPr="008D6109" w14:paraId="38B623FB" w14:textId="77777777" w:rsidTr="002943E1">
        <w:tc>
          <w:tcPr>
            <w:tcW w:w="1985" w:type="dxa"/>
            <w:vMerge/>
            <w:shd w:val="clear" w:color="auto" w:fill="auto"/>
            <w:vAlign w:val="center"/>
          </w:tcPr>
          <w:p w14:paraId="1B0A24D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F33B3A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D80EBC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45E336B2" w14:textId="77777777" w:rsidR="00ED139A" w:rsidRPr="008D6109" w:rsidRDefault="00ED139A" w:rsidP="00ED139A">
            <w:pPr>
              <w:spacing w:line="276" w:lineRule="auto"/>
              <w:jc w:val="center"/>
              <w:rPr>
                <w:rFonts w:ascii="Arial" w:hAnsi="Arial" w:cs="Arial"/>
              </w:rPr>
            </w:pPr>
            <w:r w:rsidRPr="008D6109">
              <w:rPr>
                <w:rFonts w:ascii="Arial" w:hAnsi="Arial" w:cs="Arial"/>
              </w:rPr>
              <w:t>0,1800</w:t>
            </w:r>
          </w:p>
        </w:tc>
      </w:tr>
      <w:tr w:rsidR="00ED139A" w:rsidRPr="008D6109" w14:paraId="36ACA816" w14:textId="77777777" w:rsidTr="002943E1">
        <w:tc>
          <w:tcPr>
            <w:tcW w:w="1985" w:type="dxa"/>
            <w:vMerge/>
            <w:shd w:val="clear" w:color="auto" w:fill="auto"/>
            <w:vAlign w:val="center"/>
          </w:tcPr>
          <w:p w14:paraId="3E8F1B7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31C8DE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97D88B3"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6FF21F6E" w14:textId="77777777" w:rsidR="00ED139A" w:rsidRPr="008D6109" w:rsidRDefault="00ED139A" w:rsidP="00ED139A">
            <w:pPr>
              <w:spacing w:line="276" w:lineRule="auto"/>
              <w:jc w:val="center"/>
              <w:rPr>
                <w:rFonts w:ascii="Arial" w:hAnsi="Arial" w:cs="Arial"/>
              </w:rPr>
            </w:pPr>
            <w:r w:rsidRPr="008D6109">
              <w:rPr>
                <w:rFonts w:ascii="Arial" w:hAnsi="Arial" w:cs="Arial"/>
              </w:rPr>
              <w:t>0,1440</w:t>
            </w:r>
          </w:p>
        </w:tc>
      </w:tr>
      <w:tr w:rsidR="00ED139A" w:rsidRPr="008D6109" w14:paraId="5BD01F12" w14:textId="77777777" w:rsidTr="002943E1">
        <w:tc>
          <w:tcPr>
            <w:tcW w:w="1985" w:type="dxa"/>
            <w:vMerge/>
            <w:shd w:val="clear" w:color="auto" w:fill="auto"/>
            <w:vAlign w:val="center"/>
          </w:tcPr>
          <w:p w14:paraId="18B927D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23A206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AF9B2DC"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384F788A" w14:textId="77777777" w:rsidR="00ED139A" w:rsidRPr="008D6109" w:rsidRDefault="00ED139A" w:rsidP="00ED139A">
            <w:pPr>
              <w:spacing w:line="276" w:lineRule="auto"/>
              <w:jc w:val="center"/>
              <w:rPr>
                <w:rFonts w:ascii="Arial" w:hAnsi="Arial" w:cs="Arial"/>
              </w:rPr>
            </w:pPr>
            <w:r w:rsidRPr="008D6109">
              <w:rPr>
                <w:rFonts w:ascii="Arial" w:hAnsi="Arial" w:cs="Arial"/>
              </w:rPr>
              <w:t>0,1440</w:t>
            </w:r>
          </w:p>
        </w:tc>
      </w:tr>
      <w:tr w:rsidR="00ED139A" w:rsidRPr="008D6109" w14:paraId="43F747A6" w14:textId="77777777" w:rsidTr="002943E1">
        <w:tc>
          <w:tcPr>
            <w:tcW w:w="1985" w:type="dxa"/>
            <w:vMerge w:val="restart"/>
            <w:shd w:val="clear" w:color="auto" w:fill="auto"/>
            <w:vAlign w:val="center"/>
          </w:tcPr>
          <w:p w14:paraId="5A44E6AE"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E-25/68</w:t>
            </w:r>
          </w:p>
        </w:tc>
        <w:tc>
          <w:tcPr>
            <w:tcW w:w="2835" w:type="dxa"/>
            <w:vMerge w:val="restart"/>
            <w:shd w:val="clear" w:color="auto" w:fill="auto"/>
            <w:vAlign w:val="center"/>
          </w:tcPr>
          <w:p w14:paraId="205285B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piec indukcyjny dwutyglowy FM-IND (topienie metalu)</w:t>
            </w:r>
          </w:p>
        </w:tc>
        <w:tc>
          <w:tcPr>
            <w:tcW w:w="3119" w:type="dxa"/>
            <w:shd w:val="clear" w:color="auto" w:fill="auto"/>
            <w:vAlign w:val="center"/>
          </w:tcPr>
          <w:p w14:paraId="18DFA108"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56317F8E" w14:textId="77777777" w:rsidR="00ED139A" w:rsidRPr="008D6109" w:rsidRDefault="00ED139A" w:rsidP="00ED139A">
            <w:pPr>
              <w:spacing w:line="276" w:lineRule="auto"/>
              <w:jc w:val="center"/>
              <w:rPr>
                <w:rFonts w:ascii="Arial" w:hAnsi="Arial" w:cs="Arial"/>
              </w:rPr>
            </w:pPr>
            <w:r w:rsidRPr="008D6109">
              <w:rPr>
                <w:rFonts w:ascii="Arial" w:hAnsi="Arial" w:cs="Arial"/>
              </w:rPr>
              <w:t>0,2400</w:t>
            </w:r>
          </w:p>
        </w:tc>
      </w:tr>
      <w:tr w:rsidR="00ED139A" w:rsidRPr="008D6109" w14:paraId="398722D9" w14:textId="77777777" w:rsidTr="002943E1">
        <w:tc>
          <w:tcPr>
            <w:tcW w:w="1985" w:type="dxa"/>
            <w:vMerge/>
            <w:shd w:val="clear" w:color="auto" w:fill="auto"/>
            <w:vAlign w:val="center"/>
          </w:tcPr>
          <w:p w14:paraId="008475B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4A488C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71F3272" w14:textId="77777777" w:rsidR="00ED139A" w:rsidRPr="008D6109" w:rsidRDefault="00ED139A" w:rsidP="00ED139A">
            <w:pPr>
              <w:adjustRightInd w:val="0"/>
              <w:spacing w:line="276" w:lineRule="auto"/>
              <w:rPr>
                <w:rFonts w:ascii="Arial" w:hAnsi="Arial" w:cs="Arial"/>
                <w:vertAlign w:val="superscript"/>
              </w:rPr>
            </w:pPr>
            <w:r w:rsidRPr="008D6109">
              <w:rPr>
                <w:rFonts w:ascii="Arial" w:hAnsi="Arial" w:cs="Arial"/>
              </w:rPr>
              <w:t>chrom +3*</w:t>
            </w:r>
          </w:p>
        </w:tc>
        <w:tc>
          <w:tcPr>
            <w:tcW w:w="2409" w:type="dxa"/>
            <w:shd w:val="clear" w:color="auto" w:fill="auto"/>
            <w:vAlign w:val="center"/>
          </w:tcPr>
          <w:p w14:paraId="32DF3F2B" w14:textId="77777777" w:rsidR="00ED139A" w:rsidRPr="008D6109" w:rsidRDefault="00ED139A" w:rsidP="00ED139A">
            <w:pPr>
              <w:spacing w:line="276" w:lineRule="auto"/>
              <w:jc w:val="center"/>
              <w:rPr>
                <w:rFonts w:ascii="Arial" w:hAnsi="Arial" w:cs="Arial"/>
              </w:rPr>
            </w:pPr>
            <w:r w:rsidRPr="008D6109">
              <w:rPr>
                <w:rFonts w:ascii="Arial" w:hAnsi="Arial" w:cs="Arial"/>
              </w:rPr>
              <w:t>0,000726</w:t>
            </w:r>
          </w:p>
        </w:tc>
      </w:tr>
      <w:tr w:rsidR="00ED139A" w:rsidRPr="008D6109" w14:paraId="19EA34C1" w14:textId="77777777" w:rsidTr="002943E1">
        <w:tc>
          <w:tcPr>
            <w:tcW w:w="1985" w:type="dxa"/>
            <w:vMerge/>
            <w:shd w:val="clear" w:color="auto" w:fill="auto"/>
            <w:vAlign w:val="center"/>
          </w:tcPr>
          <w:p w14:paraId="1050AA9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1AD087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62AC479"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 *</w:t>
            </w:r>
          </w:p>
        </w:tc>
        <w:tc>
          <w:tcPr>
            <w:tcW w:w="2409" w:type="dxa"/>
            <w:shd w:val="clear" w:color="auto" w:fill="auto"/>
            <w:vAlign w:val="center"/>
          </w:tcPr>
          <w:p w14:paraId="11C050D8" w14:textId="77777777" w:rsidR="00ED139A" w:rsidRPr="008D6109" w:rsidRDefault="00ED139A" w:rsidP="00ED139A">
            <w:pPr>
              <w:spacing w:line="276" w:lineRule="auto"/>
              <w:jc w:val="center"/>
              <w:rPr>
                <w:rFonts w:ascii="Arial" w:hAnsi="Arial" w:cs="Arial"/>
              </w:rPr>
            </w:pPr>
            <w:r w:rsidRPr="008D6109">
              <w:rPr>
                <w:rFonts w:ascii="Arial" w:hAnsi="Arial" w:cs="Arial"/>
              </w:rPr>
              <w:t>0,000263</w:t>
            </w:r>
          </w:p>
        </w:tc>
      </w:tr>
      <w:tr w:rsidR="00ED139A" w:rsidRPr="008D6109" w14:paraId="4CCAB38F" w14:textId="77777777" w:rsidTr="002943E1">
        <w:tc>
          <w:tcPr>
            <w:tcW w:w="1985" w:type="dxa"/>
            <w:vMerge/>
            <w:shd w:val="clear" w:color="auto" w:fill="auto"/>
            <w:vAlign w:val="center"/>
          </w:tcPr>
          <w:p w14:paraId="48F6922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650B07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08D9838" w14:textId="77777777" w:rsidR="00ED139A" w:rsidRPr="008D6109" w:rsidRDefault="00ED139A" w:rsidP="00ED139A">
            <w:pPr>
              <w:adjustRightInd w:val="0"/>
              <w:spacing w:line="276" w:lineRule="auto"/>
              <w:rPr>
                <w:rFonts w:ascii="Arial" w:hAnsi="Arial" w:cs="Arial"/>
              </w:rPr>
            </w:pPr>
            <w:r w:rsidRPr="008D6109">
              <w:rPr>
                <w:rFonts w:ascii="Arial" w:hAnsi="Arial" w:cs="Arial"/>
              </w:rPr>
              <w:t>mangan *</w:t>
            </w:r>
          </w:p>
        </w:tc>
        <w:tc>
          <w:tcPr>
            <w:tcW w:w="2409" w:type="dxa"/>
            <w:shd w:val="clear" w:color="auto" w:fill="auto"/>
            <w:vAlign w:val="center"/>
          </w:tcPr>
          <w:p w14:paraId="63158CE2" w14:textId="77777777" w:rsidR="00ED139A" w:rsidRPr="008D6109" w:rsidRDefault="00ED139A" w:rsidP="00ED139A">
            <w:pPr>
              <w:spacing w:line="276" w:lineRule="auto"/>
              <w:jc w:val="center"/>
              <w:rPr>
                <w:rFonts w:ascii="Arial" w:hAnsi="Arial" w:cs="Arial"/>
              </w:rPr>
            </w:pPr>
            <w:r w:rsidRPr="008D6109">
              <w:rPr>
                <w:rFonts w:ascii="Arial" w:hAnsi="Arial" w:cs="Arial"/>
              </w:rPr>
              <w:t>0,002179</w:t>
            </w:r>
          </w:p>
        </w:tc>
      </w:tr>
      <w:tr w:rsidR="00ED139A" w:rsidRPr="008D6109" w14:paraId="50EC31A3" w14:textId="77777777" w:rsidTr="002943E1">
        <w:tc>
          <w:tcPr>
            <w:tcW w:w="1985" w:type="dxa"/>
            <w:vMerge/>
            <w:shd w:val="clear" w:color="auto" w:fill="auto"/>
            <w:vAlign w:val="center"/>
          </w:tcPr>
          <w:p w14:paraId="17575FA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DFD2FF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5259CE0" w14:textId="77777777" w:rsidR="00ED139A" w:rsidRPr="008D6109" w:rsidRDefault="00ED139A" w:rsidP="00ED139A">
            <w:pPr>
              <w:adjustRightInd w:val="0"/>
              <w:spacing w:line="276" w:lineRule="auto"/>
              <w:rPr>
                <w:rFonts w:ascii="Arial" w:hAnsi="Arial" w:cs="Arial"/>
              </w:rPr>
            </w:pPr>
            <w:r w:rsidRPr="008D6109">
              <w:rPr>
                <w:rFonts w:ascii="Arial" w:hAnsi="Arial" w:cs="Arial"/>
              </w:rPr>
              <w:t>miedź *</w:t>
            </w:r>
          </w:p>
        </w:tc>
        <w:tc>
          <w:tcPr>
            <w:tcW w:w="2409" w:type="dxa"/>
            <w:shd w:val="clear" w:color="auto" w:fill="auto"/>
            <w:vAlign w:val="center"/>
          </w:tcPr>
          <w:p w14:paraId="4F00132B" w14:textId="77777777" w:rsidR="00ED139A" w:rsidRPr="008D6109" w:rsidRDefault="00ED139A" w:rsidP="00ED139A">
            <w:pPr>
              <w:spacing w:line="276" w:lineRule="auto"/>
              <w:jc w:val="center"/>
              <w:rPr>
                <w:rFonts w:ascii="Arial" w:hAnsi="Arial" w:cs="Arial"/>
              </w:rPr>
            </w:pPr>
            <w:r w:rsidRPr="008D6109">
              <w:rPr>
                <w:rFonts w:ascii="Arial" w:hAnsi="Arial" w:cs="Arial"/>
              </w:rPr>
              <w:t>0,001937</w:t>
            </w:r>
          </w:p>
        </w:tc>
      </w:tr>
      <w:tr w:rsidR="00ED139A" w:rsidRPr="008D6109" w14:paraId="62E75438" w14:textId="77777777" w:rsidTr="002943E1">
        <w:tc>
          <w:tcPr>
            <w:tcW w:w="1985" w:type="dxa"/>
            <w:vMerge/>
            <w:shd w:val="clear" w:color="auto" w:fill="auto"/>
            <w:vAlign w:val="center"/>
          </w:tcPr>
          <w:p w14:paraId="10390BF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78CBCB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D30F5AC" w14:textId="77777777" w:rsidR="00ED139A" w:rsidRPr="008D6109" w:rsidRDefault="00ED139A" w:rsidP="00ED139A">
            <w:pPr>
              <w:adjustRightInd w:val="0"/>
              <w:spacing w:line="276" w:lineRule="auto"/>
              <w:rPr>
                <w:rFonts w:ascii="Arial" w:hAnsi="Arial" w:cs="Arial"/>
              </w:rPr>
            </w:pPr>
            <w:r w:rsidRPr="008D6109">
              <w:rPr>
                <w:rFonts w:ascii="Arial" w:hAnsi="Arial" w:cs="Arial"/>
              </w:rPr>
              <w:t>molibden*</w:t>
            </w:r>
          </w:p>
        </w:tc>
        <w:tc>
          <w:tcPr>
            <w:tcW w:w="2409" w:type="dxa"/>
            <w:shd w:val="clear" w:color="auto" w:fill="auto"/>
            <w:vAlign w:val="center"/>
          </w:tcPr>
          <w:p w14:paraId="0A4DBA0E" w14:textId="77777777" w:rsidR="00ED139A" w:rsidRPr="008D6109" w:rsidRDefault="00ED139A" w:rsidP="00ED139A">
            <w:pPr>
              <w:spacing w:line="276" w:lineRule="auto"/>
              <w:jc w:val="center"/>
              <w:rPr>
                <w:rFonts w:ascii="Arial" w:hAnsi="Arial" w:cs="Arial"/>
              </w:rPr>
            </w:pPr>
            <w:r w:rsidRPr="008D6109">
              <w:rPr>
                <w:rFonts w:ascii="Arial" w:hAnsi="Arial" w:cs="Arial"/>
              </w:rPr>
              <w:t>0,002663</w:t>
            </w:r>
          </w:p>
        </w:tc>
      </w:tr>
      <w:tr w:rsidR="00ED139A" w:rsidRPr="008D6109" w14:paraId="25C02F4E" w14:textId="77777777" w:rsidTr="002943E1">
        <w:tc>
          <w:tcPr>
            <w:tcW w:w="1985" w:type="dxa"/>
            <w:vMerge/>
            <w:shd w:val="clear" w:color="auto" w:fill="auto"/>
            <w:vAlign w:val="center"/>
          </w:tcPr>
          <w:p w14:paraId="5F96DDD4"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9C9070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01F586E" w14:textId="77777777" w:rsidR="00ED139A" w:rsidRPr="008D6109" w:rsidRDefault="00ED139A" w:rsidP="00ED139A">
            <w:pPr>
              <w:adjustRightInd w:val="0"/>
              <w:spacing w:line="276" w:lineRule="auto"/>
              <w:rPr>
                <w:rFonts w:ascii="Arial" w:hAnsi="Arial" w:cs="Arial"/>
              </w:rPr>
            </w:pPr>
            <w:r w:rsidRPr="008D6109">
              <w:rPr>
                <w:rFonts w:ascii="Arial" w:hAnsi="Arial" w:cs="Arial"/>
              </w:rPr>
              <w:t>nikiel *</w:t>
            </w:r>
          </w:p>
        </w:tc>
        <w:tc>
          <w:tcPr>
            <w:tcW w:w="2409" w:type="dxa"/>
            <w:shd w:val="clear" w:color="auto" w:fill="auto"/>
            <w:vAlign w:val="center"/>
          </w:tcPr>
          <w:p w14:paraId="7D905956" w14:textId="77777777" w:rsidR="00ED139A" w:rsidRPr="008D6109" w:rsidRDefault="00ED139A" w:rsidP="00ED139A">
            <w:pPr>
              <w:spacing w:line="276" w:lineRule="auto"/>
              <w:jc w:val="center"/>
              <w:rPr>
                <w:rFonts w:ascii="Arial" w:hAnsi="Arial" w:cs="Arial"/>
              </w:rPr>
            </w:pPr>
            <w:r w:rsidRPr="008D6109">
              <w:rPr>
                <w:rFonts w:ascii="Arial" w:hAnsi="Arial" w:cs="Arial"/>
              </w:rPr>
              <w:t>0,001937</w:t>
            </w:r>
          </w:p>
        </w:tc>
      </w:tr>
      <w:tr w:rsidR="00ED139A" w:rsidRPr="008D6109" w14:paraId="4F24E37A" w14:textId="77777777" w:rsidTr="002943E1">
        <w:tc>
          <w:tcPr>
            <w:tcW w:w="1985" w:type="dxa"/>
            <w:vMerge/>
            <w:shd w:val="clear" w:color="auto" w:fill="auto"/>
            <w:vAlign w:val="center"/>
          </w:tcPr>
          <w:p w14:paraId="58E38EF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CEF719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8E596FA"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1ADDEEF5" w14:textId="77777777" w:rsidR="00ED139A" w:rsidRPr="008D6109" w:rsidRDefault="00ED139A" w:rsidP="00ED139A">
            <w:pPr>
              <w:spacing w:line="276" w:lineRule="auto"/>
              <w:jc w:val="center"/>
              <w:rPr>
                <w:rFonts w:ascii="Arial" w:hAnsi="Arial" w:cs="Arial"/>
              </w:rPr>
            </w:pPr>
            <w:r w:rsidRPr="008D6109">
              <w:rPr>
                <w:rFonts w:ascii="Arial" w:hAnsi="Arial" w:cs="Arial"/>
              </w:rPr>
              <w:t>0,00128</w:t>
            </w:r>
          </w:p>
        </w:tc>
      </w:tr>
      <w:tr w:rsidR="00ED139A" w:rsidRPr="008D6109" w14:paraId="55EE8F35" w14:textId="77777777" w:rsidTr="002943E1">
        <w:tc>
          <w:tcPr>
            <w:tcW w:w="1985" w:type="dxa"/>
            <w:vMerge/>
            <w:shd w:val="clear" w:color="auto" w:fill="auto"/>
            <w:vAlign w:val="center"/>
          </w:tcPr>
          <w:p w14:paraId="55379B2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149281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E933E1C" w14:textId="77777777" w:rsidR="00ED139A" w:rsidRPr="008D6109" w:rsidRDefault="00ED139A" w:rsidP="00ED139A">
            <w:pPr>
              <w:adjustRightInd w:val="0"/>
              <w:spacing w:line="276" w:lineRule="auto"/>
              <w:rPr>
                <w:rFonts w:ascii="Arial" w:hAnsi="Arial" w:cs="Arial"/>
              </w:rPr>
            </w:pPr>
            <w:r w:rsidRPr="008D6109">
              <w:rPr>
                <w:rFonts w:ascii="Arial" w:hAnsi="Arial" w:cs="Arial"/>
              </w:rPr>
              <w:t>cynk*</w:t>
            </w:r>
          </w:p>
        </w:tc>
        <w:tc>
          <w:tcPr>
            <w:tcW w:w="2409" w:type="dxa"/>
            <w:shd w:val="clear" w:color="auto" w:fill="auto"/>
            <w:vAlign w:val="center"/>
          </w:tcPr>
          <w:p w14:paraId="71C2B6DF" w14:textId="77777777" w:rsidR="00ED139A" w:rsidRPr="008D6109" w:rsidRDefault="00ED139A" w:rsidP="00ED139A">
            <w:pPr>
              <w:spacing w:line="276" w:lineRule="auto"/>
              <w:jc w:val="center"/>
              <w:rPr>
                <w:rFonts w:ascii="Arial" w:hAnsi="Arial" w:cs="Arial"/>
              </w:rPr>
            </w:pPr>
            <w:r w:rsidRPr="008D6109">
              <w:rPr>
                <w:rFonts w:ascii="Arial" w:hAnsi="Arial" w:cs="Arial"/>
              </w:rPr>
              <w:t>0,1400</w:t>
            </w:r>
          </w:p>
        </w:tc>
      </w:tr>
      <w:tr w:rsidR="00ED139A" w:rsidRPr="008D6109" w14:paraId="78ED20CE" w14:textId="77777777" w:rsidTr="002943E1">
        <w:tc>
          <w:tcPr>
            <w:tcW w:w="1985" w:type="dxa"/>
            <w:vMerge/>
            <w:shd w:val="clear" w:color="auto" w:fill="auto"/>
            <w:vAlign w:val="center"/>
          </w:tcPr>
          <w:p w14:paraId="3BF8CA62"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278DB2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17D5BCA"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41371353" w14:textId="77777777" w:rsidR="00ED139A" w:rsidRPr="008D6109" w:rsidRDefault="00ED139A" w:rsidP="00ED139A">
            <w:pPr>
              <w:spacing w:line="276" w:lineRule="auto"/>
              <w:jc w:val="center"/>
              <w:rPr>
                <w:rFonts w:ascii="Arial" w:hAnsi="Arial" w:cs="Arial"/>
              </w:rPr>
            </w:pPr>
            <w:r w:rsidRPr="008D6109">
              <w:rPr>
                <w:rFonts w:ascii="Arial" w:hAnsi="Arial" w:cs="Arial"/>
              </w:rPr>
              <w:t>0,1600</w:t>
            </w:r>
          </w:p>
        </w:tc>
      </w:tr>
      <w:tr w:rsidR="00ED139A" w:rsidRPr="008D6109" w14:paraId="2EB56C06" w14:textId="77777777" w:rsidTr="002943E1">
        <w:tc>
          <w:tcPr>
            <w:tcW w:w="1985" w:type="dxa"/>
            <w:vMerge/>
            <w:shd w:val="clear" w:color="auto" w:fill="auto"/>
            <w:vAlign w:val="center"/>
          </w:tcPr>
          <w:p w14:paraId="3C107958"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F0BFE3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A241DE7"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069C2148" w14:textId="77777777" w:rsidR="00ED139A" w:rsidRPr="008D6109" w:rsidRDefault="00ED139A" w:rsidP="00ED139A">
            <w:pPr>
              <w:spacing w:line="276" w:lineRule="auto"/>
              <w:jc w:val="center"/>
              <w:rPr>
                <w:rFonts w:ascii="Arial" w:hAnsi="Arial" w:cs="Arial"/>
              </w:rPr>
            </w:pPr>
            <w:r w:rsidRPr="008D6109">
              <w:rPr>
                <w:rFonts w:ascii="Arial" w:hAnsi="Arial" w:cs="Arial"/>
              </w:rPr>
              <w:t>0,1600</w:t>
            </w:r>
          </w:p>
        </w:tc>
      </w:tr>
      <w:tr w:rsidR="00ED139A" w:rsidRPr="008D6109" w14:paraId="395DBA60" w14:textId="77777777" w:rsidTr="002943E1">
        <w:tc>
          <w:tcPr>
            <w:tcW w:w="1985" w:type="dxa"/>
            <w:vMerge/>
            <w:shd w:val="clear" w:color="auto" w:fill="auto"/>
            <w:vAlign w:val="center"/>
          </w:tcPr>
          <w:p w14:paraId="00FDE3B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716C76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FEC193A"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0F909982" w14:textId="77777777" w:rsidR="00ED139A" w:rsidRPr="008D6109" w:rsidRDefault="00ED139A" w:rsidP="00ED139A">
            <w:pPr>
              <w:spacing w:line="276" w:lineRule="auto"/>
              <w:jc w:val="center"/>
              <w:rPr>
                <w:rFonts w:ascii="Arial" w:hAnsi="Arial" w:cs="Arial"/>
              </w:rPr>
            </w:pPr>
            <w:r w:rsidRPr="008D6109">
              <w:rPr>
                <w:rFonts w:ascii="Arial" w:hAnsi="Arial" w:cs="Arial"/>
              </w:rPr>
              <w:t>0,1600</w:t>
            </w:r>
          </w:p>
        </w:tc>
      </w:tr>
      <w:tr w:rsidR="00ED139A" w:rsidRPr="008D6109" w14:paraId="15DB8091" w14:textId="77777777" w:rsidTr="002943E1">
        <w:tc>
          <w:tcPr>
            <w:tcW w:w="1985" w:type="dxa"/>
            <w:vMerge/>
            <w:shd w:val="clear" w:color="auto" w:fill="auto"/>
            <w:vAlign w:val="center"/>
          </w:tcPr>
          <w:p w14:paraId="5BC3C22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FFC99C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8A43CF0"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6FC28E57" w14:textId="77777777" w:rsidR="00ED139A" w:rsidRPr="008D6109" w:rsidRDefault="00ED139A" w:rsidP="00ED139A">
            <w:pPr>
              <w:spacing w:line="276" w:lineRule="auto"/>
              <w:jc w:val="center"/>
              <w:rPr>
                <w:rFonts w:ascii="Arial" w:hAnsi="Arial" w:cs="Arial"/>
              </w:rPr>
            </w:pPr>
            <w:r w:rsidRPr="008D6109">
              <w:rPr>
                <w:rFonts w:ascii="Arial" w:hAnsi="Arial" w:cs="Arial"/>
              </w:rPr>
              <w:t>3,8000</w:t>
            </w:r>
          </w:p>
        </w:tc>
      </w:tr>
      <w:tr w:rsidR="00ED139A" w:rsidRPr="008D6109" w14:paraId="4EA858DD" w14:textId="77777777" w:rsidTr="002943E1">
        <w:tc>
          <w:tcPr>
            <w:tcW w:w="1985" w:type="dxa"/>
            <w:vMerge w:val="restart"/>
            <w:shd w:val="clear" w:color="auto" w:fill="auto"/>
            <w:vAlign w:val="center"/>
          </w:tcPr>
          <w:p w14:paraId="20DFEFF4"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E-27/68</w:t>
            </w:r>
          </w:p>
        </w:tc>
        <w:tc>
          <w:tcPr>
            <w:tcW w:w="2835" w:type="dxa"/>
            <w:vMerge w:val="restart"/>
            <w:shd w:val="clear" w:color="auto" w:fill="auto"/>
            <w:vAlign w:val="center"/>
          </w:tcPr>
          <w:p w14:paraId="4A051CBC" w14:textId="77777777" w:rsidR="00ED139A" w:rsidRPr="008D6109" w:rsidRDefault="00ED139A" w:rsidP="00ED139A">
            <w:pPr>
              <w:spacing w:line="276" w:lineRule="auto"/>
              <w:jc w:val="center"/>
              <w:rPr>
                <w:rFonts w:ascii="Arial" w:hAnsi="Arial" w:cs="Arial"/>
              </w:rPr>
            </w:pPr>
            <w:r w:rsidRPr="008D6109">
              <w:rPr>
                <w:rFonts w:ascii="Arial" w:hAnsi="Arial" w:cs="Arial"/>
              </w:rPr>
              <w:t>piece indukcyjne ACEC (3 szt.) - pokrywy; piece ACEC i FM-IND - okapy podsufitowe. Linia zalewania SAVELLI i część tunelu studzenia form SAVELLI</w:t>
            </w:r>
          </w:p>
          <w:p w14:paraId="412C41D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9E7DF3A"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2F6B9E65" w14:textId="77777777" w:rsidR="00ED139A" w:rsidRPr="008D6109" w:rsidRDefault="00ED139A" w:rsidP="00ED139A">
            <w:pPr>
              <w:spacing w:line="276" w:lineRule="auto"/>
              <w:jc w:val="center"/>
              <w:rPr>
                <w:rFonts w:ascii="Arial" w:hAnsi="Arial" w:cs="Arial"/>
              </w:rPr>
            </w:pPr>
            <w:r w:rsidRPr="008D6109">
              <w:rPr>
                <w:rFonts w:ascii="Arial" w:hAnsi="Arial" w:cs="Arial"/>
              </w:rPr>
              <w:t>0,0700</w:t>
            </w:r>
          </w:p>
        </w:tc>
      </w:tr>
      <w:tr w:rsidR="00ED139A" w:rsidRPr="008D6109" w14:paraId="5C836CFB" w14:textId="77777777" w:rsidTr="002943E1">
        <w:tc>
          <w:tcPr>
            <w:tcW w:w="1985" w:type="dxa"/>
            <w:vMerge/>
            <w:shd w:val="clear" w:color="auto" w:fill="auto"/>
            <w:vAlign w:val="center"/>
          </w:tcPr>
          <w:p w14:paraId="2B65FDC3"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02C4F5C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914FE19"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1564F122" w14:textId="77777777" w:rsidR="00ED139A" w:rsidRPr="008D6109" w:rsidRDefault="00ED139A" w:rsidP="00ED139A">
            <w:pPr>
              <w:spacing w:line="276" w:lineRule="auto"/>
              <w:jc w:val="center"/>
              <w:rPr>
                <w:rFonts w:ascii="Arial" w:hAnsi="Arial" w:cs="Arial"/>
              </w:rPr>
            </w:pPr>
            <w:r w:rsidRPr="008D6109">
              <w:rPr>
                <w:rFonts w:ascii="Arial" w:hAnsi="Arial" w:cs="Arial"/>
              </w:rPr>
              <w:t>0,0064</w:t>
            </w:r>
          </w:p>
        </w:tc>
      </w:tr>
      <w:tr w:rsidR="00ED139A" w:rsidRPr="008D6109" w14:paraId="3FBD2F1A" w14:textId="77777777" w:rsidTr="002943E1">
        <w:tc>
          <w:tcPr>
            <w:tcW w:w="1985" w:type="dxa"/>
            <w:vMerge/>
            <w:shd w:val="clear" w:color="auto" w:fill="auto"/>
            <w:vAlign w:val="center"/>
          </w:tcPr>
          <w:p w14:paraId="38F8CBE6"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BB313E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00FDE49"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000000" w:fill="FFFFFF"/>
            <w:vAlign w:val="center"/>
          </w:tcPr>
          <w:p w14:paraId="5BCF6E09" w14:textId="77777777" w:rsidR="00ED139A" w:rsidRPr="008D6109" w:rsidRDefault="00ED139A" w:rsidP="00ED139A">
            <w:pPr>
              <w:spacing w:line="276" w:lineRule="auto"/>
              <w:jc w:val="center"/>
              <w:rPr>
                <w:rFonts w:ascii="Arial" w:hAnsi="Arial" w:cs="Arial"/>
              </w:rPr>
            </w:pPr>
            <w:r w:rsidRPr="008D6109">
              <w:rPr>
                <w:rFonts w:ascii="Arial" w:hAnsi="Arial" w:cs="Arial"/>
              </w:rPr>
              <w:t>0,0640</w:t>
            </w:r>
          </w:p>
        </w:tc>
      </w:tr>
      <w:tr w:rsidR="00ED139A" w:rsidRPr="008D6109" w14:paraId="76A87C70" w14:textId="77777777" w:rsidTr="002943E1">
        <w:tc>
          <w:tcPr>
            <w:tcW w:w="1985" w:type="dxa"/>
            <w:vMerge/>
            <w:shd w:val="clear" w:color="auto" w:fill="auto"/>
            <w:vAlign w:val="center"/>
          </w:tcPr>
          <w:p w14:paraId="57C4DE7F"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698971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6E9F95F"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29107014" w14:textId="77777777" w:rsidR="00ED139A" w:rsidRPr="008D6109" w:rsidRDefault="00ED139A" w:rsidP="00ED139A">
            <w:pPr>
              <w:spacing w:line="276" w:lineRule="auto"/>
              <w:jc w:val="center"/>
              <w:rPr>
                <w:rFonts w:ascii="Arial" w:hAnsi="Arial" w:cs="Arial"/>
              </w:rPr>
            </w:pPr>
            <w:r w:rsidRPr="008D6109">
              <w:rPr>
                <w:rFonts w:ascii="Arial" w:hAnsi="Arial" w:cs="Arial"/>
              </w:rPr>
              <w:t>0,0070</w:t>
            </w:r>
          </w:p>
        </w:tc>
      </w:tr>
      <w:tr w:rsidR="00ED139A" w:rsidRPr="008D6109" w14:paraId="3F36DC04" w14:textId="77777777" w:rsidTr="002943E1">
        <w:tc>
          <w:tcPr>
            <w:tcW w:w="1985" w:type="dxa"/>
            <w:vMerge/>
            <w:shd w:val="clear" w:color="auto" w:fill="auto"/>
            <w:vAlign w:val="center"/>
          </w:tcPr>
          <w:p w14:paraId="38BAD856"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730A3AA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A77EEBA"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alkohol </w:t>
            </w:r>
            <w:proofErr w:type="spellStart"/>
            <w:r w:rsidRPr="008D6109">
              <w:rPr>
                <w:rFonts w:ascii="Arial" w:hAnsi="Arial" w:cs="Arial"/>
              </w:rPr>
              <w:t>furfurylowy</w:t>
            </w:r>
            <w:proofErr w:type="spellEnd"/>
          </w:p>
        </w:tc>
        <w:tc>
          <w:tcPr>
            <w:tcW w:w="2409" w:type="dxa"/>
            <w:shd w:val="clear" w:color="auto" w:fill="auto"/>
            <w:vAlign w:val="center"/>
          </w:tcPr>
          <w:p w14:paraId="160E5746" w14:textId="77777777" w:rsidR="00ED139A" w:rsidRPr="008D6109" w:rsidRDefault="00ED139A" w:rsidP="00ED139A">
            <w:pPr>
              <w:spacing w:line="276" w:lineRule="auto"/>
              <w:jc w:val="center"/>
              <w:rPr>
                <w:rFonts w:ascii="Arial" w:hAnsi="Arial" w:cs="Arial"/>
              </w:rPr>
            </w:pPr>
            <w:r w:rsidRPr="008D6109">
              <w:rPr>
                <w:rFonts w:ascii="Arial" w:hAnsi="Arial" w:cs="Arial"/>
              </w:rPr>
              <w:t>0,0776</w:t>
            </w:r>
          </w:p>
        </w:tc>
      </w:tr>
      <w:tr w:rsidR="00ED139A" w:rsidRPr="008D6109" w14:paraId="6E674BAB" w14:textId="77777777" w:rsidTr="002943E1">
        <w:tc>
          <w:tcPr>
            <w:tcW w:w="1985" w:type="dxa"/>
            <w:vMerge/>
            <w:shd w:val="clear" w:color="auto" w:fill="auto"/>
            <w:vAlign w:val="center"/>
          </w:tcPr>
          <w:p w14:paraId="36A35926"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39FDC8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6DBD2BB"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0A2FFF71" w14:textId="77777777" w:rsidR="00ED139A" w:rsidRPr="008D6109" w:rsidRDefault="00ED139A" w:rsidP="00ED139A">
            <w:pPr>
              <w:spacing w:line="276" w:lineRule="auto"/>
              <w:jc w:val="center"/>
              <w:rPr>
                <w:rFonts w:ascii="Arial" w:hAnsi="Arial" w:cs="Arial"/>
              </w:rPr>
            </w:pPr>
            <w:r w:rsidRPr="008D6109">
              <w:rPr>
                <w:rFonts w:ascii="Arial" w:hAnsi="Arial" w:cs="Arial"/>
              </w:rPr>
              <w:t>0,1100</w:t>
            </w:r>
          </w:p>
        </w:tc>
      </w:tr>
      <w:tr w:rsidR="00ED139A" w:rsidRPr="008D6109" w14:paraId="2389E551" w14:textId="77777777" w:rsidTr="002943E1">
        <w:tc>
          <w:tcPr>
            <w:tcW w:w="1985" w:type="dxa"/>
            <w:vMerge/>
            <w:shd w:val="clear" w:color="auto" w:fill="auto"/>
            <w:vAlign w:val="center"/>
          </w:tcPr>
          <w:p w14:paraId="0BCED31D"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885B9E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D39BFDD"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0B825F2D" w14:textId="77777777" w:rsidR="00ED139A" w:rsidRPr="008D6109" w:rsidRDefault="00ED139A" w:rsidP="00ED139A">
            <w:pPr>
              <w:spacing w:line="276" w:lineRule="auto"/>
              <w:jc w:val="center"/>
              <w:rPr>
                <w:rFonts w:ascii="Arial" w:hAnsi="Arial" w:cs="Arial"/>
              </w:rPr>
            </w:pPr>
            <w:r w:rsidRPr="008D6109">
              <w:rPr>
                <w:rFonts w:ascii="Arial" w:hAnsi="Arial" w:cs="Arial"/>
              </w:rPr>
              <w:t>0,0850</w:t>
            </w:r>
          </w:p>
        </w:tc>
      </w:tr>
      <w:tr w:rsidR="00ED139A" w:rsidRPr="008D6109" w14:paraId="60254A7E" w14:textId="77777777" w:rsidTr="002943E1">
        <w:tc>
          <w:tcPr>
            <w:tcW w:w="1985" w:type="dxa"/>
            <w:vMerge/>
            <w:shd w:val="clear" w:color="auto" w:fill="auto"/>
            <w:vAlign w:val="center"/>
          </w:tcPr>
          <w:p w14:paraId="7C2F0F17"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462EE2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25801E6"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auto" w:fill="FFFFFF"/>
            <w:vAlign w:val="center"/>
          </w:tcPr>
          <w:p w14:paraId="154DAE52" w14:textId="77777777" w:rsidR="00ED139A" w:rsidRPr="008D6109" w:rsidRDefault="00ED139A" w:rsidP="00ED139A">
            <w:pPr>
              <w:spacing w:line="276" w:lineRule="auto"/>
              <w:jc w:val="center"/>
              <w:rPr>
                <w:rFonts w:ascii="Arial" w:hAnsi="Arial" w:cs="Arial"/>
              </w:rPr>
            </w:pPr>
            <w:r w:rsidRPr="008D6109">
              <w:rPr>
                <w:rFonts w:ascii="Arial" w:hAnsi="Arial" w:cs="Arial"/>
              </w:rPr>
              <w:t>0,0270</w:t>
            </w:r>
          </w:p>
        </w:tc>
      </w:tr>
      <w:tr w:rsidR="00ED139A" w:rsidRPr="008D6109" w14:paraId="797F5FF4" w14:textId="77777777" w:rsidTr="002943E1">
        <w:tc>
          <w:tcPr>
            <w:tcW w:w="1985" w:type="dxa"/>
            <w:vMerge/>
            <w:shd w:val="clear" w:color="auto" w:fill="auto"/>
            <w:vAlign w:val="center"/>
          </w:tcPr>
          <w:p w14:paraId="11A7A149"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6E33B5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6697AC9"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0798519B" w14:textId="77777777" w:rsidR="00ED139A" w:rsidRPr="008D6109" w:rsidRDefault="00ED139A" w:rsidP="00ED139A">
            <w:pPr>
              <w:spacing w:line="276" w:lineRule="auto"/>
              <w:jc w:val="center"/>
              <w:rPr>
                <w:rFonts w:ascii="Arial" w:hAnsi="Arial" w:cs="Arial"/>
              </w:rPr>
            </w:pPr>
            <w:r w:rsidRPr="008D6109">
              <w:rPr>
                <w:rFonts w:ascii="Arial" w:hAnsi="Arial" w:cs="Arial"/>
              </w:rPr>
              <w:t>0,2042</w:t>
            </w:r>
          </w:p>
        </w:tc>
      </w:tr>
      <w:tr w:rsidR="00ED139A" w:rsidRPr="008D6109" w14:paraId="2368F5D6" w14:textId="77777777" w:rsidTr="002943E1">
        <w:tc>
          <w:tcPr>
            <w:tcW w:w="1985" w:type="dxa"/>
            <w:vMerge/>
            <w:shd w:val="clear" w:color="auto" w:fill="auto"/>
            <w:vAlign w:val="center"/>
          </w:tcPr>
          <w:p w14:paraId="2690F9C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2CAC43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7D68763" w14:textId="77777777" w:rsidR="00ED139A" w:rsidRPr="008D6109" w:rsidRDefault="00ED139A" w:rsidP="00ED139A">
            <w:pPr>
              <w:adjustRightInd w:val="0"/>
              <w:spacing w:line="276" w:lineRule="auto"/>
              <w:rPr>
                <w:rFonts w:ascii="Arial" w:hAnsi="Arial" w:cs="Arial"/>
              </w:rPr>
            </w:pPr>
            <w:r w:rsidRPr="008D6109">
              <w:rPr>
                <w:rFonts w:ascii="Arial" w:hAnsi="Arial" w:cs="Arial"/>
              </w:rPr>
              <w:t>chrom +3*</w:t>
            </w:r>
          </w:p>
        </w:tc>
        <w:tc>
          <w:tcPr>
            <w:tcW w:w="2409" w:type="dxa"/>
            <w:shd w:val="clear" w:color="auto" w:fill="auto"/>
            <w:vAlign w:val="center"/>
          </w:tcPr>
          <w:p w14:paraId="5C14C225" w14:textId="77777777" w:rsidR="00ED139A" w:rsidRPr="008D6109" w:rsidRDefault="00ED139A" w:rsidP="00ED139A">
            <w:pPr>
              <w:spacing w:line="276" w:lineRule="auto"/>
              <w:jc w:val="center"/>
              <w:rPr>
                <w:rFonts w:ascii="Arial" w:hAnsi="Arial" w:cs="Arial"/>
              </w:rPr>
            </w:pPr>
            <w:r w:rsidRPr="008D6109">
              <w:rPr>
                <w:rFonts w:ascii="Arial" w:hAnsi="Arial" w:cs="Arial"/>
              </w:rPr>
              <w:t>0,000427</w:t>
            </w:r>
          </w:p>
        </w:tc>
      </w:tr>
      <w:tr w:rsidR="00ED139A" w:rsidRPr="008D6109" w14:paraId="54983580" w14:textId="77777777" w:rsidTr="002943E1">
        <w:tc>
          <w:tcPr>
            <w:tcW w:w="1985" w:type="dxa"/>
            <w:vMerge/>
            <w:shd w:val="clear" w:color="auto" w:fill="auto"/>
            <w:vAlign w:val="center"/>
          </w:tcPr>
          <w:p w14:paraId="0CABD7E8"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786857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EBC250A"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 *</w:t>
            </w:r>
          </w:p>
        </w:tc>
        <w:tc>
          <w:tcPr>
            <w:tcW w:w="2409" w:type="dxa"/>
            <w:shd w:val="clear" w:color="auto" w:fill="auto"/>
            <w:vAlign w:val="center"/>
          </w:tcPr>
          <w:p w14:paraId="52E5CA8C" w14:textId="77777777" w:rsidR="00ED139A" w:rsidRPr="008D6109" w:rsidRDefault="00ED139A" w:rsidP="00ED139A">
            <w:pPr>
              <w:spacing w:line="276" w:lineRule="auto"/>
              <w:jc w:val="center"/>
              <w:rPr>
                <w:rFonts w:ascii="Arial" w:hAnsi="Arial" w:cs="Arial"/>
              </w:rPr>
            </w:pPr>
            <w:r w:rsidRPr="008D6109">
              <w:rPr>
                <w:rFonts w:ascii="Arial" w:hAnsi="Arial" w:cs="Arial"/>
              </w:rPr>
              <w:t>0,000136</w:t>
            </w:r>
          </w:p>
        </w:tc>
      </w:tr>
      <w:tr w:rsidR="00ED139A" w:rsidRPr="008D6109" w14:paraId="7EFE481B" w14:textId="77777777" w:rsidTr="002943E1">
        <w:tc>
          <w:tcPr>
            <w:tcW w:w="1985" w:type="dxa"/>
            <w:vMerge/>
            <w:shd w:val="clear" w:color="auto" w:fill="auto"/>
            <w:vAlign w:val="center"/>
          </w:tcPr>
          <w:p w14:paraId="6E4944C4"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BE0082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CA621EE" w14:textId="77777777" w:rsidR="00ED139A" w:rsidRPr="008D6109" w:rsidRDefault="00ED139A" w:rsidP="00ED139A">
            <w:pPr>
              <w:adjustRightInd w:val="0"/>
              <w:spacing w:line="276" w:lineRule="auto"/>
              <w:rPr>
                <w:rFonts w:ascii="Arial" w:hAnsi="Arial" w:cs="Arial"/>
              </w:rPr>
            </w:pPr>
            <w:r w:rsidRPr="008D6109">
              <w:rPr>
                <w:rFonts w:ascii="Arial" w:hAnsi="Arial" w:cs="Arial"/>
              </w:rPr>
              <w:t>mangan *</w:t>
            </w:r>
          </w:p>
        </w:tc>
        <w:tc>
          <w:tcPr>
            <w:tcW w:w="2409" w:type="dxa"/>
            <w:shd w:val="clear" w:color="auto" w:fill="auto"/>
            <w:vAlign w:val="center"/>
          </w:tcPr>
          <w:p w14:paraId="7C7065CC" w14:textId="77777777" w:rsidR="00ED139A" w:rsidRPr="008D6109" w:rsidRDefault="00ED139A" w:rsidP="00ED139A">
            <w:pPr>
              <w:spacing w:line="276" w:lineRule="auto"/>
              <w:jc w:val="center"/>
              <w:rPr>
                <w:rFonts w:ascii="Arial" w:hAnsi="Arial" w:cs="Arial"/>
              </w:rPr>
            </w:pPr>
            <w:r w:rsidRPr="008D6109">
              <w:rPr>
                <w:rFonts w:ascii="Arial" w:hAnsi="Arial" w:cs="Arial"/>
              </w:rPr>
              <w:t>0,001282</w:t>
            </w:r>
          </w:p>
        </w:tc>
      </w:tr>
      <w:tr w:rsidR="00ED139A" w:rsidRPr="008D6109" w14:paraId="4A5351B1" w14:textId="77777777" w:rsidTr="002943E1">
        <w:tc>
          <w:tcPr>
            <w:tcW w:w="1985" w:type="dxa"/>
            <w:vMerge/>
            <w:shd w:val="clear" w:color="auto" w:fill="auto"/>
            <w:vAlign w:val="center"/>
          </w:tcPr>
          <w:p w14:paraId="7C211D8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D76CFA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20862F9" w14:textId="77777777" w:rsidR="00ED139A" w:rsidRPr="008D6109" w:rsidRDefault="00ED139A" w:rsidP="00ED139A">
            <w:pPr>
              <w:adjustRightInd w:val="0"/>
              <w:spacing w:line="276" w:lineRule="auto"/>
              <w:rPr>
                <w:rFonts w:ascii="Arial" w:hAnsi="Arial" w:cs="Arial"/>
              </w:rPr>
            </w:pPr>
            <w:r w:rsidRPr="008D6109">
              <w:rPr>
                <w:rFonts w:ascii="Arial" w:hAnsi="Arial" w:cs="Arial"/>
              </w:rPr>
              <w:t>miedź *</w:t>
            </w:r>
          </w:p>
        </w:tc>
        <w:tc>
          <w:tcPr>
            <w:tcW w:w="2409" w:type="dxa"/>
            <w:shd w:val="clear" w:color="auto" w:fill="auto"/>
            <w:vAlign w:val="center"/>
          </w:tcPr>
          <w:p w14:paraId="46C9E497" w14:textId="77777777" w:rsidR="00ED139A" w:rsidRPr="008D6109" w:rsidRDefault="00ED139A" w:rsidP="00ED139A">
            <w:pPr>
              <w:spacing w:line="276" w:lineRule="auto"/>
              <w:jc w:val="center"/>
              <w:rPr>
                <w:rFonts w:ascii="Arial" w:hAnsi="Arial" w:cs="Arial"/>
              </w:rPr>
            </w:pPr>
            <w:r w:rsidRPr="008D6109">
              <w:rPr>
                <w:rFonts w:ascii="Arial" w:hAnsi="Arial" w:cs="Arial"/>
              </w:rPr>
              <w:t>0,001139</w:t>
            </w:r>
          </w:p>
        </w:tc>
      </w:tr>
      <w:tr w:rsidR="00ED139A" w:rsidRPr="008D6109" w14:paraId="478365F1" w14:textId="77777777" w:rsidTr="002943E1">
        <w:tc>
          <w:tcPr>
            <w:tcW w:w="1985" w:type="dxa"/>
            <w:vMerge/>
            <w:shd w:val="clear" w:color="auto" w:fill="auto"/>
            <w:vAlign w:val="center"/>
          </w:tcPr>
          <w:p w14:paraId="7971CF2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E254C4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7EB5D44" w14:textId="77777777" w:rsidR="00ED139A" w:rsidRPr="008D6109" w:rsidRDefault="00ED139A" w:rsidP="00ED139A">
            <w:pPr>
              <w:adjustRightInd w:val="0"/>
              <w:spacing w:line="276" w:lineRule="auto"/>
              <w:rPr>
                <w:rFonts w:ascii="Arial" w:hAnsi="Arial" w:cs="Arial"/>
              </w:rPr>
            </w:pPr>
            <w:r w:rsidRPr="008D6109">
              <w:rPr>
                <w:rFonts w:ascii="Arial" w:hAnsi="Arial" w:cs="Arial"/>
              </w:rPr>
              <w:t>molibden *</w:t>
            </w:r>
          </w:p>
        </w:tc>
        <w:tc>
          <w:tcPr>
            <w:tcW w:w="2409" w:type="dxa"/>
            <w:shd w:val="clear" w:color="auto" w:fill="auto"/>
            <w:vAlign w:val="center"/>
          </w:tcPr>
          <w:p w14:paraId="3B65B2A6" w14:textId="77777777" w:rsidR="00ED139A" w:rsidRPr="008D6109" w:rsidRDefault="00ED139A" w:rsidP="00ED139A">
            <w:pPr>
              <w:spacing w:line="276" w:lineRule="auto"/>
              <w:jc w:val="center"/>
              <w:rPr>
                <w:rFonts w:ascii="Arial" w:hAnsi="Arial" w:cs="Arial"/>
              </w:rPr>
            </w:pPr>
            <w:r w:rsidRPr="008D6109">
              <w:rPr>
                <w:rFonts w:ascii="Arial" w:hAnsi="Arial" w:cs="Arial"/>
              </w:rPr>
              <w:t>0,001566</w:t>
            </w:r>
          </w:p>
        </w:tc>
      </w:tr>
      <w:tr w:rsidR="00ED139A" w:rsidRPr="008D6109" w14:paraId="4F471D16" w14:textId="77777777" w:rsidTr="002943E1">
        <w:tc>
          <w:tcPr>
            <w:tcW w:w="1985" w:type="dxa"/>
            <w:vMerge/>
            <w:shd w:val="clear" w:color="auto" w:fill="auto"/>
            <w:vAlign w:val="center"/>
          </w:tcPr>
          <w:p w14:paraId="16EAAE0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4226C4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7A19D30" w14:textId="77777777" w:rsidR="00ED139A" w:rsidRPr="008D6109" w:rsidRDefault="00ED139A" w:rsidP="00ED139A">
            <w:pPr>
              <w:adjustRightInd w:val="0"/>
              <w:spacing w:line="276" w:lineRule="auto"/>
              <w:rPr>
                <w:rFonts w:ascii="Arial" w:hAnsi="Arial" w:cs="Arial"/>
              </w:rPr>
            </w:pPr>
            <w:r w:rsidRPr="008D6109">
              <w:rPr>
                <w:rFonts w:ascii="Arial" w:hAnsi="Arial" w:cs="Arial"/>
              </w:rPr>
              <w:t>nikiel *</w:t>
            </w:r>
          </w:p>
        </w:tc>
        <w:tc>
          <w:tcPr>
            <w:tcW w:w="2409" w:type="dxa"/>
            <w:shd w:val="clear" w:color="auto" w:fill="auto"/>
            <w:vAlign w:val="center"/>
          </w:tcPr>
          <w:p w14:paraId="0E1824C4" w14:textId="77777777" w:rsidR="00ED139A" w:rsidRPr="008D6109" w:rsidRDefault="00ED139A" w:rsidP="00ED139A">
            <w:pPr>
              <w:spacing w:line="276" w:lineRule="auto"/>
              <w:jc w:val="center"/>
              <w:rPr>
                <w:rFonts w:ascii="Arial" w:hAnsi="Arial" w:cs="Arial"/>
              </w:rPr>
            </w:pPr>
            <w:r w:rsidRPr="008D6109">
              <w:rPr>
                <w:rFonts w:ascii="Arial" w:hAnsi="Arial" w:cs="Arial"/>
              </w:rPr>
              <w:t>0,003100</w:t>
            </w:r>
          </w:p>
        </w:tc>
      </w:tr>
      <w:tr w:rsidR="00ED139A" w:rsidRPr="008D6109" w14:paraId="360B81F5" w14:textId="77777777" w:rsidTr="002943E1">
        <w:tc>
          <w:tcPr>
            <w:tcW w:w="1985" w:type="dxa"/>
            <w:vMerge/>
            <w:shd w:val="clear" w:color="auto" w:fill="auto"/>
            <w:vAlign w:val="center"/>
          </w:tcPr>
          <w:p w14:paraId="7633C36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ADD6F7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C0AD31E"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26521565" w14:textId="77777777" w:rsidR="00ED139A" w:rsidRPr="008D6109" w:rsidRDefault="00ED139A" w:rsidP="00ED139A">
            <w:pPr>
              <w:spacing w:line="276" w:lineRule="auto"/>
              <w:jc w:val="center"/>
              <w:rPr>
                <w:rFonts w:ascii="Arial" w:hAnsi="Arial" w:cs="Arial"/>
              </w:rPr>
            </w:pPr>
            <w:r w:rsidRPr="008D6109">
              <w:rPr>
                <w:rFonts w:ascii="Arial" w:hAnsi="Arial" w:cs="Arial"/>
              </w:rPr>
              <w:t>0,0018</w:t>
            </w:r>
          </w:p>
        </w:tc>
      </w:tr>
      <w:tr w:rsidR="00ED139A" w:rsidRPr="008D6109" w14:paraId="6382E83B" w14:textId="77777777" w:rsidTr="002943E1">
        <w:tc>
          <w:tcPr>
            <w:tcW w:w="1985" w:type="dxa"/>
            <w:vMerge/>
            <w:shd w:val="clear" w:color="auto" w:fill="auto"/>
            <w:vAlign w:val="center"/>
          </w:tcPr>
          <w:p w14:paraId="72856BAB"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3806CE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0DE44B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19FEEAD0" w14:textId="77777777" w:rsidR="00ED139A" w:rsidRPr="008D6109" w:rsidRDefault="00ED139A" w:rsidP="00ED139A">
            <w:pPr>
              <w:spacing w:line="276" w:lineRule="auto"/>
              <w:jc w:val="center"/>
              <w:rPr>
                <w:rFonts w:ascii="Arial" w:hAnsi="Arial" w:cs="Arial"/>
              </w:rPr>
            </w:pPr>
            <w:r w:rsidRPr="008D6109">
              <w:rPr>
                <w:rFonts w:ascii="Arial" w:hAnsi="Arial" w:cs="Arial"/>
              </w:rPr>
              <w:t>0,3400</w:t>
            </w:r>
          </w:p>
        </w:tc>
      </w:tr>
      <w:tr w:rsidR="00ED139A" w:rsidRPr="008D6109" w14:paraId="3FEEBA48" w14:textId="77777777" w:rsidTr="002943E1">
        <w:tc>
          <w:tcPr>
            <w:tcW w:w="1985" w:type="dxa"/>
            <w:vMerge/>
            <w:shd w:val="clear" w:color="auto" w:fill="auto"/>
            <w:vAlign w:val="center"/>
          </w:tcPr>
          <w:p w14:paraId="301401E4"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A99553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7678443"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1949D14A" w14:textId="77777777" w:rsidR="00ED139A" w:rsidRPr="008D6109" w:rsidRDefault="00ED139A" w:rsidP="00ED139A">
            <w:pPr>
              <w:spacing w:line="276" w:lineRule="auto"/>
              <w:jc w:val="center"/>
              <w:rPr>
                <w:rFonts w:ascii="Arial" w:hAnsi="Arial" w:cs="Arial"/>
              </w:rPr>
            </w:pPr>
            <w:r w:rsidRPr="008D6109">
              <w:rPr>
                <w:rFonts w:ascii="Arial" w:hAnsi="Arial" w:cs="Arial"/>
              </w:rPr>
              <w:t>0,2200</w:t>
            </w:r>
          </w:p>
        </w:tc>
      </w:tr>
      <w:tr w:rsidR="00ED139A" w:rsidRPr="008D6109" w14:paraId="601F7687" w14:textId="77777777" w:rsidTr="002943E1">
        <w:tc>
          <w:tcPr>
            <w:tcW w:w="1985" w:type="dxa"/>
            <w:vMerge/>
            <w:shd w:val="clear" w:color="auto" w:fill="auto"/>
            <w:vAlign w:val="center"/>
          </w:tcPr>
          <w:p w14:paraId="446D310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BFF91D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68AE84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19FED433" w14:textId="77777777" w:rsidR="00ED139A" w:rsidRPr="008D6109" w:rsidRDefault="00ED139A" w:rsidP="00ED139A">
            <w:pPr>
              <w:spacing w:line="276" w:lineRule="auto"/>
              <w:jc w:val="center"/>
              <w:rPr>
                <w:rFonts w:ascii="Arial" w:hAnsi="Arial" w:cs="Arial"/>
              </w:rPr>
            </w:pPr>
            <w:r w:rsidRPr="008D6109">
              <w:rPr>
                <w:rFonts w:ascii="Arial" w:hAnsi="Arial" w:cs="Arial"/>
              </w:rPr>
              <w:t>0,2200</w:t>
            </w:r>
          </w:p>
        </w:tc>
      </w:tr>
      <w:tr w:rsidR="00ED139A" w:rsidRPr="008D6109" w14:paraId="490B62CF" w14:textId="77777777" w:rsidTr="002943E1">
        <w:tc>
          <w:tcPr>
            <w:tcW w:w="1985" w:type="dxa"/>
            <w:vMerge/>
            <w:shd w:val="clear" w:color="auto" w:fill="auto"/>
            <w:vAlign w:val="center"/>
          </w:tcPr>
          <w:p w14:paraId="3212F64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C7DF3F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704B767"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7AFCA323" w14:textId="77777777" w:rsidR="00ED139A" w:rsidRPr="008D6109" w:rsidRDefault="00ED139A" w:rsidP="00ED139A">
            <w:pPr>
              <w:spacing w:line="276" w:lineRule="auto"/>
              <w:jc w:val="center"/>
              <w:rPr>
                <w:rFonts w:ascii="Arial" w:hAnsi="Arial" w:cs="Arial"/>
              </w:rPr>
            </w:pPr>
            <w:r w:rsidRPr="008D6109">
              <w:rPr>
                <w:rFonts w:ascii="Arial" w:hAnsi="Arial" w:cs="Arial"/>
              </w:rPr>
              <w:t>2,2480</w:t>
            </w:r>
          </w:p>
        </w:tc>
      </w:tr>
      <w:tr w:rsidR="00ED139A" w:rsidRPr="008D6109" w14:paraId="1A6E0E6C" w14:textId="77777777" w:rsidTr="002943E1">
        <w:tc>
          <w:tcPr>
            <w:tcW w:w="1985" w:type="dxa"/>
            <w:vMerge w:val="restart"/>
            <w:shd w:val="clear" w:color="auto" w:fill="auto"/>
            <w:vAlign w:val="center"/>
          </w:tcPr>
          <w:p w14:paraId="54DA8B05"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E-29/68</w:t>
            </w:r>
          </w:p>
        </w:tc>
        <w:tc>
          <w:tcPr>
            <w:tcW w:w="2835" w:type="dxa"/>
            <w:vMerge w:val="restart"/>
            <w:shd w:val="clear" w:color="auto" w:fill="auto"/>
            <w:vAlign w:val="center"/>
          </w:tcPr>
          <w:p w14:paraId="5F142744"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 xml:space="preserve">piece indukcyjne ACEC </w:t>
            </w:r>
            <w:r w:rsidRPr="008D6109">
              <w:rPr>
                <w:rFonts w:ascii="Arial" w:hAnsi="Arial" w:cs="Arial"/>
              </w:rPr>
              <w:br/>
              <w:t>(3 szt.) – (dodatkowy odciąg z E-27/68)</w:t>
            </w:r>
          </w:p>
        </w:tc>
        <w:tc>
          <w:tcPr>
            <w:tcW w:w="3119" w:type="dxa"/>
            <w:shd w:val="clear" w:color="000000" w:fill="FFFFFF"/>
            <w:vAlign w:val="center"/>
          </w:tcPr>
          <w:p w14:paraId="23333D7D"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000000" w:fill="FFFFFF"/>
            <w:vAlign w:val="center"/>
          </w:tcPr>
          <w:p w14:paraId="7FCA9975" w14:textId="77777777" w:rsidR="00ED139A" w:rsidRPr="008D6109" w:rsidRDefault="00ED139A" w:rsidP="00ED139A">
            <w:pPr>
              <w:spacing w:line="276" w:lineRule="auto"/>
              <w:jc w:val="center"/>
              <w:rPr>
                <w:rFonts w:ascii="Arial" w:hAnsi="Arial" w:cs="Arial"/>
              </w:rPr>
            </w:pPr>
            <w:r w:rsidRPr="008D6109">
              <w:rPr>
                <w:rFonts w:ascii="Arial" w:hAnsi="Arial" w:cs="Arial"/>
              </w:rPr>
              <w:t>0,07672</w:t>
            </w:r>
          </w:p>
        </w:tc>
      </w:tr>
      <w:tr w:rsidR="00ED139A" w:rsidRPr="008D6109" w14:paraId="2E47E807" w14:textId="77777777" w:rsidTr="002943E1">
        <w:tc>
          <w:tcPr>
            <w:tcW w:w="1985" w:type="dxa"/>
            <w:vMerge/>
            <w:shd w:val="clear" w:color="auto" w:fill="auto"/>
            <w:vAlign w:val="center"/>
          </w:tcPr>
          <w:p w14:paraId="0B2C14E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529FF2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72EB8AA" w14:textId="77777777" w:rsidR="00ED139A" w:rsidRPr="008D6109" w:rsidRDefault="00ED139A" w:rsidP="00ED139A">
            <w:pPr>
              <w:adjustRightInd w:val="0"/>
              <w:spacing w:line="276" w:lineRule="auto"/>
              <w:rPr>
                <w:rFonts w:ascii="Arial" w:hAnsi="Arial" w:cs="Arial"/>
              </w:rPr>
            </w:pPr>
            <w:r w:rsidRPr="008D6109">
              <w:rPr>
                <w:rFonts w:ascii="Arial" w:hAnsi="Arial" w:cs="Arial"/>
              </w:rPr>
              <w:t>chrom +3*</w:t>
            </w:r>
          </w:p>
        </w:tc>
        <w:tc>
          <w:tcPr>
            <w:tcW w:w="2409" w:type="dxa"/>
            <w:shd w:val="clear" w:color="auto" w:fill="auto"/>
            <w:vAlign w:val="center"/>
          </w:tcPr>
          <w:p w14:paraId="466F1365" w14:textId="77777777" w:rsidR="00ED139A" w:rsidRPr="008D6109" w:rsidRDefault="00ED139A" w:rsidP="00ED139A">
            <w:pPr>
              <w:spacing w:line="276" w:lineRule="auto"/>
              <w:jc w:val="center"/>
              <w:rPr>
                <w:rFonts w:ascii="Arial" w:hAnsi="Arial" w:cs="Arial"/>
              </w:rPr>
            </w:pPr>
            <w:r w:rsidRPr="008D6109">
              <w:rPr>
                <w:rFonts w:ascii="Arial" w:hAnsi="Arial" w:cs="Arial"/>
              </w:rPr>
              <w:t>0,00074</w:t>
            </w:r>
          </w:p>
        </w:tc>
      </w:tr>
      <w:tr w:rsidR="00ED139A" w:rsidRPr="008D6109" w14:paraId="27693F4D" w14:textId="77777777" w:rsidTr="002943E1">
        <w:tc>
          <w:tcPr>
            <w:tcW w:w="1985" w:type="dxa"/>
            <w:vMerge/>
            <w:shd w:val="clear" w:color="auto" w:fill="auto"/>
            <w:vAlign w:val="center"/>
          </w:tcPr>
          <w:p w14:paraId="179D2252"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23A6C1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651B96D"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 *</w:t>
            </w:r>
          </w:p>
        </w:tc>
        <w:tc>
          <w:tcPr>
            <w:tcW w:w="2409" w:type="dxa"/>
            <w:shd w:val="clear" w:color="auto" w:fill="auto"/>
            <w:vAlign w:val="center"/>
          </w:tcPr>
          <w:p w14:paraId="584342DF" w14:textId="77777777" w:rsidR="00ED139A" w:rsidRPr="008D6109" w:rsidRDefault="00ED139A" w:rsidP="00ED139A">
            <w:pPr>
              <w:spacing w:line="276" w:lineRule="auto"/>
              <w:jc w:val="center"/>
              <w:rPr>
                <w:rFonts w:ascii="Arial" w:hAnsi="Arial" w:cs="Arial"/>
              </w:rPr>
            </w:pPr>
            <w:r w:rsidRPr="008D6109">
              <w:rPr>
                <w:rFonts w:ascii="Arial" w:hAnsi="Arial" w:cs="Arial"/>
              </w:rPr>
              <w:t>0,00004</w:t>
            </w:r>
          </w:p>
        </w:tc>
      </w:tr>
      <w:tr w:rsidR="00ED139A" w:rsidRPr="008D6109" w14:paraId="6884CE56" w14:textId="77777777" w:rsidTr="002943E1">
        <w:tc>
          <w:tcPr>
            <w:tcW w:w="1985" w:type="dxa"/>
            <w:vMerge/>
            <w:shd w:val="clear" w:color="auto" w:fill="auto"/>
            <w:vAlign w:val="center"/>
          </w:tcPr>
          <w:p w14:paraId="0BAE4218"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72A536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DCDA712" w14:textId="77777777" w:rsidR="00ED139A" w:rsidRPr="008D6109" w:rsidRDefault="00ED139A" w:rsidP="00ED139A">
            <w:pPr>
              <w:adjustRightInd w:val="0"/>
              <w:spacing w:line="276" w:lineRule="auto"/>
              <w:rPr>
                <w:rFonts w:ascii="Arial" w:hAnsi="Arial" w:cs="Arial"/>
              </w:rPr>
            </w:pPr>
            <w:r w:rsidRPr="008D6109">
              <w:rPr>
                <w:rFonts w:ascii="Arial" w:hAnsi="Arial" w:cs="Arial"/>
              </w:rPr>
              <w:t>mangan *</w:t>
            </w:r>
          </w:p>
        </w:tc>
        <w:tc>
          <w:tcPr>
            <w:tcW w:w="2409" w:type="dxa"/>
            <w:shd w:val="clear" w:color="auto" w:fill="auto"/>
            <w:vAlign w:val="center"/>
          </w:tcPr>
          <w:p w14:paraId="058F60E4" w14:textId="77777777" w:rsidR="00ED139A" w:rsidRPr="008D6109" w:rsidRDefault="00ED139A" w:rsidP="00ED139A">
            <w:pPr>
              <w:spacing w:line="276" w:lineRule="auto"/>
              <w:jc w:val="center"/>
              <w:rPr>
                <w:rFonts w:ascii="Arial" w:hAnsi="Arial" w:cs="Arial"/>
              </w:rPr>
            </w:pPr>
            <w:r w:rsidRPr="008D6109">
              <w:rPr>
                <w:rFonts w:ascii="Arial" w:hAnsi="Arial" w:cs="Arial"/>
              </w:rPr>
              <w:t>0,00221</w:t>
            </w:r>
          </w:p>
        </w:tc>
      </w:tr>
      <w:tr w:rsidR="00ED139A" w:rsidRPr="008D6109" w14:paraId="48815932" w14:textId="77777777" w:rsidTr="002943E1">
        <w:tc>
          <w:tcPr>
            <w:tcW w:w="1985" w:type="dxa"/>
            <w:vMerge/>
            <w:shd w:val="clear" w:color="auto" w:fill="auto"/>
            <w:vAlign w:val="center"/>
          </w:tcPr>
          <w:p w14:paraId="49ECAC5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79C12B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986EE84" w14:textId="77777777" w:rsidR="00ED139A" w:rsidRPr="008D6109" w:rsidRDefault="00ED139A" w:rsidP="00ED139A">
            <w:pPr>
              <w:adjustRightInd w:val="0"/>
              <w:spacing w:line="276" w:lineRule="auto"/>
              <w:rPr>
                <w:rFonts w:ascii="Arial" w:hAnsi="Arial" w:cs="Arial"/>
              </w:rPr>
            </w:pPr>
            <w:r w:rsidRPr="008D6109">
              <w:rPr>
                <w:rFonts w:ascii="Arial" w:hAnsi="Arial" w:cs="Arial"/>
              </w:rPr>
              <w:t>miedź *</w:t>
            </w:r>
          </w:p>
        </w:tc>
        <w:tc>
          <w:tcPr>
            <w:tcW w:w="2409" w:type="dxa"/>
            <w:shd w:val="clear" w:color="auto" w:fill="auto"/>
            <w:vAlign w:val="center"/>
          </w:tcPr>
          <w:p w14:paraId="28791758" w14:textId="77777777" w:rsidR="00ED139A" w:rsidRPr="008D6109" w:rsidRDefault="00ED139A" w:rsidP="00ED139A">
            <w:pPr>
              <w:spacing w:line="276" w:lineRule="auto"/>
              <w:jc w:val="center"/>
              <w:rPr>
                <w:rFonts w:ascii="Arial" w:hAnsi="Arial" w:cs="Arial"/>
              </w:rPr>
            </w:pPr>
            <w:r w:rsidRPr="008D6109">
              <w:rPr>
                <w:rFonts w:ascii="Arial" w:hAnsi="Arial" w:cs="Arial"/>
              </w:rPr>
              <w:t>0,00197</w:t>
            </w:r>
          </w:p>
        </w:tc>
      </w:tr>
      <w:tr w:rsidR="00ED139A" w:rsidRPr="008D6109" w14:paraId="40F5CA25" w14:textId="77777777" w:rsidTr="002943E1">
        <w:tc>
          <w:tcPr>
            <w:tcW w:w="1985" w:type="dxa"/>
            <w:vMerge/>
            <w:shd w:val="clear" w:color="auto" w:fill="auto"/>
            <w:vAlign w:val="center"/>
          </w:tcPr>
          <w:p w14:paraId="25479EEB"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7A8695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2DE5C37" w14:textId="77777777" w:rsidR="00ED139A" w:rsidRPr="008D6109" w:rsidRDefault="00ED139A" w:rsidP="00ED139A">
            <w:pPr>
              <w:adjustRightInd w:val="0"/>
              <w:spacing w:line="276" w:lineRule="auto"/>
              <w:rPr>
                <w:rFonts w:ascii="Arial" w:hAnsi="Arial" w:cs="Arial"/>
              </w:rPr>
            </w:pPr>
            <w:r w:rsidRPr="008D6109">
              <w:rPr>
                <w:rFonts w:ascii="Arial" w:hAnsi="Arial" w:cs="Arial"/>
              </w:rPr>
              <w:t>molibden*</w:t>
            </w:r>
          </w:p>
        </w:tc>
        <w:tc>
          <w:tcPr>
            <w:tcW w:w="2409" w:type="dxa"/>
            <w:shd w:val="clear" w:color="auto" w:fill="auto"/>
            <w:vAlign w:val="center"/>
          </w:tcPr>
          <w:p w14:paraId="47847E80" w14:textId="77777777" w:rsidR="00ED139A" w:rsidRPr="008D6109" w:rsidRDefault="00ED139A" w:rsidP="00ED139A">
            <w:pPr>
              <w:spacing w:line="276" w:lineRule="auto"/>
              <w:jc w:val="center"/>
              <w:rPr>
                <w:rFonts w:ascii="Arial" w:hAnsi="Arial" w:cs="Arial"/>
              </w:rPr>
            </w:pPr>
            <w:r w:rsidRPr="008D6109">
              <w:rPr>
                <w:rFonts w:ascii="Arial" w:hAnsi="Arial" w:cs="Arial"/>
              </w:rPr>
              <w:t>0,00270</w:t>
            </w:r>
          </w:p>
        </w:tc>
      </w:tr>
      <w:tr w:rsidR="00ED139A" w:rsidRPr="008D6109" w14:paraId="04373CCA" w14:textId="77777777" w:rsidTr="002943E1">
        <w:tc>
          <w:tcPr>
            <w:tcW w:w="1985" w:type="dxa"/>
            <w:vMerge/>
            <w:shd w:val="clear" w:color="auto" w:fill="auto"/>
            <w:vAlign w:val="center"/>
          </w:tcPr>
          <w:p w14:paraId="3058B88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6ABA04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131AFF3" w14:textId="77777777" w:rsidR="00ED139A" w:rsidRPr="008D6109" w:rsidRDefault="00ED139A" w:rsidP="00ED139A">
            <w:pPr>
              <w:adjustRightInd w:val="0"/>
              <w:spacing w:line="276" w:lineRule="auto"/>
              <w:rPr>
                <w:rFonts w:ascii="Arial" w:hAnsi="Arial" w:cs="Arial"/>
              </w:rPr>
            </w:pPr>
            <w:r w:rsidRPr="008D6109">
              <w:rPr>
                <w:rFonts w:ascii="Arial" w:hAnsi="Arial" w:cs="Arial"/>
              </w:rPr>
              <w:t>nikiel *</w:t>
            </w:r>
          </w:p>
        </w:tc>
        <w:tc>
          <w:tcPr>
            <w:tcW w:w="2409" w:type="dxa"/>
            <w:shd w:val="clear" w:color="auto" w:fill="auto"/>
            <w:vAlign w:val="center"/>
          </w:tcPr>
          <w:p w14:paraId="3A37A810" w14:textId="77777777" w:rsidR="00ED139A" w:rsidRPr="008D6109" w:rsidRDefault="00ED139A" w:rsidP="00ED139A">
            <w:pPr>
              <w:spacing w:line="276" w:lineRule="auto"/>
              <w:jc w:val="center"/>
              <w:rPr>
                <w:rFonts w:ascii="Arial" w:hAnsi="Arial" w:cs="Arial"/>
              </w:rPr>
            </w:pPr>
            <w:r w:rsidRPr="008D6109">
              <w:rPr>
                <w:rFonts w:ascii="Arial" w:hAnsi="Arial" w:cs="Arial"/>
              </w:rPr>
              <w:t>0,00196</w:t>
            </w:r>
          </w:p>
        </w:tc>
      </w:tr>
      <w:tr w:rsidR="00ED139A" w:rsidRPr="008D6109" w14:paraId="75BE092C" w14:textId="77777777" w:rsidTr="002943E1">
        <w:tc>
          <w:tcPr>
            <w:tcW w:w="1985" w:type="dxa"/>
            <w:vMerge/>
            <w:shd w:val="clear" w:color="auto" w:fill="auto"/>
            <w:vAlign w:val="center"/>
          </w:tcPr>
          <w:p w14:paraId="5623D61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7D91FD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FA7AC77"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7E900288" w14:textId="77777777" w:rsidR="00ED139A" w:rsidRPr="008D6109" w:rsidRDefault="00ED139A" w:rsidP="00ED139A">
            <w:pPr>
              <w:spacing w:line="276" w:lineRule="auto"/>
              <w:jc w:val="center"/>
              <w:rPr>
                <w:rFonts w:ascii="Arial" w:hAnsi="Arial" w:cs="Arial"/>
              </w:rPr>
            </w:pPr>
            <w:r w:rsidRPr="008D6109">
              <w:rPr>
                <w:rFonts w:ascii="Arial" w:hAnsi="Arial" w:cs="Arial"/>
              </w:rPr>
              <w:t>0,00015</w:t>
            </w:r>
          </w:p>
        </w:tc>
      </w:tr>
      <w:tr w:rsidR="00ED139A" w:rsidRPr="008D6109" w14:paraId="5252F117" w14:textId="77777777" w:rsidTr="002943E1">
        <w:tc>
          <w:tcPr>
            <w:tcW w:w="1985" w:type="dxa"/>
            <w:vMerge/>
            <w:shd w:val="clear" w:color="auto" w:fill="auto"/>
            <w:vAlign w:val="center"/>
          </w:tcPr>
          <w:p w14:paraId="1672E13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037853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CFDDD8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32286261" w14:textId="77777777" w:rsidR="00ED139A" w:rsidRPr="008D6109" w:rsidRDefault="00ED139A" w:rsidP="00ED139A">
            <w:pPr>
              <w:spacing w:line="276" w:lineRule="auto"/>
              <w:jc w:val="center"/>
              <w:rPr>
                <w:rFonts w:ascii="Arial" w:hAnsi="Arial" w:cs="Arial"/>
              </w:rPr>
            </w:pPr>
            <w:r w:rsidRPr="008D6109">
              <w:rPr>
                <w:rFonts w:ascii="Arial" w:hAnsi="Arial" w:cs="Arial"/>
              </w:rPr>
              <w:t>0,24570</w:t>
            </w:r>
          </w:p>
        </w:tc>
      </w:tr>
      <w:tr w:rsidR="00ED139A" w:rsidRPr="008D6109" w14:paraId="5DB91F7D" w14:textId="77777777" w:rsidTr="002943E1">
        <w:tc>
          <w:tcPr>
            <w:tcW w:w="1985" w:type="dxa"/>
            <w:vMerge/>
            <w:shd w:val="clear" w:color="auto" w:fill="auto"/>
            <w:vAlign w:val="center"/>
          </w:tcPr>
          <w:p w14:paraId="52F7CEA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7BED71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F4DAC8C"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21E15CFD" w14:textId="77777777" w:rsidR="00ED139A" w:rsidRPr="008D6109" w:rsidRDefault="00ED139A" w:rsidP="00ED139A">
            <w:pPr>
              <w:spacing w:line="276" w:lineRule="auto"/>
              <w:jc w:val="center"/>
              <w:rPr>
                <w:rFonts w:ascii="Arial" w:hAnsi="Arial" w:cs="Arial"/>
              </w:rPr>
            </w:pPr>
            <w:r w:rsidRPr="008D6109">
              <w:rPr>
                <w:rFonts w:ascii="Arial" w:hAnsi="Arial" w:cs="Arial"/>
              </w:rPr>
              <w:t>0,04914</w:t>
            </w:r>
          </w:p>
        </w:tc>
      </w:tr>
      <w:tr w:rsidR="00ED139A" w:rsidRPr="008D6109" w14:paraId="76AF730E" w14:textId="77777777" w:rsidTr="002943E1">
        <w:tc>
          <w:tcPr>
            <w:tcW w:w="1985" w:type="dxa"/>
            <w:vMerge/>
            <w:shd w:val="clear" w:color="auto" w:fill="auto"/>
            <w:vAlign w:val="center"/>
          </w:tcPr>
          <w:p w14:paraId="21F9E67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B0C085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7A92E59"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6063FB60" w14:textId="77777777" w:rsidR="00ED139A" w:rsidRPr="008D6109" w:rsidRDefault="00ED139A" w:rsidP="00ED139A">
            <w:pPr>
              <w:spacing w:line="276" w:lineRule="auto"/>
              <w:jc w:val="center"/>
              <w:rPr>
                <w:rFonts w:ascii="Arial" w:hAnsi="Arial" w:cs="Arial"/>
              </w:rPr>
            </w:pPr>
            <w:r w:rsidRPr="008D6109">
              <w:rPr>
                <w:rFonts w:ascii="Arial" w:hAnsi="Arial" w:cs="Arial"/>
              </w:rPr>
              <w:t>0,04914</w:t>
            </w:r>
          </w:p>
        </w:tc>
      </w:tr>
      <w:tr w:rsidR="00ED139A" w:rsidRPr="008D6109" w14:paraId="7564AE40" w14:textId="77777777" w:rsidTr="002943E1">
        <w:tc>
          <w:tcPr>
            <w:tcW w:w="1985" w:type="dxa"/>
            <w:vMerge/>
            <w:shd w:val="clear" w:color="auto" w:fill="auto"/>
            <w:vAlign w:val="center"/>
          </w:tcPr>
          <w:p w14:paraId="43DDD07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F93C3D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2CD020B"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1DD45244" w14:textId="77777777" w:rsidR="00ED139A" w:rsidRPr="008D6109" w:rsidRDefault="00ED139A" w:rsidP="00ED139A">
            <w:pPr>
              <w:spacing w:line="276" w:lineRule="auto"/>
              <w:jc w:val="center"/>
              <w:rPr>
                <w:rFonts w:ascii="Arial" w:hAnsi="Arial" w:cs="Arial"/>
              </w:rPr>
            </w:pPr>
            <w:r w:rsidRPr="008D6109">
              <w:rPr>
                <w:rFonts w:ascii="Arial" w:hAnsi="Arial" w:cs="Arial"/>
              </w:rPr>
              <w:t>1,1800</w:t>
            </w:r>
          </w:p>
        </w:tc>
      </w:tr>
      <w:tr w:rsidR="00ED139A" w:rsidRPr="008D6109" w14:paraId="15689903" w14:textId="77777777" w:rsidTr="002943E1">
        <w:tc>
          <w:tcPr>
            <w:tcW w:w="1985" w:type="dxa"/>
            <w:vMerge w:val="restart"/>
            <w:shd w:val="clear" w:color="auto" w:fill="auto"/>
            <w:vAlign w:val="center"/>
          </w:tcPr>
          <w:p w14:paraId="327DCC4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E-31/68</w:t>
            </w:r>
          </w:p>
        </w:tc>
        <w:tc>
          <w:tcPr>
            <w:tcW w:w="2835" w:type="dxa"/>
            <w:vMerge w:val="restart"/>
            <w:shd w:val="clear" w:color="auto" w:fill="auto"/>
            <w:vAlign w:val="center"/>
          </w:tcPr>
          <w:p w14:paraId="1F11AEF5" w14:textId="77777777" w:rsidR="00ED139A" w:rsidRPr="008D6109" w:rsidRDefault="00ED139A" w:rsidP="00ED139A">
            <w:pPr>
              <w:spacing w:line="276" w:lineRule="auto"/>
              <w:jc w:val="center"/>
              <w:rPr>
                <w:rFonts w:ascii="Arial" w:hAnsi="Arial" w:cs="Arial"/>
              </w:rPr>
            </w:pPr>
            <w:r w:rsidRPr="008D6109">
              <w:rPr>
                <w:rFonts w:ascii="Arial" w:hAnsi="Arial" w:cs="Arial"/>
              </w:rPr>
              <w:t xml:space="preserve">linia FR - krata wstrząsowa, kruszarka (wstępna regeneracja masy w formierni ręcznej) i zbiornik regeneratu (2szt), mieszarko </w:t>
            </w:r>
            <w:proofErr w:type="spellStart"/>
            <w:r w:rsidRPr="008D6109">
              <w:rPr>
                <w:rFonts w:ascii="Arial" w:hAnsi="Arial" w:cs="Arial"/>
              </w:rPr>
              <w:t>nasypywarka</w:t>
            </w:r>
            <w:proofErr w:type="spellEnd"/>
            <w:r w:rsidRPr="008D6109">
              <w:rPr>
                <w:rFonts w:ascii="Arial" w:hAnsi="Arial" w:cs="Arial"/>
              </w:rPr>
              <w:t xml:space="preserve"> </w:t>
            </w:r>
          </w:p>
          <w:p w14:paraId="0471C293" w14:textId="77777777" w:rsidR="00ED139A" w:rsidRPr="008D6109" w:rsidRDefault="00ED139A" w:rsidP="00ED139A">
            <w:pPr>
              <w:spacing w:line="276" w:lineRule="auto"/>
              <w:jc w:val="both"/>
              <w:rPr>
                <w:rFonts w:ascii="Arial" w:hAnsi="Arial" w:cs="Arial"/>
                <w:shd w:val="clear" w:color="auto" w:fill="FFFF00"/>
              </w:rPr>
            </w:pPr>
            <w:r w:rsidRPr="008D6109">
              <w:rPr>
                <w:rFonts w:ascii="Arial" w:hAnsi="Arial" w:cs="Arial"/>
              </w:rPr>
              <w:t>(2szt.)</w:t>
            </w:r>
          </w:p>
          <w:p w14:paraId="1B42458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87190B3"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17C90244" w14:textId="77777777" w:rsidR="00ED139A" w:rsidRPr="008D6109" w:rsidRDefault="00ED139A" w:rsidP="00ED139A">
            <w:pPr>
              <w:spacing w:line="276" w:lineRule="auto"/>
              <w:jc w:val="center"/>
              <w:rPr>
                <w:rFonts w:ascii="Arial" w:hAnsi="Arial" w:cs="Arial"/>
              </w:rPr>
            </w:pPr>
            <w:r w:rsidRPr="008D6109">
              <w:rPr>
                <w:rFonts w:ascii="Arial" w:hAnsi="Arial" w:cs="Arial"/>
              </w:rPr>
              <w:t>0,2620</w:t>
            </w:r>
          </w:p>
        </w:tc>
      </w:tr>
      <w:tr w:rsidR="00ED139A" w:rsidRPr="008D6109" w14:paraId="3114250C" w14:textId="77777777" w:rsidTr="002943E1">
        <w:tc>
          <w:tcPr>
            <w:tcW w:w="1985" w:type="dxa"/>
            <w:vMerge/>
            <w:shd w:val="clear" w:color="auto" w:fill="auto"/>
            <w:vAlign w:val="center"/>
          </w:tcPr>
          <w:p w14:paraId="68C2C54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3182A8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124A483"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15C7E7CB" w14:textId="77777777" w:rsidR="00ED139A" w:rsidRPr="008D6109" w:rsidRDefault="00ED139A" w:rsidP="00ED139A">
            <w:pPr>
              <w:spacing w:line="276" w:lineRule="auto"/>
              <w:jc w:val="center"/>
              <w:rPr>
                <w:rFonts w:ascii="Arial" w:hAnsi="Arial" w:cs="Arial"/>
              </w:rPr>
            </w:pPr>
            <w:r w:rsidRPr="008D6109">
              <w:rPr>
                <w:rFonts w:ascii="Arial" w:hAnsi="Arial" w:cs="Arial"/>
              </w:rPr>
              <w:t>0,0840</w:t>
            </w:r>
          </w:p>
        </w:tc>
      </w:tr>
      <w:tr w:rsidR="00ED139A" w:rsidRPr="008D6109" w14:paraId="1D71422C" w14:textId="77777777" w:rsidTr="002943E1">
        <w:tc>
          <w:tcPr>
            <w:tcW w:w="1985" w:type="dxa"/>
            <w:vMerge/>
            <w:shd w:val="clear" w:color="auto" w:fill="auto"/>
            <w:vAlign w:val="center"/>
          </w:tcPr>
          <w:p w14:paraId="6CDE1014"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E1BBD7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9411F61"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425DA434" w14:textId="77777777" w:rsidR="00ED139A" w:rsidRPr="008D6109" w:rsidRDefault="00ED139A" w:rsidP="00ED139A">
            <w:pPr>
              <w:spacing w:line="276" w:lineRule="auto"/>
              <w:jc w:val="center"/>
              <w:rPr>
                <w:rFonts w:ascii="Arial" w:hAnsi="Arial" w:cs="Arial"/>
              </w:rPr>
            </w:pPr>
            <w:r w:rsidRPr="008D6109">
              <w:rPr>
                <w:rFonts w:ascii="Arial" w:hAnsi="Arial" w:cs="Arial"/>
              </w:rPr>
              <w:t>0,0150</w:t>
            </w:r>
          </w:p>
        </w:tc>
      </w:tr>
      <w:tr w:rsidR="00ED139A" w:rsidRPr="008D6109" w14:paraId="7145BC56" w14:textId="77777777" w:rsidTr="002943E1">
        <w:tc>
          <w:tcPr>
            <w:tcW w:w="1985" w:type="dxa"/>
            <w:vMerge/>
            <w:shd w:val="clear" w:color="auto" w:fill="auto"/>
            <w:vAlign w:val="center"/>
          </w:tcPr>
          <w:p w14:paraId="1D045F5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BC944E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365E8CE"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alkohol </w:t>
            </w:r>
            <w:proofErr w:type="spellStart"/>
            <w:r w:rsidRPr="008D6109">
              <w:rPr>
                <w:rFonts w:ascii="Arial" w:hAnsi="Arial" w:cs="Arial"/>
              </w:rPr>
              <w:t>furfurylowy</w:t>
            </w:r>
            <w:proofErr w:type="spellEnd"/>
          </w:p>
        </w:tc>
        <w:tc>
          <w:tcPr>
            <w:tcW w:w="2409" w:type="dxa"/>
            <w:shd w:val="clear" w:color="auto" w:fill="auto"/>
            <w:vAlign w:val="center"/>
          </w:tcPr>
          <w:p w14:paraId="77A0DCDB" w14:textId="77777777" w:rsidR="00ED139A" w:rsidRPr="008D6109" w:rsidRDefault="00ED139A" w:rsidP="00ED139A">
            <w:pPr>
              <w:spacing w:line="276" w:lineRule="auto"/>
              <w:jc w:val="center"/>
              <w:rPr>
                <w:rFonts w:ascii="Arial" w:hAnsi="Arial" w:cs="Arial"/>
              </w:rPr>
            </w:pPr>
            <w:r w:rsidRPr="008D6109">
              <w:rPr>
                <w:rFonts w:ascii="Arial" w:hAnsi="Arial" w:cs="Arial"/>
              </w:rPr>
              <w:t>0,01207</w:t>
            </w:r>
          </w:p>
        </w:tc>
      </w:tr>
      <w:tr w:rsidR="00ED139A" w:rsidRPr="008D6109" w14:paraId="138CEF42" w14:textId="77777777" w:rsidTr="002943E1">
        <w:tc>
          <w:tcPr>
            <w:tcW w:w="1985" w:type="dxa"/>
            <w:vMerge/>
            <w:shd w:val="clear" w:color="auto" w:fill="auto"/>
            <w:vAlign w:val="center"/>
          </w:tcPr>
          <w:p w14:paraId="1B5715F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6F2A62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5DC346D"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etano-1,2 </w:t>
            </w:r>
            <w:proofErr w:type="spellStart"/>
            <w:r w:rsidRPr="008D6109">
              <w:rPr>
                <w:rFonts w:ascii="Arial" w:hAnsi="Arial" w:cs="Arial"/>
              </w:rPr>
              <w:t>diol</w:t>
            </w:r>
            <w:proofErr w:type="spellEnd"/>
          </w:p>
        </w:tc>
        <w:tc>
          <w:tcPr>
            <w:tcW w:w="2409" w:type="dxa"/>
            <w:shd w:val="clear" w:color="auto" w:fill="auto"/>
            <w:vAlign w:val="center"/>
          </w:tcPr>
          <w:p w14:paraId="7BD41DEC" w14:textId="77777777" w:rsidR="00ED139A" w:rsidRPr="008D6109" w:rsidRDefault="00ED139A" w:rsidP="00ED139A">
            <w:pPr>
              <w:spacing w:line="276" w:lineRule="auto"/>
              <w:jc w:val="center"/>
              <w:rPr>
                <w:rFonts w:ascii="Arial" w:hAnsi="Arial" w:cs="Arial"/>
              </w:rPr>
            </w:pPr>
            <w:r w:rsidRPr="008D6109">
              <w:rPr>
                <w:rFonts w:ascii="Arial" w:hAnsi="Arial" w:cs="Arial"/>
              </w:rPr>
              <w:t>0,0008</w:t>
            </w:r>
          </w:p>
        </w:tc>
      </w:tr>
      <w:tr w:rsidR="00ED139A" w:rsidRPr="008D6109" w14:paraId="491EB28B" w14:textId="77777777" w:rsidTr="002943E1">
        <w:tc>
          <w:tcPr>
            <w:tcW w:w="1985" w:type="dxa"/>
            <w:vMerge/>
            <w:shd w:val="clear" w:color="auto" w:fill="auto"/>
            <w:vAlign w:val="center"/>
          </w:tcPr>
          <w:p w14:paraId="20C368A8"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392B8E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ECCD894" w14:textId="77777777" w:rsidR="00ED139A" w:rsidRPr="008D6109" w:rsidRDefault="00ED139A" w:rsidP="00ED139A">
            <w:pPr>
              <w:adjustRightInd w:val="0"/>
              <w:spacing w:line="276" w:lineRule="auto"/>
              <w:rPr>
                <w:rFonts w:ascii="Arial" w:hAnsi="Arial" w:cs="Arial"/>
              </w:rPr>
            </w:pPr>
            <w:r w:rsidRPr="008D6109">
              <w:rPr>
                <w:rFonts w:ascii="Arial" w:hAnsi="Arial" w:cs="Arial"/>
              </w:rPr>
              <w:t>kwas siarkowy</w:t>
            </w:r>
          </w:p>
        </w:tc>
        <w:tc>
          <w:tcPr>
            <w:tcW w:w="2409" w:type="dxa"/>
            <w:shd w:val="clear" w:color="auto" w:fill="auto"/>
            <w:vAlign w:val="center"/>
          </w:tcPr>
          <w:p w14:paraId="039D6B01" w14:textId="77777777" w:rsidR="00ED139A" w:rsidRPr="008D6109" w:rsidRDefault="00ED139A" w:rsidP="00ED139A">
            <w:pPr>
              <w:spacing w:line="276" w:lineRule="auto"/>
              <w:jc w:val="center"/>
              <w:rPr>
                <w:rFonts w:ascii="Arial" w:hAnsi="Arial" w:cs="Arial"/>
              </w:rPr>
            </w:pPr>
            <w:r w:rsidRPr="008D6109">
              <w:rPr>
                <w:rFonts w:ascii="Arial" w:hAnsi="Arial" w:cs="Arial"/>
              </w:rPr>
              <w:t>0,01545</w:t>
            </w:r>
          </w:p>
        </w:tc>
      </w:tr>
      <w:tr w:rsidR="00ED139A" w:rsidRPr="008D6109" w14:paraId="161F03E9" w14:textId="77777777" w:rsidTr="002943E1">
        <w:tc>
          <w:tcPr>
            <w:tcW w:w="1985" w:type="dxa"/>
            <w:vMerge/>
            <w:shd w:val="clear" w:color="auto" w:fill="auto"/>
            <w:vAlign w:val="center"/>
          </w:tcPr>
          <w:p w14:paraId="39B46CA4"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9B8A9D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C597EC5"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30610C3B" w14:textId="77777777" w:rsidR="00ED139A" w:rsidRPr="008D6109" w:rsidRDefault="00ED139A" w:rsidP="00ED139A">
            <w:pPr>
              <w:spacing w:line="276" w:lineRule="auto"/>
              <w:jc w:val="center"/>
              <w:rPr>
                <w:rFonts w:ascii="Arial" w:hAnsi="Arial" w:cs="Arial"/>
              </w:rPr>
            </w:pPr>
            <w:r w:rsidRPr="008D6109">
              <w:rPr>
                <w:rFonts w:ascii="Arial" w:hAnsi="Arial" w:cs="Arial"/>
              </w:rPr>
              <w:t>0,4910</w:t>
            </w:r>
          </w:p>
        </w:tc>
      </w:tr>
      <w:tr w:rsidR="00ED139A" w:rsidRPr="008D6109" w14:paraId="177FFB82" w14:textId="77777777" w:rsidTr="002943E1">
        <w:tc>
          <w:tcPr>
            <w:tcW w:w="1985" w:type="dxa"/>
            <w:vMerge/>
            <w:shd w:val="clear" w:color="auto" w:fill="auto"/>
            <w:vAlign w:val="center"/>
          </w:tcPr>
          <w:p w14:paraId="3EE5B84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DDAF28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39604A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4D3C25B9" w14:textId="77777777" w:rsidR="00ED139A" w:rsidRPr="008D6109" w:rsidRDefault="00ED139A" w:rsidP="00ED139A">
            <w:pPr>
              <w:spacing w:line="276" w:lineRule="auto"/>
              <w:jc w:val="center"/>
              <w:rPr>
                <w:rFonts w:ascii="Arial" w:hAnsi="Arial" w:cs="Arial"/>
              </w:rPr>
            </w:pPr>
            <w:r w:rsidRPr="008D6109">
              <w:rPr>
                <w:rFonts w:ascii="Arial" w:hAnsi="Arial" w:cs="Arial"/>
              </w:rPr>
              <w:t>0,3830</w:t>
            </w:r>
          </w:p>
        </w:tc>
      </w:tr>
      <w:tr w:rsidR="00ED139A" w:rsidRPr="008D6109" w14:paraId="307C7886" w14:textId="77777777" w:rsidTr="002943E1">
        <w:tc>
          <w:tcPr>
            <w:tcW w:w="1985" w:type="dxa"/>
            <w:vMerge/>
            <w:shd w:val="clear" w:color="auto" w:fill="auto"/>
            <w:vAlign w:val="center"/>
          </w:tcPr>
          <w:p w14:paraId="23E060C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1ED6EC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CBEF8B8"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05588895" w14:textId="77777777" w:rsidR="00ED139A" w:rsidRPr="008D6109" w:rsidRDefault="00ED139A" w:rsidP="00ED139A">
            <w:pPr>
              <w:spacing w:line="276" w:lineRule="auto"/>
              <w:jc w:val="center"/>
              <w:rPr>
                <w:rFonts w:ascii="Arial" w:hAnsi="Arial" w:cs="Arial"/>
              </w:rPr>
            </w:pPr>
            <w:r w:rsidRPr="008D6109">
              <w:rPr>
                <w:rFonts w:ascii="Arial" w:hAnsi="Arial" w:cs="Arial"/>
              </w:rPr>
              <w:t>0,3830</w:t>
            </w:r>
          </w:p>
        </w:tc>
      </w:tr>
      <w:tr w:rsidR="00ED139A" w:rsidRPr="008D6109" w14:paraId="3F5F8BF9" w14:textId="77777777" w:rsidTr="002943E1">
        <w:tc>
          <w:tcPr>
            <w:tcW w:w="1985" w:type="dxa"/>
            <w:vMerge w:val="restart"/>
            <w:shd w:val="clear" w:color="000000" w:fill="FFFFFF"/>
            <w:vAlign w:val="center"/>
          </w:tcPr>
          <w:p w14:paraId="32286F98" w14:textId="77777777" w:rsidR="00ED139A" w:rsidRPr="008D6109" w:rsidRDefault="00ED139A" w:rsidP="00ED139A">
            <w:pPr>
              <w:spacing w:line="276" w:lineRule="auto"/>
              <w:jc w:val="center"/>
              <w:rPr>
                <w:rFonts w:ascii="Arial" w:hAnsi="Arial" w:cs="Arial"/>
              </w:rPr>
            </w:pPr>
            <w:r w:rsidRPr="008D6109">
              <w:rPr>
                <w:rFonts w:ascii="Arial" w:hAnsi="Arial" w:cs="Arial"/>
              </w:rPr>
              <w:t>E-32/68</w:t>
            </w:r>
          </w:p>
          <w:p w14:paraId="544DD590" w14:textId="77777777" w:rsidR="00ED139A" w:rsidRPr="008D6109" w:rsidRDefault="00ED139A" w:rsidP="00ED139A">
            <w:pPr>
              <w:spacing w:line="276" w:lineRule="auto"/>
              <w:jc w:val="center"/>
              <w:rPr>
                <w:rFonts w:ascii="Arial" w:hAnsi="Arial" w:cs="Arial"/>
              </w:rPr>
            </w:pPr>
            <w:r w:rsidRPr="008D6109">
              <w:rPr>
                <w:rFonts w:ascii="Arial" w:hAnsi="Arial" w:cs="Arial"/>
              </w:rPr>
              <w:t>i E-33/68 zamiennie</w:t>
            </w:r>
          </w:p>
          <w:p w14:paraId="4906C9C2" w14:textId="77777777" w:rsidR="00ED139A" w:rsidRPr="008D6109" w:rsidRDefault="00ED139A" w:rsidP="00ED139A">
            <w:pPr>
              <w:adjustRightInd w:val="0"/>
              <w:spacing w:line="276" w:lineRule="auto"/>
              <w:jc w:val="center"/>
              <w:rPr>
                <w:rFonts w:ascii="Arial" w:hAnsi="Arial" w:cs="Arial"/>
              </w:rPr>
            </w:pPr>
          </w:p>
        </w:tc>
        <w:tc>
          <w:tcPr>
            <w:tcW w:w="2835" w:type="dxa"/>
            <w:vMerge w:val="restart"/>
            <w:shd w:val="clear" w:color="000000" w:fill="FFFFFF"/>
            <w:vAlign w:val="center"/>
          </w:tcPr>
          <w:p w14:paraId="2476E627"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 xml:space="preserve">linia FR - studzenie form, zalewanie </w:t>
            </w:r>
            <w:proofErr w:type="spellStart"/>
            <w:r w:rsidRPr="008D6109">
              <w:rPr>
                <w:rFonts w:ascii="Arial" w:hAnsi="Arial" w:cs="Arial"/>
              </w:rPr>
              <w:t>Linera</w:t>
            </w:r>
            <w:proofErr w:type="spellEnd"/>
            <w:r w:rsidRPr="008D6109">
              <w:rPr>
                <w:rFonts w:ascii="Arial" w:hAnsi="Arial" w:cs="Arial"/>
              </w:rPr>
              <w:t>, zalewanie próbek do badań</w:t>
            </w:r>
          </w:p>
        </w:tc>
        <w:tc>
          <w:tcPr>
            <w:tcW w:w="3119" w:type="dxa"/>
            <w:shd w:val="clear" w:color="000000" w:fill="FFFFFF"/>
            <w:vAlign w:val="center"/>
          </w:tcPr>
          <w:p w14:paraId="0068355F"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alkohol </w:t>
            </w:r>
            <w:proofErr w:type="spellStart"/>
            <w:r w:rsidRPr="008D6109">
              <w:rPr>
                <w:rFonts w:ascii="Arial" w:hAnsi="Arial" w:cs="Arial"/>
              </w:rPr>
              <w:t>furfurylowy</w:t>
            </w:r>
            <w:proofErr w:type="spellEnd"/>
          </w:p>
        </w:tc>
        <w:tc>
          <w:tcPr>
            <w:tcW w:w="2409" w:type="dxa"/>
            <w:shd w:val="clear" w:color="000000" w:fill="FFFFFF"/>
            <w:vAlign w:val="center"/>
          </w:tcPr>
          <w:p w14:paraId="38D430C3" w14:textId="77777777" w:rsidR="00ED139A" w:rsidRPr="008D6109" w:rsidRDefault="00ED139A" w:rsidP="00ED139A">
            <w:pPr>
              <w:spacing w:line="276" w:lineRule="auto"/>
              <w:jc w:val="center"/>
              <w:rPr>
                <w:rFonts w:ascii="Arial" w:hAnsi="Arial" w:cs="Arial"/>
              </w:rPr>
            </w:pPr>
            <w:r w:rsidRPr="008D6109">
              <w:rPr>
                <w:rFonts w:ascii="Arial" w:hAnsi="Arial" w:cs="Arial"/>
              </w:rPr>
              <w:t>0,6330</w:t>
            </w:r>
          </w:p>
        </w:tc>
      </w:tr>
      <w:tr w:rsidR="00ED139A" w:rsidRPr="008D6109" w14:paraId="372DA756" w14:textId="77777777" w:rsidTr="002943E1">
        <w:tc>
          <w:tcPr>
            <w:tcW w:w="1985" w:type="dxa"/>
            <w:vMerge/>
            <w:shd w:val="clear" w:color="000000" w:fill="FFFFFF"/>
            <w:vAlign w:val="center"/>
          </w:tcPr>
          <w:p w14:paraId="4F899D3B"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D61CF1A"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5C52FD26"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000000" w:fill="FFFFFF"/>
            <w:vAlign w:val="center"/>
          </w:tcPr>
          <w:p w14:paraId="76C67970" w14:textId="77777777" w:rsidR="00ED139A" w:rsidRPr="008D6109" w:rsidRDefault="00ED139A" w:rsidP="00ED139A">
            <w:pPr>
              <w:spacing w:line="276" w:lineRule="auto"/>
              <w:jc w:val="center"/>
              <w:rPr>
                <w:rFonts w:ascii="Arial" w:hAnsi="Arial" w:cs="Arial"/>
              </w:rPr>
            </w:pPr>
            <w:r w:rsidRPr="008D6109">
              <w:rPr>
                <w:rFonts w:ascii="Arial" w:hAnsi="Arial" w:cs="Arial"/>
              </w:rPr>
              <w:t>0,9090</w:t>
            </w:r>
          </w:p>
        </w:tc>
      </w:tr>
      <w:tr w:rsidR="00ED139A" w:rsidRPr="008D6109" w14:paraId="48B208C3" w14:textId="77777777" w:rsidTr="002943E1">
        <w:tc>
          <w:tcPr>
            <w:tcW w:w="1985" w:type="dxa"/>
            <w:vMerge/>
            <w:shd w:val="clear" w:color="000000" w:fill="FFFFFF"/>
            <w:vAlign w:val="center"/>
          </w:tcPr>
          <w:p w14:paraId="6D796C9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647378A"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552A97F3"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000000" w:fill="FFFFFF"/>
            <w:vAlign w:val="center"/>
          </w:tcPr>
          <w:p w14:paraId="5E1437EB" w14:textId="77777777" w:rsidR="00ED139A" w:rsidRPr="008D6109" w:rsidRDefault="00ED139A" w:rsidP="00ED139A">
            <w:pPr>
              <w:spacing w:line="276" w:lineRule="auto"/>
              <w:jc w:val="center"/>
              <w:rPr>
                <w:rFonts w:ascii="Arial" w:hAnsi="Arial" w:cs="Arial"/>
              </w:rPr>
            </w:pPr>
            <w:r w:rsidRPr="008D6109">
              <w:rPr>
                <w:rFonts w:ascii="Arial" w:hAnsi="Arial" w:cs="Arial"/>
              </w:rPr>
              <w:t>0,0160</w:t>
            </w:r>
          </w:p>
        </w:tc>
      </w:tr>
      <w:tr w:rsidR="00ED139A" w:rsidRPr="008D6109" w14:paraId="59C34F31" w14:textId="77777777" w:rsidTr="002943E1">
        <w:tc>
          <w:tcPr>
            <w:tcW w:w="1985" w:type="dxa"/>
            <w:vMerge/>
            <w:shd w:val="clear" w:color="000000" w:fill="FFFFFF"/>
            <w:vAlign w:val="center"/>
          </w:tcPr>
          <w:p w14:paraId="71070B3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646FA4D"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5BFD3F67"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000000" w:fill="FFFFFF"/>
            <w:vAlign w:val="center"/>
          </w:tcPr>
          <w:p w14:paraId="1D762DAF" w14:textId="77777777" w:rsidR="00ED139A" w:rsidRPr="008D6109" w:rsidRDefault="00ED139A" w:rsidP="00ED139A">
            <w:pPr>
              <w:spacing w:line="276" w:lineRule="auto"/>
              <w:jc w:val="center"/>
              <w:rPr>
                <w:rFonts w:ascii="Arial" w:hAnsi="Arial" w:cs="Arial"/>
              </w:rPr>
            </w:pPr>
            <w:r w:rsidRPr="008D6109">
              <w:rPr>
                <w:rFonts w:ascii="Arial" w:hAnsi="Arial" w:cs="Arial"/>
              </w:rPr>
              <w:t>0,0270</w:t>
            </w:r>
          </w:p>
        </w:tc>
      </w:tr>
      <w:tr w:rsidR="00ED139A" w:rsidRPr="008D6109" w14:paraId="49273DA0" w14:textId="77777777" w:rsidTr="002943E1">
        <w:tc>
          <w:tcPr>
            <w:tcW w:w="1985" w:type="dxa"/>
            <w:vMerge/>
            <w:shd w:val="clear" w:color="000000" w:fill="FFFFFF"/>
            <w:vAlign w:val="center"/>
          </w:tcPr>
          <w:p w14:paraId="34C1E29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D1F9CBF"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10CCFA98"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000000" w:fill="FFFFFF"/>
            <w:vAlign w:val="center"/>
          </w:tcPr>
          <w:p w14:paraId="22B65D55" w14:textId="77777777" w:rsidR="00ED139A" w:rsidRPr="008D6109" w:rsidRDefault="00ED139A" w:rsidP="00ED139A">
            <w:pPr>
              <w:spacing w:line="276" w:lineRule="auto"/>
              <w:jc w:val="center"/>
              <w:rPr>
                <w:rFonts w:ascii="Arial" w:hAnsi="Arial" w:cs="Arial"/>
              </w:rPr>
            </w:pPr>
            <w:r w:rsidRPr="008D6109">
              <w:rPr>
                <w:rFonts w:ascii="Arial" w:hAnsi="Arial" w:cs="Arial"/>
              </w:rPr>
              <w:t>0,3262</w:t>
            </w:r>
          </w:p>
        </w:tc>
      </w:tr>
      <w:tr w:rsidR="00ED139A" w:rsidRPr="008D6109" w14:paraId="1C219422" w14:textId="77777777" w:rsidTr="002943E1">
        <w:tc>
          <w:tcPr>
            <w:tcW w:w="1985" w:type="dxa"/>
            <w:vMerge/>
            <w:shd w:val="clear" w:color="000000" w:fill="FFFFFF"/>
            <w:vAlign w:val="center"/>
          </w:tcPr>
          <w:p w14:paraId="0174025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A8B5817"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2EBF4DF0"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000000" w:fill="FFFFFF"/>
            <w:vAlign w:val="center"/>
          </w:tcPr>
          <w:p w14:paraId="7C1DBE7C" w14:textId="77777777" w:rsidR="00ED139A" w:rsidRPr="008D6109" w:rsidRDefault="00ED139A" w:rsidP="00ED139A">
            <w:pPr>
              <w:spacing w:line="276" w:lineRule="auto"/>
              <w:jc w:val="center"/>
              <w:rPr>
                <w:rFonts w:ascii="Arial" w:hAnsi="Arial" w:cs="Arial"/>
              </w:rPr>
            </w:pPr>
            <w:r w:rsidRPr="008D6109">
              <w:rPr>
                <w:rFonts w:ascii="Arial" w:hAnsi="Arial" w:cs="Arial"/>
              </w:rPr>
              <w:t>0,3880</w:t>
            </w:r>
          </w:p>
        </w:tc>
      </w:tr>
      <w:tr w:rsidR="00ED139A" w:rsidRPr="008D6109" w14:paraId="7E08DB24" w14:textId="77777777" w:rsidTr="002943E1">
        <w:tc>
          <w:tcPr>
            <w:tcW w:w="1985" w:type="dxa"/>
            <w:vMerge/>
            <w:shd w:val="clear" w:color="000000" w:fill="FFFFFF"/>
            <w:vAlign w:val="center"/>
          </w:tcPr>
          <w:p w14:paraId="4F3CA43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4746682"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608D809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000000" w:fill="FFFFFF"/>
            <w:vAlign w:val="center"/>
          </w:tcPr>
          <w:p w14:paraId="2F8AE1E5" w14:textId="77777777" w:rsidR="00ED139A" w:rsidRPr="008D6109" w:rsidRDefault="00ED139A" w:rsidP="00ED139A">
            <w:pPr>
              <w:spacing w:line="276" w:lineRule="auto"/>
              <w:jc w:val="center"/>
              <w:rPr>
                <w:rFonts w:ascii="Arial" w:hAnsi="Arial" w:cs="Arial"/>
              </w:rPr>
            </w:pPr>
            <w:r w:rsidRPr="008D6109">
              <w:rPr>
                <w:rFonts w:ascii="Arial" w:hAnsi="Arial" w:cs="Arial"/>
              </w:rPr>
              <w:t>0,7905</w:t>
            </w:r>
          </w:p>
        </w:tc>
      </w:tr>
      <w:tr w:rsidR="00ED139A" w:rsidRPr="008D6109" w14:paraId="355450E9" w14:textId="77777777" w:rsidTr="002943E1">
        <w:tc>
          <w:tcPr>
            <w:tcW w:w="1985" w:type="dxa"/>
            <w:vMerge/>
            <w:shd w:val="clear" w:color="000000" w:fill="FFFFFF"/>
            <w:vAlign w:val="center"/>
          </w:tcPr>
          <w:p w14:paraId="34CBE2D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CC97E1D"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28F7E0A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000000" w:fill="FFFFFF"/>
            <w:vAlign w:val="center"/>
          </w:tcPr>
          <w:p w14:paraId="4871158B"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3610E097" w14:textId="77777777" w:rsidTr="002943E1">
        <w:tc>
          <w:tcPr>
            <w:tcW w:w="1985" w:type="dxa"/>
            <w:vMerge/>
            <w:shd w:val="clear" w:color="000000" w:fill="FFFFFF"/>
            <w:vAlign w:val="center"/>
          </w:tcPr>
          <w:p w14:paraId="7EB0C532"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E8A051A"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6FF28CA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000000" w:fill="FFFFFF"/>
            <w:vAlign w:val="center"/>
          </w:tcPr>
          <w:p w14:paraId="470C1866" w14:textId="77777777" w:rsidR="00ED139A" w:rsidRPr="008D6109" w:rsidRDefault="00ED139A" w:rsidP="00ED139A">
            <w:pPr>
              <w:spacing w:line="276" w:lineRule="auto"/>
              <w:jc w:val="center"/>
              <w:rPr>
                <w:rFonts w:ascii="Arial" w:hAnsi="Arial" w:cs="Arial"/>
              </w:rPr>
            </w:pPr>
            <w:r w:rsidRPr="008D6109">
              <w:rPr>
                <w:rFonts w:ascii="Arial" w:hAnsi="Arial" w:cs="Arial"/>
              </w:rPr>
              <w:t>0,1107</w:t>
            </w:r>
          </w:p>
        </w:tc>
      </w:tr>
      <w:tr w:rsidR="00ED139A" w:rsidRPr="008D6109" w14:paraId="36B8A3E6" w14:textId="77777777" w:rsidTr="002943E1">
        <w:tc>
          <w:tcPr>
            <w:tcW w:w="1985" w:type="dxa"/>
            <w:vMerge/>
            <w:shd w:val="clear" w:color="000000" w:fill="FFFFFF"/>
            <w:vAlign w:val="center"/>
          </w:tcPr>
          <w:p w14:paraId="4084CB0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16DEB5E"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30EB397C"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000000" w:fill="FFFFFF"/>
            <w:vAlign w:val="center"/>
          </w:tcPr>
          <w:p w14:paraId="4B0916B3" w14:textId="77777777" w:rsidR="00ED139A" w:rsidRPr="008D6109" w:rsidRDefault="00ED139A" w:rsidP="00ED139A">
            <w:pPr>
              <w:spacing w:line="276" w:lineRule="auto"/>
              <w:jc w:val="center"/>
              <w:rPr>
                <w:rFonts w:ascii="Arial" w:hAnsi="Arial" w:cs="Arial"/>
              </w:rPr>
            </w:pPr>
            <w:r w:rsidRPr="008D6109">
              <w:rPr>
                <w:rFonts w:ascii="Arial" w:hAnsi="Arial" w:cs="Arial"/>
              </w:rPr>
              <w:t>0,1588</w:t>
            </w:r>
          </w:p>
        </w:tc>
      </w:tr>
      <w:tr w:rsidR="00ED139A" w:rsidRPr="008D6109" w14:paraId="578ADE3A" w14:textId="77777777" w:rsidTr="002943E1">
        <w:tc>
          <w:tcPr>
            <w:tcW w:w="1985" w:type="dxa"/>
            <w:vMerge/>
            <w:shd w:val="clear" w:color="000000" w:fill="FFFFFF"/>
            <w:vAlign w:val="center"/>
          </w:tcPr>
          <w:p w14:paraId="64748458"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5062358"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3786DF14"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000000" w:fill="FFFFFF"/>
            <w:vAlign w:val="center"/>
          </w:tcPr>
          <w:p w14:paraId="4C28E29F" w14:textId="77777777" w:rsidR="00ED139A" w:rsidRPr="008D6109" w:rsidRDefault="00ED139A" w:rsidP="00ED139A">
            <w:pPr>
              <w:spacing w:line="276" w:lineRule="auto"/>
              <w:jc w:val="center"/>
              <w:rPr>
                <w:rFonts w:ascii="Arial" w:hAnsi="Arial" w:cs="Arial"/>
              </w:rPr>
            </w:pPr>
            <w:r w:rsidRPr="008D6109">
              <w:rPr>
                <w:rFonts w:ascii="Arial" w:hAnsi="Arial" w:cs="Arial"/>
              </w:rPr>
              <w:t>0,5384</w:t>
            </w:r>
          </w:p>
        </w:tc>
      </w:tr>
      <w:tr w:rsidR="00ED139A" w:rsidRPr="008D6109" w14:paraId="00BAC453" w14:textId="77777777" w:rsidTr="002943E1">
        <w:tc>
          <w:tcPr>
            <w:tcW w:w="1985" w:type="dxa"/>
            <w:vMerge w:val="restart"/>
            <w:shd w:val="clear" w:color="auto" w:fill="auto"/>
            <w:vAlign w:val="center"/>
          </w:tcPr>
          <w:p w14:paraId="057C499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E-34/68</w:t>
            </w:r>
          </w:p>
        </w:tc>
        <w:tc>
          <w:tcPr>
            <w:tcW w:w="2835" w:type="dxa"/>
            <w:vMerge w:val="restart"/>
            <w:shd w:val="clear" w:color="auto" w:fill="auto"/>
            <w:vAlign w:val="center"/>
          </w:tcPr>
          <w:p w14:paraId="0C1EE1C6"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sferoidyzacja</w:t>
            </w:r>
          </w:p>
        </w:tc>
        <w:tc>
          <w:tcPr>
            <w:tcW w:w="3119" w:type="dxa"/>
            <w:shd w:val="clear" w:color="auto" w:fill="auto"/>
            <w:vAlign w:val="center"/>
          </w:tcPr>
          <w:p w14:paraId="17C80ED9" w14:textId="77777777" w:rsidR="00ED139A" w:rsidRPr="008D6109" w:rsidRDefault="00ED139A" w:rsidP="00ED139A">
            <w:pPr>
              <w:adjustRightInd w:val="0"/>
              <w:spacing w:line="276" w:lineRule="auto"/>
              <w:rPr>
                <w:rFonts w:ascii="Arial" w:hAnsi="Arial" w:cs="Arial"/>
              </w:rPr>
            </w:pPr>
            <w:r w:rsidRPr="008D6109">
              <w:rPr>
                <w:rFonts w:ascii="Arial" w:hAnsi="Arial" w:cs="Arial"/>
              </w:rPr>
              <w:t>chrom +3*</w:t>
            </w:r>
          </w:p>
        </w:tc>
        <w:tc>
          <w:tcPr>
            <w:tcW w:w="2409" w:type="dxa"/>
            <w:shd w:val="clear" w:color="000000" w:fill="FFFFFF"/>
            <w:vAlign w:val="center"/>
          </w:tcPr>
          <w:p w14:paraId="70EE4ADC" w14:textId="77777777" w:rsidR="00ED139A" w:rsidRPr="008D6109" w:rsidRDefault="00ED139A" w:rsidP="00ED139A">
            <w:pPr>
              <w:spacing w:line="276" w:lineRule="auto"/>
              <w:jc w:val="center"/>
              <w:rPr>
                <w:rFonts w:ascii="Arial" w:hAnsi="Arial" w:cs="Arial"/>
              </w:rPr>
            </w:pPr>
            <w:r w:rsidRPr="008D6109">
              <w:rPr>
                <w:rFonts w:ascii="Arial" w:hAnsi="Arial" w:cs="Arial"/>
              </w:rPr>
              <w:t>0,000509</w:t>
            </w:r>
          </w:p>
        </w:tc>
      </w:tr>
      <w:tr w:rsidR="00ED139A" w:rsidRPr="008D6109" w14:paraId="77434501" w14:textId="77777777" w:rsidTr="002943E1">
        <w:tc>
          <w:tcPr>
            <w:tcW w:w="1985" w:type="dxa"/>
            <w:vMerge/>
            <w:shd w:val="clear" w:color="auto" w:fill="auto"/>
            <w:vAlign w:val="center"/>
          </w:tcPr>
          <w:p w14:paraId="180A54E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F6911D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CDD5EB8"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 *</w:t>
            </w:r>
          </w:p>
        </w:tc>
        <w:tc>
          <w:tcPr>
            <w:tcW w:w="2409" w:type="dxa"/>
            <w:shd w:val="clear" w:color="000000" w:fill="FFFFFF"/>
            <w:vAlign w:val="center"/>
          </w:tcPr>
          <w:p w14:paraId="3387AEA2" w14:textId="77777777" w:rsidR="00ED139A" w:rsidRPr="008D6109" w:rsidRDefault="00ED139A" w:rsidP="00ED139A">
            <w:pPr>
              <w:spacing w:line="276" w:lineRule="auto"/>
              <w:jc w:val="center"/>
              <w:rPr>
                <w:rFonts w:ascii="Arial" w:hAnsi="Arial" w:cs="Arial"/>
              </w:rPr>
            </w:pPr>
            <w:r w:rsidRPr="008D6109">
              <w:rPr>
                <w:rFonts w:ascii="Arial" w:hAnsi="Arial" w:cs="Arial"/>
              </w:rPr>
              <w:t>0,000102</w:t>
            </w:r>
          </w:p>
        </w:tc>
      </w:tr>
      <w:tr w:rsidR="00ED139A" w:rsidRPr="008D6109" w14:paraId="5FFE256D" w14:textId="77777777" w:rsidTr="002943E1">
        <w:tc>
          <w:tcPr>
            <w:tcW w:w="1985" w:type="dxa"/>
            <w:vMerge/>
            <w:shd w:val="clear" w:color="auto" w:fill="auto"/>
            <w:vAlign w:val="center"/>
          </w:tcPr>
          <w:p w14:paraId="6ABB347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AD9ACC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BC704F1"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mangan* </w:t>
            </w:r>
          </w:p>
        </w:tc>
        <w:tc>
          <w:tcPr>
            <w:tcW w:w="2409" w:type="dxa"/>
            <w:shd w:val="clear" w:color="000000" w:fill="FFFFFF"/>
            <w:vAlign w:val="center"/>
          </w:tcPr>
          <w:p w14:paraId="1D1594E7" w14:textId="77777777" w:rsidR="00ED139A" w:rsidRPr="008D6109" w:rsidRDefault="00ED139A" w:rsidP="00ED139A">
            <w:pPr>
              <w:spacing w:line="276" w:lineRule="auto"/>
              <w:jc w:val="center"/>
              <w:rPr>
                <w:rFonts w:ascii="Arial" w:hAnsi="Arial" w:cs="Arial"/>
              </w:rPr>
            </w:pPr>
            <w:r w:rsidRPr="008D6109">
              <w:rPr>
                <w:rFonts w:ascii="Arial" w:hAnsi="Arial" w:cs="Arial"/>
              </w:rPr>
              <w:t>0,003053</w:t>
            </w:r>
          </w:p>
        </w:tc>
      </w:tr>
      <w:tr w:rsidR="00ED139A" w:rsidRPr="008D6109" w14:paraId="086DDD7E" w14:textId="77777777" w:rsidTr="002943E1">
        <w:tc>
          <w:tcPr>
            <w:tcW w:w="1985" w:type="dxa"/>
            <w:vMerge/>
            <w:shd w:val="clear" w:color="auto" w:fill="auto"/>
            <w:vAlign w:val="center"/>
          </w:tcPr>
          <w:p w14:paraId="33EEB9B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8566EC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6E499F7" w14:textId="77777777" w:rsidR="00ED139A" w:rsidRPr="008D6109" w:rsidRDefault="00ED139A" w:rsidP="00ED139A">
            <w:pPr>
              <w:adjustRightInd w:val="0"/>
              <w:spacing w:line="276" w:lineRule="auto"/>
              <w:rPr>
                <w:rFonts w:ascii="Arial" w:hAnsi="Arial" w:cs="Arial"/>
              </w:rPr>
            </w:pPr>
            <w:r w:rsidRPr="008D6109">
              <w:rPr>
                <w:rFonts w:ascii="Arial" w:hAnsi="Arial" w:cs="Arial"/>
              </w:rPr>
              <w:t>miedź *</w:t>
            </w:r>
          </w:p>
        </w:tc>
        <w:tc>
          <w:tcPr>
            <w:tcW w:w="2409" w:type="dxa"/>
            <w:shd w:val="clear" w:color="000000" w:fill="FFFFFF"/>
            <w:vAlign w:val="center"/>
          </w:tcPr>
          <w:p w14:paraId="1AF3721F" w14:textId="77777777" w:rsidR="00ED139A" w:rsidRPr="008D6109" w:rsidRDefault="00ED139A" w:rsidP="00ED139A">
            <w:pPr>
              <w:spacing w:line="276" w:lineRule="auto"/>
              <w:jc w:val="center"/>
              <w:rPr>
                <w:rFonts w:ascii="Arial" w:hAnsi="Arial" w:cs="Arial"/>
              </w:rPr>
            </w:pPr>
            <w:r w:rsidRPr="008D6109">
              <w:rPr>
                <w:rFonts w:ascii="Arial" w:hAnsi="Arial" w:cs="Arial"/>
              </w:rPr>
              <w:t>0,002544</w:t>
            </w:r>
          </w:p>
        </w:tc>
      </w:tr>
      <w:tr w:rsidR="00ED139A" w:rsidRPr="008D6109" w14:paraId="729A2B5B" w14:textId="77777777" w:rsidTr="002943E1">
        <w:tc>
          <w:tcPr>
            <w:tcW w:w="1985" w:type="dxa"/>
            <w:vMerge/>
            <w:shd w:val="clear" w:color="auto" w:fill="auto"/>
            <w:vAlign w:val="center"/>
          </w:tcPr>
          <w:p w14:paraId="79D6D02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0FCA73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7A889D4" w14:textId="77777777" w:rsidR="00ED139A" w:rsidRPr="008D6109" w:rsidRDefault="00ED139A" w:rsidP="00ED139A">
            <w:pPr>
              <w:adjustRightInd w:val="0"/>
              <w:spacing w:line="276" w:lineRule="auto"/>
              <w:rPr>
                <w:rFonts w:ascii="Arial" w:hAnsi="Arial" w:cs="Arial"/>
              </w:rPr>
            </w:pPr>
            <w:r w:rsidRPr="008D6109">
              <w:rPr>
                <w:rFonts w:ascii="Arial" w:hAnsi="Arial" w:cs="Arial"/>
              </w:rPr>
              <w:t>molibden *</w:t>
            </w:r>
          </w:p>
        </w:tc>
        <w:tc>
          <w:tcPr>
            <w:tcW w:w="2409" w:type="dxa"/>
            <w:shd w:val="clear" w:color="000000" w:fill="FFFFFF"/>
            <w:vAlign w:val="center"/>
          </w:tcPr>
          <w:p w14:paraId="57BC6C78" w14:textId="77777777" w:rsidR="00ED139A" w:rsidRPr="008D6109" w:rsidRDefault="00ED139A" w:rsidP="00ED139A">
            <w:pPr>
              <w:spacing w:line="276" w:lineRule="auto"/>
              <w:jc w:val="center"/>
              <w:rPr>
                <w:rFonts w:ascii="Arial" w:hAnsi="Arial" w:cs="Arial"/>
              </w:rPr>
            </w:pPr>
            <w:r w:rsidRPr="008D6109">
              <w:rPr>
                <w:rFonts w:ascii="Arial" w:hAnsi="Arial" w:cs="Arial"/>
              </w:rPr>
              <w:t>0,005597</w:t>
            </w:r>
          </w:p>
        </w:tc>
      </w:tr>
      <w:tr w:rsidR="00ED139A" w:rsidRPr="008D6109" w14:paraId="7D740A77" w14:textId="77777777" w:rsidTr="002943E1">
        <w:tc>
          <w:tcPr>
            <w:tcW w:w="1985" w:type="dxa"/>
            <w:vMerge/>
            <w:shd w:val="clear" w:color="auto" w:fill="auto"/>
            <w:vAlign w:val="center"/>
          </w:tcPr>
          <w:p w14:paraId="1F7E344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7A74E3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86FB0EC" w14:textId="77777777" w:rsidR="00ED139A" w:rsidRPr="008D6109" w:rsidRDefault="00ED139A" w:rsidP="00ED139A">
            <w:pPr>
              <w:adjustRightInd w:val="0"/>
              <w:spacing w:line="276" w:lineRule="auto"/>
              <w:rPr>
                <w:rFonts w:ascii="Arial" w:hAnsi="Arial" w:cs="Arial"/>
              </w:rPr>
            </w:pPr>
            <w:r w:rsidRPr="008D6109">
              <w:rPr>
                <w:rFonts w:ascii="Arial" w:hAnsi="Arial" w:cs="Arial"/>
              </w:rPr>
              <w:t>nikiel*</w:t>
            </w:r>
          </w:p>
        </w:tc>
        <w:tc>
          <w:tcPr>
            <w:tcW w:w="2409" w:type="dxa"/>
            <w:shd w:val="clear" w:color="000000" w:fill="FFFFFF"/>
            <w:vAlign w:val="center"/>
          </w:tcPr>
          <w:p w14:paraId="6FE348FD" w14:textId="77777777" w:rsidR="00ED139A" w:rsidRPr="008D6109" w:rsidRDefault="00ED139A" w:rsidP="00ED139A">
            <w:pPr>
              <w:spacing w:line="276" w:lineRule="auto"/>
              <w:jc w:val="center"/>
              <w:rPr>
                <w:rFonts w:ascii="Arial" w:hAnsi="Arial" w:cs="Arial"/>
              </w:rPr>
            </w:pPr>
            <w:r w:rsidRPr="008D6109">
              <w:rPr>
                <w:rFonts w:ascii="Arial" w:hAnsi="Arial" w:cs="Arial"/>
              </w:rPr>
              <w:t>0,004070</w:t>
            </w:r>
          </w:p>
        </w:tc>
      </w:tr>
      <w:tr w:rsidR="00ED139A" w:rsidRPr="008D6109" w14:paraId="1D0284F8" w14:textId="77777777" w:rsidTr="002943E1">
        <w:tc>
          <w:tcPr>
            <w:tcW w:w="1985" w:type="dxa"/>
            <w:vMerge/>
            <w:shd w:val="clear" w:color="auto" w:fill="auto"/>
            <w:vAlign w:val="center"/>
          </w:tcPr>
          <w:p w14:paraId="67C2817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BEDDDB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F60933E"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w:t>
            </w:r>
          </w:p>
        </w:tc>
        <w:tc>
          <w:tcPr>
            <w:tcW w:w="2409" w:type="dxa"/>
            <w:shd w:val="clear" w:color="000000" w:fill="FFFFFF"/>
            <w:vAlign w:val="center"/>
          </w:tcPr>
          <w:p w14:paraId="16FDADD5" w14:textId="77777777" w:rsidR="00ED139A" w:rsidRPr="008D6109" w:rsidRDefault="00ED139A" w:rsidP="00ED139A">
            <w:pPr>
              <w:spacing w:line="276" w:lineRule="auto"/>
              <w:jc w:val="center"/>
              <w:rPr>
                <w:rFonts w:ascii="Arial" w:hAnsi="Arial" w:cs="Arial"/>
              </w:rPr>
            </w:pPr>
            <w:r w:rsidRPr="008D6109">
              <w:rPr>
                <w:rFonts w:ascii="Arial" w:hAnsi="Arial" w:cs="Arial"/>
              </w:rPr>
              <w:t>0,001018</w:t>
            </w:r>
          </w:p>
        </w:tc>
      </w:tr>
      <w:tr w:rsidR="00ED139A" w:rsidRPr="008D6109" w14:paraId="186B7B61" w14:textId="77777777" w:rsidTr="002943E1">
        <w:tc>
          <w:tcPr>
            <w:tcW w:w="1985" w:type="dxa"/>
            <w:vMerge/>
            <w:shd w:val="clear" w:color="auto" w:fill="auto"/>
            <w:vAlign w:val="center"/>
          </w:tcPr>
          <w:p w14:paraId="04B3E79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4C8B9B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3887E5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000000" w:fill="FFFFFF"/>
            <w:vAlign w:val="center"/>
          </w:tcPr>
          <w:p w14:paraId="46647F11" w14:textId="77777777" w:rsidR="00ED139A" w:rsidRPr="008D6109" w:rsidRDefault="00ED139A" w:rsidP="00ED139A">
            <w:pPr>
              <w:spacing w:line="276" w:lineRule="auto"/>
              <w:jc w:val="center"/>
              <w:rPr>
                <w:rFonts w:ascii="Arial" w:hAnsi="Arial" w:cs="Arial"/>
              </w:rPr>
            </w:pPr>
            <w:r w:rsidRPr="008D6109">
              <w:rPr>
                <w:rFonts w:ascii="Arial" w:hAnsi="Arial" w:cs="Arial"/>
              </w:rPr>
              <w:t>0,2986</w:t>
            </w:r>
          </w:p>
        </w:tc>
      </w:tr>
      <w:tr w:rsidR="00ED139A" w:rsidRPr="008D6109" w14:paraId="0BD396A1" w14:textId="77777777" w:rsidTr="002943E1">
        <w:tc>
          <w:tcPr>
            <w:tcW w:w="1985" w:type="dxa"/>
            <w:vMerge/>
            <w:shd w:val="clear" w:color="auto" w:fill="auto"/>
            <w:vAlign w:val="center"/>
          </w:tcPr>
          <w:p w14:paraId="6E6907A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E57CCE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95D03DA"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000000" w:fill="FFFFFF"/>
            <w:vAlign w:val="center"/>
          </w:tcPr>
          <w:p w14:paraId="206989AE" w14:textId="77777777" w:rsidR="00ED139A" w:rsidRPr="008D6109" w:rsidRDefault="00ED139A" w:rsidP="00ED139A">
            <w:pPr>
              <w:spacing w:line="276" w:lineRule="auto"/>
              <w:jc w:val="center"/>
              <w:rPr>
                <w:rFonts w:ascii="Arial" w:hAnsi="Arial" w:cs="Arial"/>
              </w:rPr>
            </w:pPr>
            <w:r w:rsidRPr="008D6109">
              <w:rPr>
                <w:rFonts w:ascii="Arial" w:hAnsi="Arial" w:cs="Arial"/>
              </w:rPr>
              <w:t>0,2986</w:t>
            </w:r>
          </w:p>
        </w:tc>
      </w:tr>
      <w:tr w:rsidR="00ED139A" w:rsidRPr="008D6109" w14:paraId="16BBAF49" w14:textId="77777777" w:rsidTr="002943E1">
        <w:tc>
          <w:tcPr>
            <w:tcW w:w="1985" w:type="dxa"/>
            <w:vMerge/>
            <w:shd w:val="clear" w:color="auto" w:fill="auto"/>
            <w:vAlign w:val="center"/>
          </w:tcPr>
          <w:p w14:paraId="4F465DB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9868E1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A0633A5"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000000" w:fill="FFFFFF"/>
            <w:vAlign w:val="center"/>
          </w:tcPr>
          <w:p w14:paraId="7AF7FD41" w14:textId="77777777" w:rsidR="00ED139A" w:rsidRPr="008D6109" w:rsidRDefault="00ED139A" w:rsidP="00ED139A">
            <w:pPr>
              <w:spacing w:line="276" w:lineRule="auto"/>
              <w:jc w:val="center"/>
              <w:rPr>
                <w:rFonts w:ascii="Arial" w:hAnsi="Arial" w:cs="Arial"/>
              </w:rPr>
            </w:pPr>
            <w:r w:rsidRPr="008D6109">
              <w:rPr>
                <w:rFonts w:ascii="Arial" w:hAnsi="Arial" w:cs="Arial"/>
              </w:rPr>
              <w:t>0,2986</w:t>
            </w:r>
          </w:p>
        </w:tc>
      </w:tr>
      <w:tr w:rsidR="00ED139A" w:rsidRPr="008D6109" w14:paraId="1FCB48CB" w14:textId="77777777" w:rsidTr="002943E1">
        <w:tc>
          <w:tcPr>
            <w:tcW w:w="1985" w:type="dxa"/>
            <w:vMerge w:val="restart"/>
            <w:shd w:val="clear" w:color="auto" w:fill="auto"/>
            <w:vAlign w:val="center"/>
          </w:tcPr>
          <w:p w14:paraId="394042FC"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E-36/68</w:t>
            </w:r>
          </w:p>
        </w:tc>
        <w:tc>
          <w:tcPr>
            <w:tcW w:w="2835" w:type="dxa"/>
            <w:vMerge w:val="restart"/>
            <w:shd w:val="clear" w:color="auto" w:fill="auto"/>
            <w:vAlign w:val="center"/>
          </w:tcPr>
          <w:p w14:paraId="7156919D"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suszarka elektryczna SELL17 do rdzeni</w:t>
            </w:r>
          </w:p>
        </w:tc>
        <w:tc>
          <w:tcPr>
            <w:tcW w:w="3119" w:type="dxa"/>
            <w:shd w:val="clear" w:color="auto" w:fill="auto"/>
            <w:vAlign w:val="center"/>
          </w:tcPr>
          <w:p w14:paraId="211D2C99"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7744A718" w14:textId="77777777" w:rsidR="00ED139A" w:rsidRPr="008D6109" w:rsidRDefault="00ED139A" w:rsidP="00ED139A">
            <w:pPr>
              <w:spacing w:line="276" w:lineRule="auto"/>
              <w:jc w:val="center"/>
              <w:rPr>
                <w:rFonts w:ascii="Arial" w:hAnsi="Arial" w:cs="Arial"/>
              </w:rPr>
            </w:pPr>
            <w:r w:rsidRPr="008D6109">
              <w:rPr>
                <w:rFonts w:ascii="Arial" w:hAnsi="Arial" w:cs="Arial"/>
              </w:rPr>
              <w:t>0,1220</w:t>
            </w:r>
          </w:p>
        </w:tc>
      </w:tr>
      <w:tr w:rsidR="00ED139A" w:rsidRPr="008D6109" w14:paraId="0ACA2369" w14:textId="77777777" w:rsidTr="002943E1">
        <w:tc>
          <w:tcPr>
            <w:tcW w:w="1985" w:type="dxa"/>
            <w:vMerge/>
            <w:shd w:val="clear" w:color="auto" w:fill="auto"/>
            <w:vAlign w:val="center"/>
          </w:tcPr>
          <w:p w14:paraId="54B45E00"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2687001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41A4C64"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1FF1655B" w14:textId="77777777" w:rsidR="00ED139A" w:rsidRPr="008D6109" w:rsidRDefault="00ED139A" w:rsidP="00ED139A">
            <w:pPr>
              <w:spacing w:line="276" w:lineRule="auto"/>
              <w:jc w:val="center"/>
              <w:rPr>
                <w:rFonts w:ascii="Arial" w:hAnsi="Arial" w:cs="Arial"/>
              </w:rPr>
            </w:pPr>
            <w:r w:rsidRPr="008D6109">
              <w:rPr>
                <w:rFonts w:ascii="Arial" w:hAnsi="Arial" w:cs="Arial"/>
              </w:rPr>
              <w:t>0,0150</w:t>
            </w:r>
          </w:p>
        </w:tc>
      </w:tr>
      <w:tr w:rsidR="00ED139A" w:rsidRPr="008D6109" w14:paraId="54A4CF7F" w14:textId="77777777" w:rsidTr="002943E1">
        <w:tc>
          <w:tcPr>
            <w:tcW w:w="1985" w:type="dxa"/>
            <w:vMerge/>
            <w:shd w:val="clear" w:color="auto" w:fill="auto"/>
            <w:vAlign w:val="center"/>
          </w:tcPr>
          <w:p w14:paraId="07BD3456"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008D7BC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ED1F4B4"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auto" w:fill="auto"/>
            <w:vAlign w:val="center"/>
          </w:tcPr>
          <w:p w14:paraId="67A589D0" w14:textId="77777777" w:rsidR="00ED139A" w:rsidRPr="008D6109" w:rsidRDefault="00ED139A" w:rsidP="00ED139A">
            <w:pPr>
              <w:spacing w:line="276" w:lineRule="auto"/>
              <w:jc w:val="center"/>
              <w:rPr>
                <w:rFonts w:ascii="Arial" w:hAnsi="Arial" w:cs="Arial"/>
              </w:rPr>
            </w:pPr>
            <w:r w:rsidRPr="008D6109">
              <w:rPr>
                <w:rFonts w:ascii="Arial" w:hAnsi="Arial" w:cs="Arial"/>
              </w:rPr>
              <w:t>0,0019</w:t>
            </w:r>
          </w:p>
        </w:tc>
      </w:tr>
      <w:tr w:rsidR="00ED139A" w:rsidRPr="008D6109" w14:paraId="32BAC000" w14:textId="77777777" w:rsidTr="002943E1">
        <w:tc>
          <w:tcPr>
            <w:tcW w:w="1985" w:type="dxa"/>
            <w:vMerge/>
            <w:shd w:val="clear" w:color="auto" w:fill="auto"/>
            <w:vAlign w:val="center"/>
          </w:tcPr>
          <w:p w14:paraId="51B91A4B"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4532A34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2AFF566"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736632E0" w14:textId="77777777" w:rsidR="00ED139A" w:rsidRPr="008D6109" w:rsidRDefault="00ED139A" w:rsidP="00ED139A">
            <w:pPr>
              <w:spacing w:line="276" w:lineRule="auto"/>
              <w:jc w:val="center"/>
              <w:rPr>
                <w:rFonts w:ascii="Arial" w:hAnsi="Arial" w:cs="Arial"/>
              </w:rPr>
            </w:pPr>
            <w:r w:rsidRPr="008D6109">
              <w:rPr>
                <w:rFonts w:ascii="Arial" w:hAnsi="Arial" w:cs="Arial"/>
              </w:rPr>
              <w:t>0,0778</w:t>
            </w:r>
          </w:p>
        </w:tc>
      </w:tr>
      <w:tr w:rsidR="00ED139A" w:rsidRPr="008D6109" w14:paraId="4567673D" w14:textId="77777777" w:rsidTr="002943E1">
        <w:tc>
          <w:tcPr>
            <w:tcW w:w="1985" w:type="dxa"/>
            <w:vMerge/>
            <w:shd w:val="clear" w:color="auto" w:fill="auto"/>
            <w:vAlign w:val="center"/>
          </w:tcPr>
          <w:p w14:paraId="416486F5"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489A3F5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07DD53C"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siarki</w:t>
            </w:r>
          </w:p>
        </w:tc>
        <w:tc>
          <w:tcPr>
            <w:tcW w:w="2409" w:type="dxa"/>
            <w:shd w:val="clear" w:color="auto" w:fill="auto"/>
            <w:vAlign w:val="center"/>
          </w:tcPr>
          <w:p w14:paraId="566A41B4" w14:textId="77777777" w:rsidR="00ED139A" w:rsidRPr="008D6109" w:rsidRDefault="00ED139A" w:rsidP="00ED139A">
            <w:pPr>
              <w:spacing w:line="276" w:lineRule="auto"/>
              <w:jc w:val="center"/>
              <w:rPr>
                <w:rFonts w:ascii="Arial" w:hAnsi="Arial" w:cs="Arial"/>
              </w:rPr>
            </w:pPr>
            <w:r w:rsidRPr="008D6109">
              <w:rPr>
                <w:rFonts w:ascii="Arial" w:hAnsi="Arial" w:cs="Arial"/>
              </w:rPr>
              <w:t>0,2013</w:t>
            </w:r>
          </w:p>
        </w:tc>
      </w:tr>
      <w:tr w:rsidR="00ED139A" w:rsidRPr="008D6109" w14:paraId="67B4D2DA" w14:textId="77777777" w:rsidTr="002943E1">
        <w:tc>
          <w:tcPr>
            <w:tcW w:w="1985" w:type="dxa"/>
            <w:vMerge/>
            <w:shd w:val="clear" w:color="auto" w:fill="auto"/>
            <w:vAlign w:val="center"/>
          </w:tcPr>
          <w:p w14:paraId="2AF068A0"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63EA975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9BBEC6C"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7969B795" w14:textId="77777777" w:rsidR="00ED139A" w:rsidRPr="008D6109" w:rsidRDefault="00ED139A" w:rsidP="00ED139A">
            <w:pPr>
              <w:spacing w:line="276" w:lineRule="auto"/>
              <w:jc w:val="center"/>
              <w:rPr>
                <w:rFonts w:ascii="Arial" w:hAnsi="Arial" w:cs="Arial"/>
              </w:rPr>
            </w:pPr>
            <w:r w:rsidRPr="008D6109">
              <w:rPr>
                <w:rFonts w:ascii="Arial" w:hAnsi="Arial" w:cs="Arial"/>
              </w:rPr>
              <w:t>0,0840</w:t>
            </w:r>
          </w:p>
        </w:tc>
      </w:tr>
      <w:tr w:rsidR="00ED139A" w:rsidRPr="008D6109" w14:paraId="00D04A0A" w14:textId="77777777" w:rsidTr="002943E1">
        <w:tc>
          <w:tcPr>
            <w:tcW w:w="1985" w:type="dxa"/>
            <w:vMerge/>
            <w:shd w:val="clear" w:color="auto" w:fill="auto"/>
            <w:vAlign w:val="center"/>
          </w:tcPr>
          <w:p w14:paraId="1F09DBA0"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583B483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54E3D92"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559CF0D7" w14:textId="77777777" w:rsidR="00ED139A" w:rsidRPr="008D6109" w:rsidRDefault="00ED139A" w:rsidP="00ED139A">
            <w:pPr>
              <w:spacing w:line="276" w:lineRule="auto"/>
              <w:jc w:val="center"/>
              <w:rPr>
                <w:rFonts w:ascii="Arial" w:hAnsi="Arial" w:cs="Arial"/>
              </w:rPr>
            </w:pPr>
            <w:r w:rsidRPr="008D6109">
              <w:rPr>
                <w:rFonts w:ascii="Arial" w:hAnsi="Arial" w:cs="Arial"/>
              </w:rPr>
              <w:t>0,1500</w:t>
            </w:r>
          </w:p>
        </w:tc>
      </w:tr>
      <w:tr w:rsidR="00ED139A" w:rsidRPr="008D6109" w14:paraId="464C3D36" w14:textId="77777777" w:rsidTr="002943E1">
        <w:tc>
          <w:tcPr>
            <w:tcW w:w="1985" w:type="dxa"/>
            <w:vMerge/>
            <w:shd w:val="clear" w:color="auto" w:fill="auto"/>
            <w:vAlign w:val="center"/>
          </w:tcPr>
          <w:p w14:paraId="51B5249E"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2D4AAA1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46B76B1"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49B52B55" w14:textId="77777777" w:rsidR="00ED139A" w:rsidRPr="008D6109" w:rsidRDefault="00ED139A" w:rsidP="00ED139A">
            <w:pPr>
              <w:spacing w:line="276" w:lineRule="auto"/>
              <w:jc w:val="center"/>
              <w:rPr>
                <w:rFonts w:ascii="Arial" w:hAnsi="Arial" w:cs="Arial"/>
              </w:rPr>
            </w:pPr>
            <w:r w:rsidRPr="008D6109">
              <w:rPr>
                <w:rFonts w:ascii="Arial" w:hAnsi="Arial" w:cs="Arial"/>
              </w:rPr>
              <w:t>0,1270</w:t>
            </w:r>
          </w:p>
        </w:tc>
      </w:tr>
      <w:tr w:rsidR="00ED139A" w:rsidRPr="008D6109" w14:paraId="5AA55CE2" w14:textId="77777777" w:rsidTr="002943E1">
        <w:tc>
          <w:tcPr>
            <w:tcW w:w="1985" w:type="dxa"/>
            <w:vMerge/>
            <w:shd w:val="clear" w:color="auto" w:fill="auto"/>
            <w:vAlign w:val="center"/>
          </w:tcPr>
          <w:p w14:paraId="75D51894"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0B1CEF6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0195C8B"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180032B1" w14:textId="77777777" w:rsidR="00ED139A" w:rsidRPr="008D6109" w:rsidRDefault="00ED139A" w:rsidP="00ED139A">
            <w:pPr>
              <w:spacing w:line="276" w:lineRule="auto"/>
              <w:jc w:val="center"/>
              <w:rPr>
                <w:rFonts w:ascii="Arial" w:hAnsi="Arial" w:cs="Arial"/>
              </w:rPr>
            </w:pPr>
            <w:r w:rsidRPr="008D6109">
              <w:rPr>
                <w:rFonts w:ascii="Arial" w:hAnsi="Arial" w:cs="Arial"/>
              </w:rPr>
              <w:t>0,0762</w:t>
            </w:r>
          </w:p>
        </w:tc>
      </w:tr>
      <w:tr w:rsidR="00ED139A" w:rsidRPr="008D6109" w14:paraId="11416CD9" w14:textId="77777777" w:rsidTr="002943E1">
        <w:tc>
          <w:tcPr>
            <w:tcW w:w="1985" w:type="dxa"/>
            <w:vMerge/>
            <w:shd w:val="clear" w:color="auto" w:fill="auto"/>
            <w:vAlign w:val="center"/>
          </w:tcPr>
          <w:p w14:paraId="14E926DE"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4F84C12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2F3D3D5"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4F126F37" w14:textId="77777777" w:rsidR="00ED139A" w:rsidRPr="008D6109" w:rsidRDefault="00ED139A" w:rsidP="00ED139A">
            <w:pPr>
              <w:spacing w:line="276" w:lineRule="auto"/>
              <w:jc w:val="center"/>
              <w:rPr>
                <w:rFonts w:ascii="Arial" w:hAnsi="Arial" w:cs="Arial"/>
              </w:rPr>
            </w:pPr>
            <w:r w:rsidRPr="008D6109">
              <w:rPr>
                <w:rFonts w:ascii="Arial" w:hAnsi="Arial" w:cs="Arial"/>
              </w:rPr>
              <w:t>0,0762</w:t>
            </w:r>
          </w:p>
        </w:tc>
      </w:tr>
      <w:tr w:rsidR="00ED139A" w:rsidRPr="008D6109" w14:paraId="70E31FE4" w14:textId="77777777" w:rsidTr="002943E1">
        <w:tc>
          <w:tcPr>
            <w:tcW w:w="1985" w:type="dxa"/>
            <w:vMerge/>
            <w:shd w:val="clear" w:color="auto" w:fill="auto"/>
            <w:vAlign w:val="center"/>
          </w:tcPr>
          <w:p w14:paraId="15F96879"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1C29A0C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40AD72E"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2EEDB91B" w14:textId="77777777" w:rsidR="00ED139A" w:rsidRPr="008D6109" w:rsidRDefault="00ED139A" w:rsidP="00ED139A">
            <w:pPr>
              <w:spacing w:line="276" w:lineRule="auto"/>
              <w:jc w:val="center"/>
              <w:rPr>
                <w:rFonts w:ascii="Arial" w:hAnsi="Arial" w:cs="Arial"/>
              </w:rPr>
            </w:pPr>
            <w:r w:rsidRPr="008D6109">
              <w:rPr>
                <w:rFonts w:ascii="Arial" w:hAnsi="Arial" w:cs="Arial"/>
              </w:rPr>
              <w:t>0,1464</w:t>
            </w:r>
          </w:p>
        </w:tc>
      </w:tr>
      <w:tr w:rsidR="00ED139A" w:rsidRPr="008D6109" w14:paraId="35F7D423" w14:textId="77777777" w:rsidTr="002943E1">
        <w:tc>
          <w:tcPr>
            <w:tcW w:w="1985" w:type="dxa"/>
            <w:vMerge/>
            <w:shd w:val="clear" w:color="auto" w:fill="auto"/>
            <w:vAlign w:val="center"/>
          </w:tcPr>
          <w:p w14:paraId="544B5AEC"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69EBFB8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D1E5F0A"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3130BE0D" w14:textId="77777777" w:rsidR="00ED139A" w:rsidRPr="008D6109" w:rsidRDefault="00ED139A" w:rsidP="00ED139A">
            <w:pPr>
              <w:spacing w:line="276" w:lineRule="auto"/>
              <w:jc w:val="center"/>
              <w:rPr>
                <w:rFonts w:ascii="Arial" w:hAnsi="Arial" w:cs="Arial"/>
              </w:rPr>
            </w:pPr>
            <w:r w:rsidRPr="008D6109">
              <w:rPr>
                <w:rFonts w:ascii="Arial" w:hAnsi="Arial" w:cs="Arial"/>
              </w:rPr>
              <w:t>0,0936</w:t>
            </w:r>
          </w:p>
        </w:tc>
      </w:tr>
      <w:tr w:rsidR="00ED139A" w:rsidRPr="008D6109" w14:paraId="4D3BF522" w14:textId="77777777" w:rsidTr="002943E1">
        <w:tc>
          <w:tcPr>
            <w:tcW w:w="1985" w:type="dxa"/>
            <w:vMerge/>
            <w:shd w:val="clear" w:color="auto" w:fill="auto"/>
            <w:vAlign w:val="center"/>
          </w:tcPr>
          <w:p w14:paraId="7F920D44"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2113DFA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2776CD3"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0A9690C1" w14:textId="77777777" w:rsidR="00ED139A" w:rsidRPr="008D6109" w:rsidRDefault="00ED139A" w:rsidP="00ED139A">
            <w:pPr>
              <w:spacing w:line="276" w:lineRule="auto"/>
              <w:jc w:val="center"/>
              <w:rPr>
                <w:rFonts w:ascii="Arial" w:hAnsi="Arial" w:cs="Arial"/>
              </w:rPr>
            </w:pPr>
            <w:r w:rsidRPr="008D6109">
              <w:rPr>
                <w:rFonts w:ascii="Arial" w:hAnsi="Arial" w:cs="Arial"/>
              </w:rPr>
              <w:t>0,0800</w:t>
            </w:r>
          </w:p>
        </w:tc>
      </w:tr>
      <w:tr w:rsidR="00ED139A" w:rsidRPr="008D6109" w14:paraId="7EFCFEDF" w14:textId="77777777" w:rsidTr="002943E1">
        <w:tc>
          <w:tcPr>
            <w:tcW w:w="1985" w:type="dxa"/>
            <w:vMerge w:val="restart"/>
            <w:shd w:val="clear" w:color="auto" w:fill="auto"/>
            <w:vAlign w:val="center"/>
          </w:tcPr>
          <w:p w14:paraId="1037FBF6"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E-40/68</w:t>
            </w:r>
          </w:p>
        </w:tc>
        <w:tc>
          <w:tcPr>
            <w:tcW w:w="2835" w:type="dxa"/>
            <w:vMerge w:val="restart"/>
            <w:shd w:val="clear" w:color="auto" w:fill="auto"/>
            <w:vAlign w:val="center"/>
          </w:tcPr>
          <w:p w14:paraId="4EC9C157"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suszarki elektryczne tunelowe SET do rdzeni</w:t>
            </w:r>
          </w:p>
        </w:tc>
        <w:tc>
          <w:tcPr>
            <w:tcW w:w="3119" w:type="dxa"/>
            <w:shd w:val="clear" w:color="auto" w:fill="auto"/>
            <w:vAlign w:val="center"/>
          </w:tcPr>
          <w:p w14:paraId="2D0B108E"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1C86EB49" w14:textId="77777777" w:rsidR="00ED139A" w:rsidRPr="008D6109" w:rsidRDefault="00ED139A" w:rsidP="00ED139A">
            <w:pPr>
              <w:spacing w:line="276" w:lineRule="auto"/>
              <w:jc w:val="center"/>
              <w:rPr>
                <w:rFonts w:ascii="Arial" w:hAnsi="Arial" w:cs="Arial"/>
              </w:rPr>
            </w:pPr>
            <w:r w:rsidRPr="008D6109">
              <w:rPr>
                <w:rFonts w:ascii="Arial" w:hAnsi="Arial" w:cs="Arial"/>
              </w:rPr>
              <w:t>0,0735</w:t>
            </w:r>
          </w:p>
        </w:tc>
      </w:tr>
      <w:tr w:rsidR="00ED139A" w:rsidRPr="008D6109" w14:paraId="7970EF6D" w14:textId="77777777" w:rsidTr="002943E1">
        <w:tc>
          <w:tcPr>
            <w:tcW w:w="1985" w:type="dxa"/>
            <w:vMerge/>
            <w:shd w:val="clear" w:color="auto" w:fill="auto"/>
            <w:vAlign w:val="center"/>
          </w:tcPr>
          <w:p w14:paraId="4ACAA96C"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BD26A2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240274D"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62307E7A" w14:textId="77777777" w:rsidR="00ED139A" w:rsidRPr="008D6109" w:rsidRDefault="00ED139A" w:rsidP="00ED139A">
            <w:pPr>
              <w:spacing w:line="276" w:lineRule="auto"/>
              <w:jc w:val="center"/>
              <w:rPr>
                <w:rFonts w:ascii="Arial" w:hAnsi="Arial" w:cs="Arial"/>
              </w:rPr>
            </w:pPr>
            <w:r w:rsidRPr="008D6109">
              <w:rPr>
                <w:rFonts w:ascii="Arial" w:hAnsi="Arial" w:cs="Arial"/>
              </w:rPr>
              <w:t>0,0240</w:t>
            </w:r>
          </w:p>
        </w:tc>
      </w:tr>
      <w:tr w:rsidR="00ED139A" w:rsidRPr="008D6109" w14:paraId="4A911321" w14:textId="77777777" w:rsidTr="002943E1">
        <w:tc>
          <w:tcPr>
            <w:tcW w:w="1985" w:type="dxa"/>
            <w:vMerge/>
            <w:shd w:val="clear" w:color="auto" w:fill="auto"/>
            <w:vAlign w:val="center"/>
          </w:tcPr>
          <w:p w14:paraId="7C9E1205"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726398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07A1003"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auto" w:fill="auto"/>
            <w:vAlign w:val="center"/>
          </w:tcPr>
          <w:p w14:paraId="15C53BBA" w14:textId="77777777" w:rsidR="00ED139A" w:rsidRPr="008D6109" w:rsidRDefault="00ED139A" w:rsidP="00ED139A">
            <w:pPr>
              <w:spacing w:line="276" w:lineRule="auto"/>
              <w:jc w:val="center"/>
              <w:rPr>
                <w:rFonts w:ascii="Arial" w:hAnsi="Arial" w:cs="Arial"/>
              </w:rPr>
            </w:pPr>
            <w:r w:rsidRPr="008D6109">
              <w:rPr>
                <w:rFonts w:ascii="Arial" w:hAnsi="Arial" w:cs="Arial"/>
              </w:rPr>
              <w:t>0,0015</w:t>
            </w:r>
          </w:p>
        </w:tc>
      </w:tr>
      <w:tr w:rsidR="00ED139A" w:rsidRPr="008D6109" w14:paraId="4E5740C8" w14:textId="77777777" w:rsidTr="002943E1">
        <w:tc>
          <w:tcPr>
            <w:tcW w:w="1985" w:type="dxa"/>
            <w:vMerge/>
            <w:shd w:val="clear" w:color="auto" w:fill="auto"/>
            <w:vAlign w:val="center"/>
          </w:tcPr>
          <w:p w14:paraId="3A97BA8C"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9DC535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4771411"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27499EA1" w14:textId="77777777" w:rsidR="00ED139A" w:rsidRPr="008D6109" w:rsidRDefault="00ED139A" w:rsidP="00ED139A">
            <w:pPr>
              <w:spacing w:line="276" w:lineRule="auto"/>
              <w:jc w:val="center"/>
              <w:rPr>
                <w:rFonts w:ascii="Arial" w:hAnsi="Arial" w:cs="Arial"/>
              </w:rPr>
            </w:pPr>
            <w:r w:rsidRPr="008D6109">
              <w:rPr>
                <w:rFonts w:ascii="Arial" w:hAnsi="Arial" w:cs="Arial"/>
              </w:rPr>
              <w:t>0,1500</w:t>
            </w:r>
          </w:p>
        </w:tc>
      </w:tr>
      <w:tr w:rsidR="00ED139A" w:rsidRPr="008D6109" w14:paraId="4BE9CB29" w14:textId="77777777" w:rsidTr="002943E1">
        <w:tc>
          <w:tcPr>
            <w:tcW w:w="1985" w:type="dxa"/>
            <w:vMerge/>
            <w:shd w:val="clear" w:color="auto" w:fill="auto"/>
            <w:vAlign w:val="center"/>
          </w:tcPr>
          <w:p w14:paraId="045D1EA3"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036D0ED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9DFD7E1"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siarki</w:t>
            </w:r>
          </w:p>
        </w:tc>
        <w:tc>
          <w:tcPr>
            <w:tcW w:w="2409" w:type="dxa"/>
            <w:shd w:val="clear" w:color="auto" w:fill="auto"/>
            <w:vAlign w:val="center"/>
          </w:tcPr>
          <w:p w14:paraId="6B6990ED" w14:textId="77777777" w:rsidR="00ED139A" w:rsidRPr="008D6109" w:rsidRDefault="00ED139A" w:rsidP="00ED139A">
            <w:pPr>
              <w:spacing w:line="276" w:lineRule="auto"/>
              <w:jc w:val="center"/>
              <w:rPr>
                <w:rFonts w:ascii="Arial" w:hAnsi="Arial" w:cs="Arial"/>
              </w:rPr>
            </w:pPr>
            <w:r w:rsidRPr="008D6109">
              <w:rPr>
                <w:rFonts w:ascii="Arial" w:hAnsi="Arial" w:cs="Arial"/>
              </w:rPr>
              <w:t>0,0295</w:t>
            </w:r>
          </w:p>
        </w:tc>
      </w:tr>
      <w:tr w:rsidR="00ED139A" w:rsidRPr="008D6109" w14:paraId="3BFBE105" w14:textId="77777777" w:rsidTr="002943E1">
        <w:tc>
          <w:tcPr>
            <w:tcW w:w="1985" w:type="dxa"/>
            <w:vMerge/>
            <w:shd w:val="clear" w:color="auto" w:fill="auto"/>
            <w:vAlign w:val="center"/>
          </w:tcPr>
          <w:p w14:paraId="6323AF7F"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B107F8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2F9BA41"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716B49D2" w14:textId="77777777" w:rsidR="00ED139A" w:rsidRPr="008D6109" w:rsidRDefault="00ED139A" w:rsidP="00ED139A">
            <w:pPr>
              <w:spacing w:line="276" w:lineRule="auto"/>
              <w:jc w:val="center"/>
              <w:rPr>
                <w:rFonts w:ascii="Arial" w:hAnsi="Arial" w:cs="Arial"/>
              </w:rPr>
            </w:pPr>
            <w:r w:rsidRPr="008D6109">
              <w:rPr>
                <w:rFonts w:ascii="Arial" w:hAnsi="Arial" w:cs="Arial"/>
              </w:rPr>
              <w:t>0,0375</w:t>
            </w:r>
          </w:p>
        </w:tc>
      </w:tr>
      <w:tr w:rsidR="00ED139A" w:rsidRPr="008D6109" w14:paraId="4C47B193" w14:textId="77777777" w:rsidTr="002943E1">
        <w:tc>
          <w:tcPr>
            <w:tcW w:w="1985" w:type="dxa"/>
            <w:vMerge/>
            <w:shd w:val="clear" w:color="auto" w:fill="auto"/>
            <w:vAlign w:val="center"/>
          </w:tcPr>
          <w:p w14:paraId="48F44DAA"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F544C3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FFCFBE7"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6758948C" w14:textId="77777777" w:rsidR="00ED139A" w:rsidRPr="008D6109" w:rsidRDefault="00ED139A" w:rsidP="00ED139A">
            <w:pPr>
              <w:spacing w:line="276" w:lineRule="auto"/>
              <w:jc w:val="center"/>
              <w:rPr>
                <w:rFonts w:ascii="Arial" w:hAnsi="Arial" w:cs="Arial"/>
              </w:rPr>
            </w:pPr>
            <w:r w:rsidRPr="008D6109">
              <w:rPr>
                <w:rFonts w:ascii="Arial" w:hAnsi="Arial" w:cs="Arial"/>
              </w:rPr>
              <w:t>0,0460</w:t>
            </w:r>
          </w:p>
        </w:tc>
      </w:tr>
      <w:tr w:rsidR="00ED139A" w:rsidRPr="008D6109" w14:paraId="1F56F58D" w14:textId="77777777" w:rsidTr="002943E1">
        <w:tc>
          <w:tcPr>
            <w:tcW w:w="1985" w:type="dxa"/>
            <w:vMerge/>
            <w:shd w:val="clear" w:color="auto" w:fill="auto"/>
            <w:vAlign w:val="center"/>
          </w:tcPr>
          <w:p w14:paraId="757431C3"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05A5EC1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960127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05B22C37" w14:textId="77777777" w:rsidR="00ED139A" w:rsidRPr="008D6109" w:rsidRDefault="00ED139A" w:rsidP="00ED139A">
            <w:pPr>
              <w:spacing w:line="276" w:lineRule="auto"/>
              <w:jc w:val="center"/>
              <w:rPr>
                <w:rFonts w:ascii="Arial" w:hAnsi="Arial" w:cs="Arial"/>
              </w:rPr>
            </w:pPr>
            <w:r w:rsidRPr="008D6109">
              <w:rPr>
                <w:rFonts w:ascii="Arial" w:hAnsi="Arial" w:cs="Arial"/>
              </w:rPr>
              <w:t>0,0432</w:t>
            </w:r>
          </w:p>
        </w:tc>
      </w:tr>
      <w:tr w:rsidR="00ED139A" w:rsidRPr="008D6109" w14:paraId="5CE1F04A" w14:textId="77777777" w:rsidTr="002943E1">
        <w:tc>
          <w:tcPr>
            <w:tcW w:w="1985" w:type="dxa"/>
            <w:vMerge/>
            <w:shd w:val="clear" w:color="auto" w:fill="auto"/>
            <w:vAlign w:val="center"/>
          </w:tcPr>
          <w:p w14:paraId="6616E535"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7640AE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4041CC8"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5CD11A11" w14:textId="77777777" w:rsidR="00ED139A" w:rsidRPr="008D6109" w:rsidRDefault="00ED139A" w:rsidP="00ED139A">
            <w:pPr>
              <w:spacing w:line="276" w:lineRule="auto"/>
              <w:jc w:val="center"/>
              <w:rPr>
                <w:rFonts w:ascii="Arial" w:hAnsi="Arial" w:cs="Arial"/>
              </w:rPr>
            </w:pPr>
            <w:r w:rsidRPr="008D6109">
              <w:rPr>
                <w:rFonts w:ascii="Arial" w:hAnsi="Arial" w:cs="Arial"/>
              </w:rPr>
              <w:t>0,0432</w:t>
            </w:r>
          </w:p>
        </w:tc>
      </w:tr>
      <w:tr w:rsidR="00ED139A" w:rsidRPr="008D6109" w14:paraId="2D388E79" w14:textId="77777777" w:rsidTr="002943E1">
        <w:tc>
          <w:tcPr>
            <w:tcW w:w="1985" w:type="dxa"/>
            <w:vMerge/>
            <w:shd w:val="clear" w:color="auto" w:fill="auto"/>
            <w:vAlign w:val="center"/>
          </w:tcPr>
          <w:p w14:paraId="62CC3939"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4FBC209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F3B155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18AFD985" w14:textId="77777777" w:rsidR="00ED139A" w:rsidRPr="008D6109" w:rsidRDefault="00ED139A" w:rsidP="00ED139A">
            <w:pPr>
              <w:spacing w:line="276" w:lineRule="auto"/>
              <w:jc w:val="center"/>
              <w:rPr>
                <w:rFonts w:ascii="Arial" w:hAnsi="Arial" w:cs="Arial"/>
              </w:rPr>
            </w:pPr>
            <w:r w:rsidRPr="008D6109">
              <w:rPr>
                <w:rFonts w:ascii="Arial" w:hAnsi="Arial" w:cs="Arial"/>
              </w:rPr>
              <w:t>0,0432</w:t>
            </w:r>
          </w:p>
        </w:tc>
      </w:tr>
      <w:tr w:rsidR="00ED139A" w:rsidRPr="008D6109" w14:paraId="475A0344" w14:textId="77777777" w:rsidTr="002943E1">
        <w:tc>
          <w:tcPr>
            <w:tcW w:w="1985" w:type="dxa"/>
            <w:vMerge/>
            <w:shd w:val="clear" w:color="auto" w:fill="auto"/>
            <w:vAlign w:val="center"/>
          </w:tcPr>
          <w:p w14:paraId="6DBE728C"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E3D66B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49A25B7"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38A5AFE7" w14:textId="77777777" w:rsidR="00ED139A" w:rsidRPr="008D6109" w:rsidRDefault="00ED139A" w:rsidP="00ED139A">
            <w:pPr>
              <w:spacing w:line="276" w:lineRule="auto"/>
              <w:jc w:val="center"/>
              <w:rPr>
                <w:rFonts w:ascii="Arial" w:hAnsi="Arial" w:cs="Arial"/>
              </w:rPr>
            </w:pPr>
            <w:r w:rsidRPr="008D6109">
              <w:rPr>
                <w:rFonts w:ascii="Arial" w:hAnsi="Arial" w:cs="Arial"/>
              </w:rPr>
              <w:t>0,1728</w:t>
            </w:r>
          </w:p>
        </w:tc>
      </w:tr>
      <w:tr w:rsidR="00ED139A" w:rsidRPr="008D6109" w14:paraId="55883FF6" w14:textId="77777777" w:rsidTr="002943E1">
        <w:tc>
          <w:tcPr>
            <w:tcW w:w="1985" w:type="dxa"/>
            <w:vMerge/>
            <w:shd w:val="clear" w:color="auto" w:fill="auto"/>
            <w:vAlign w:val="center"/>
          </w:tcPr>
          <w:p w14:paraId="633C1314"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2B4DC2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F6DAD1D"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6D97042E" w14:textId="77777777" w:rsidR="00ED139A" w:rsidRPr="008D6109" w:rsidRDefault="00ED139A" w:rsidP="00ED139A">
            <w:pPr>
              <w:spacing w:line="276" w:lineRule="auto"/>
              <w:jc w:val="center"/>
              <w:rPr>
                <w:rFonts w:ascii="Arial" w:hAnsi="Arial" w:cs="Arial"/>
              </w:rPr>
            </w:pPr>
            <w:r w:rsidRPr="008D6109">
              <w:rPr>
                <w:rFonts w:ascii="Arial" w:hAnsi="Arial" w:cs="Arial"/>
              </w:rPr>
              <w:t>0,0365</w:t>
            </w:r>
          </w:p>
        </w:tc>
      </w:tr>
      <w:tr w:rsidR="00ED139A" w:rsidRPr="008D6109" w14:paraId="672AC487" w14:textId="77777777" w:rsidTr="002943E1">
        <w:tc>
          <w:tcPr>
            <w:tcW w:w="1985" w:type="dxa"/>
            <w:vMerge/>
            <w:shd w:val="clear" w:color="auto" w:fill="auto"/>
            <w:vAlign w:val="center"/>
          </w:tcPr>
          <w:p w14:paraId="670AA5E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E8B20C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A74486E"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3A0B8644" w14:textId="77777777" w:rsidR="00ED139A" w:rsidRPr="008D6109" w:rsidRDefault="00ED139A" w:rsidP="00ED139A">
            <w:pPr>
              <w:spacing w:line="276" w:lineRule="auto"/>
              <w:jc w:val="center"/>
              <w:rPr>
                <w:rFonts w:ascii="Arial" w:hAnsi="Arial" w:cs="Arial"/>
              </w:rPr>
            </w:pPr>
            <w:r w:rsidRPr="008D6109">
              <w:rPr>
                <w:rFonts w:ascii="Arial" w:hAnsi="Arial" w:cs="Arial"/>
              </w:rPr>
              <w:t>0,0839</w:t>
            </w:r>
          </w:p>
        </w:tc>
      </w:tr>
      <w:tr w:rsidR="00ED139A" w:rsidRPr="008D6109" w14:paraId="27191C9C" w14:textId="77777777" w:rsidTr="002943E1">
        <w:tc>
          <w:tcPr>
            <w:tcW w:w="1985" w:type="dxa"/>
            <w:vMerge w:val="restart"/>
            <w:shd w:val="clear" w:color="auto" w:fill="auto"/>
            <w:vAlign w:val="center"/>
          </w:tcPr>
          <w:p w14:paraId="6EC26979"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E-43/68</w:t>
            </w:r>
          </w:p>
        </w:tc>
        <w:tc>
          <w:tcPr>
            <w:tcW w:w="2835" w:type="dxa"/>
            <w:vMerge w:val="restart"/>
            <w:shd w:val="clear" w:color="auto" w:fill="auto"/>
            <w:vAlign w:val="center"/>
          </w:tcPr>
          <w:p w14:paraId="33553F85"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maszyny rdzeniarskie typu: PETERLE (1 szt.), SPAG 20, SPAG 25, H16 nr1 i nr2, STAPELMAN, VS, H25 (2 szt.) - utwardzanie na zimno</w:t>
            </w:r>
          </w:p>
        </w:tc>
        <w:tc>
          <w:tcPr>
            <w:tcW w:w="3119" w:type="dxa"/>
            <w:shd w:val="clear" w:color="auto" w:fill="auto"/>
            <w:vAlign w:val="center"/>
          </w:tcPr>
          <w:p w14:paraId="68728ED5"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0DDE6017" w14:textId="77777777" w:rsidR="00ED139A" w:rsidRPr="008D6109" w:rsidRDefault="00ED139A" w:rsidP="00ED139A">
            <w:pPr>
              <w:spacing w:line="276" w:lineRule="auto"/>
              <w:jc w:val="center"/>
              <w:rPr>
                <w:rFonts w:ascii="Arial" w:hAnsi="Arial" w:cs="Arial"/>
              </w:rPr>
            </w:pPr>
            <w:r w:rsidRPr="008D6109">
              <w:rPr>
                <w:rFonts w:ascii="Arial" w:hAnsi="Arial" w:cs="Arial"/>
              </w:rPr>
              <w:t>0,2700</w:t>
            </w:r>
          </w:p>
        </w:tc>
      </w:tr>
      <w:tr w:rsidR="00ED139A" w:rsidRPr="008D6109" w14:paraId="75043AC0" w14:textId="77777777" w:rsidTr="002943E1">
        <w:tc>
          <w:tcPr>
            <w:tcW w:w="1985" w:type="dxa"/>
            <w:vMerge/>
            <w:shd w:val="clear" w:color="auto" w:fill="auto"/>
            <w:vAlign w:val="center"/>
          </w:tcPr>
          <w:p w14:paraId="096B66B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85120D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B66FE66"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193A84C5" w14:textId="77777777" w:rsidR="00ED139A" w:rsidRPr="008D6109" w:rsidRDefault="00ED139A" w:rsidP="00ED139A">
            <w:pPr>
              <w:spacing w:line="276" w:lineRule="auto"/>
              <w:jc w:val="center"/>
              <w:rPr>
                <w:rFonts w:ascii="Arial" w:hAnsi="Arial" w:cs="Arial"/>
              </w:rPr>
            </w:pPr>
            <w:r w:rsidRPr="008D6109">
              <w:rPr>
                <w:rFonts w:ascii="Arial" w:hAnsi="Arial" w:cs="Arial"/>
              </w:rPr>
              <w:t>0,0475</w:t>
            </w:r>
          </w:p>
        </w:tc>
      </w:tr>
      <w:tr w:rsidR="00ED139A" w:rsidRPr="008D6109" w14:paraId="702DE044" w14:textId="77777777" w:rsidTr="002943E1">
        <w:tc>
          <w:tcPr>
            <w:tcW w:w="1985" w:type="dxa"/>
            <w:vMerge/>
            <w:shd w:val="clear" w:color="auto" w:fill="auto"/>
            <w:vAlign w:val="center"/>
          </w:tcPr>
          <w:p w14:paraId="3E4ED90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1E7BB9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213E9CA"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30FCE019" w14:textId="77777777" w:rsidR="00ED139A" w:rsidRPr="008D6109" w:rsidRDefault="00ED139A" w:rsidP="00ED139A">
            <w:pPr>
              <w:spacing w:line="276" w:lineRule="auto"/>
              <w:jc w:val="center"/>
              <w:rPr>
                <w:rFonts w:ascii="Arial" w:hAnsi="Arial" w:cs="Arial"/>
              </w:rPr>
            </w:pPr>
            <w:r w:rsidRPr="008D6109">
              <w:rPr>
                <w:rFonts w:ascii="Arial" w:hAnsi="Arial" w:cs="Arial"/>
              </w:rPr>
              <w:t>0,0450</w:t>
            </w:r>
          </w:p>
        </w:tc>
      </w:tr>
      <w:tr w:rsidR="00ED139A" w:rsidRPr="008D6109" w14:paraId="0F010B8D" w14:textId="77777777" w:rsidTr="002943E1">
        <w:tc>
          <w:tcPr>
            <w:tcW w:w="1985" w:type="dxa"/>
            <w:vMerge/>
            <w:shd w:val="clear" w:color="auto" w:fill="auto"/>
            <w:vAlign w:val="center"/>
          </w:tcPr>
          <w:p w14:paraId="2B0191F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649243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EFF455E"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52151CDC" w14:textId="77777777" w:rsidR="00ED139A" w:rsidRPr="008D6109" w:rsidRDefault="00ED139A" w:rsidP="00ED139A">
            <w:pPr>
              <w:spacing w:line="276" w:lineRule="auto"/>
              <w:jc w:val="center"/>
              <w:rPr>
                <w:rFonts w:ascii="Arial" w:hAnsi="Arial" w:cs="Arial"/>
              </w:rPr>
            </w:pPr>
            <w:r w:rsidRPr="008D6109">
              <w:rPr>
                <w:rFonts w:ascii="Arial" w:hAnsi="Arial" w:cs="Arial"/>
              </w:rPr>
              <w:t>0,0060</w:t>
            </w:r>
          </w:p>
        </w:tc>
      </w:tr>
      <w:tr w:rsidR="00ED139A" w:rsidRPr="008D6109" w14:paraId="02AC2D52" w14:textId="77777777" w:rsidTr="002943E1">
        <w:tc>
          <w:tcPr>
            <w:tcW w:w="1985" w:type="dxa"/>
            <w:vMerge/>
            <w:shd w:val="clear" w:color="auto" w:fill="auto"/>
            <w:vAlign w:val="center"/>
          </w:tcPr>
          <w:p w14:paraId="3624DBB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F0DDDD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2052DB9" w14:textId="77777777" w:rsidR="00ED139A" w:rsidRPr="008D6109" w:rsidRDefault="00ED139A" w:rsidP="00ED139A">
            <w:pPr>
              <w:adjustRightInd w:val="0"/>
              <w:spacing w:line="276" w:lineRule="auto"/>
              <w:rPr>
                <w:rFonts w:ascii="Arial" w:hAnsi="Arial" w:cs="Arial"/>
              </w:rPr>
            </w:pPr>
            <w:r w:rsidRPr="008D6109">
              <w:rPr>
                <w:rFonts w:ascii="Arial" w:hAnsi="Arial" w:cs="Arial"/>
              </w:rPr>
              <w:t>izocyjaniany</w:t>
            </w:r>
          </w:p>
        </w:tc>
        <w:tc>
          <w:tcPr>
            <w:tcW w:w="2409" w:type="dxa"/>
            <w:shd w:val="clear" w:color="auto" w:fill="auto"/>
            <w:vAlign w:val="center"/>
          </w:tcPr>
          <w:p w14:paraId="6BB7BBCA" w14:textId="77777777" w:rsidR="00ED139A" w:rsidRPr="008D6109" w:rsidRDefault="00ED139A" w:rsidP="00ED139A">
            <w:pPr>
              <w:spacing w:line="276" w:lineRule="auto"/>
              <w:jc w:val="center"/>
              <w:rPr>
                <w:rFonts w:ascii="Arial" w:hAnsi="Arial" w:cs="Arial"/>
              </w:rPr>
            </w:pPr>
            <w:r w:rsidRPr="008D6109">
              <w:rPr>
                <w:rFonts w:ascii="Arial" w:hAnsi="Arial" w:cs="Arial"/>
              </w:rPr>
              <w:t>0,0262</w:t>
            </w:r>
          </w:p>
        </w:tc>
      </w:tr>
      <w:tr w:rsidR="00ED139A" w:rsidRPr="008D6109" w14:paraId="7E4E1D1D" w14:textId="77777777" w:rsidTr="002943E1">
        <w:tc>
          <w:tcPr>
            <w:tcW w:w="1985" w:type="dxa"/>
            <w:vMerge/>
            <w:shd w:val="clear" w:color="auto" w:fill="auto"/>
            <w:vAlign w:val="center"/>
          </w:tcPr>
          <w:p w14:paraId="22535CD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31E34F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8E3F9A5" w14:textId="77777777" w:rsidR="00ED139A" w:rsidRPr="008D6109" w:rsidRDefault="00ED139A" w:rsidP="00ED139A">
            <w:pPr>
              <w:adjustRightInd w:val="0"/>
              <w:spacing w:line="276" w:lineRule="auto"/>
              <w:rPr>
                <w:rFonts w:ascii="Arial" w:hAnsi="Arial" w:cs="Arial"/>
              </w:rPr>
            </w:pPr>
            <w:r w:rsidRPr="008D6109">
              <w:rPr>
                <w:rFonts w:ascii="Arial" w:hAnsi="Arial" w:cs="Arial"/>
              </w:rPr>
              <w:t>benzen</w:t>
            </w:r>
          </w:p>
        </w:tc>
        <w:tc>
          <w:tcPr>
            <w:tcW w:w="2409" w:type="dxa"/>
            <w:shd w:val="clear" w:color="auto" w:fill="auto"/>
            <w:vAlign w:val="center"/>
          </w:tcPr>
          <w:p w14:paraId="0CED1512" w14:textId="77777777" w:rsidR="00ED139A" w:rsidRPr="008D6109" w:rsidRDefault="00ED139A" w:rsidP="00ED139A">
            <w:pPr>
              <w:spacing w:line="276" w:lineRule="auto"/>
              <w:jc w:val="center"/>
              <w:rPr>
                <w:rFonts w:ascii="Arial" w:hAnsi="Arial" w:cs="Arial"/>
              </w:rPr>
            </w:pPr>
            <w:r w:rsidRPr="008D6109">
              <w:rPr>
                <w:rFonts w:ascii="Arial" w:hAnsi="Arial" w:cs="Arial"/>
              </w:rPr>
              <w:t>0,0005</w:t>
            </w:r>
          </w:p>
        </w:tc>
      </w:tr>
      <w:tr w:rsidR="00ED139A" w:rsidRPr="008D6109" w14:paraId="529ACD4F" w14:textId="77777777" w:rsidTr="002943E1">
        <w:tc>
          <w:tcPr>
            <w:tcW w:w="1985" w:type="dxa"/>
            <w:vMerge/>
            <w:shd w:val="clear" w:color="auto" w:fill="auto"/>
            <w:vAlign w:val="center"/>
          </w:tcPr>
          <w:p w14:paraId="15BFEFF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F6608D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86DCA5E" w14:textId="77777777" w:rsidR="00ED139A" w:rsidRPr="008D6109" w:rsidRDefault="00ED139A" w:rsidP="00ED139A">
            <w:pPr>
              <w:adjustRightInd w:val="0"/>
              <w:spacing w:line="276" w:lineRule="auto"/>
              <w:rPr>
                <w:rFonts w:ascii="Arial" w:hAnsi="Arial" w:cs="Arial"/>
              </w:rPr>
            </w:pPr>
            <w:r w:rsidRPr="008D6109">
              <w:rPr>
                <w:rFonts w:ascii="Arial" w:hAnsi="Arial" w:cs="Arial"/>
              </w:rPr>
              <w:t>metanol</w:t>
            </w:r>
          </w:p>
        </w:tc>
        <w:tc>
          <w:tcPr>
            <w:tcW w:w="2409" w:type="dxa"/>
            <w:shd w:val="clear" w:color="auto" w:fill="auto"/>
            <w:vAlign w:val="center"/>
          </w:tcPr>
          <w:p w14:paraId="76F93CB4" w14:textId="77777777" w:rsidR="00ED139A" w:rsidRPr="008D6109" w:rsidRDefault="00ED139A" w:rsidP="00ED139A">
            <w:pPr>
              <w:spacing w:line="276" w:lineRule="auto"/>
              <w:jc w:val="center"/>
              <w:rPr>
                <w:rFonts w:ascii="Arial" w:hAnsi="Arial" w:cs="Arial"/>
              </w:rPr>
            </w:pPr>
            <w:r w:rsidRPr="008D6109">
              <w:rPr>
                <w:rFonts w:ascii="Arial" w:hAnsi="Arial" w:cs="Arial"/>
              </w:rPr>
              <w:t>0,00002</w:t>
            </w:r>
          </w:p>
        </w:tc>
      </w:tr>
      <w:tr w:rsidR="00ED139A" w:rsidRPr="008D6109" w14:paraId="13771CD4" w14:textId="77777777" w:rsidTr="002943E1">
        <w:tc>
          <w:tcPr>
            <w:tcW w:w="1985" w:type="dxa"/>
            <w:vMerge/>
            <w:shd w:val="clear" w:color="auto" w:fill="auto"/>
            <w:vAlign w:val="center"/>
          </w:tcPr>
          <w:p w14:paraId="17C33CB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7FD43B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A1AF03D"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467F0F34" w14:textId="77777777" w:rsidR="00ED139A" w:rsidRPr="008D6109" w:rsidRDefault="00ED139A" w:rsidP="00ED139A">
            <w:pPr>
              <w:spacing w:line="276" w:lineRule="auto"/>
              <w:jc w:val="center"/>
              <w:rPr>
                <w:rFonts w:ascii="Arial" w:hAnsi="Arial" w:cs="Arial"/>
              </w:rPr>
            </w:pPr>
            <w:r w:rsidRPr="008D6109">
              <w:rPr>
                <w:rFonts w:ascii="Arial" w:hAnsi="Arial" w:cs="Arial"/>
              </w:rPr>
              <w:t>0,0007</w:t>
            </w:r>
          </w:p>
        </w:tc>
      </w:tr>
      <w:tr w:rsidR="00ED139A" w:rsidRPr="008D6109" w14:paraId="2F4E06D7" w14:textId="77777777" w:rsidTr="002943E1">
        <w:tc>
          <w:tcPr>
            <w:tcW w:w="1985" w:type="dxa"/>
            <w:vMerge/>
            <w:shd w:val="clear" w:color="auto" w:fill="auto"/>
            <w:vAlign w:val="center"/>
          </w:tcPr>
          <w:p w14:paraId="5B99A9C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1145E4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571180A"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0EB42076" w14:textId="77777777" w:rsidR="00ED139A" w:rsidRPr="008D6109" w:rsidRDefault="00ED139A" w:rsidP="00ED139A">
            <w:pPr>
              <w:spacing w:line="276" w:lineRule="auto"/>
              <w:jc w:val="center"/>
              <w:rPr>
                <w:rFonts w:ascii="Arial" w:hAnsi="Arial" w:cs="Arial"/>
              </w:rPr>
            </w:pPr>
            <w:r w:rsidRPr="008D6109">
              <w:rPr>
                <w:rFonts w:ascii="Arial" w:hAnsi="Arial" w:cs="Arial"/>
              </w:rPr>
              <w:t>0,0060</w:t>
            </w:r>
          </w:p>
        </w:tc>
      </w:tr>
      <w:tr w:rsidR="00ED139A" w:rsidRPr="008D6109" w14:paraId="5A146EDC" w14:textId="77777777" w:rsidTr="002943E1">
        <w:tc>
          <w:tcPr>
            <w:tcW w:w="1985" w:type="dxa"/>
            <w:vMerge/>
            <w:shd w:val="clear" w:color="auto" w:fill="auto"/>
            <w:vAlign w:val="center"/>
          </w:tcPr>
          <w:p w14:paraId="5F6933E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1F82D6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8F2D37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66A81AAE" w14:textId="77777777" w:rsidR="00ED139A" w:rsidRPr="008D6109" w:rsidRDefault="00ED139A" w:rsidP="00ED139A">
            <w:pPr>
              <w:spacing w:line="276" w:lineRule="auto"/>
              <w:jc w:val="center"/>
              <w:rPr>
                <w:rFonts w:ascii="Arial" w:hAnsi="Arial" w:cs="Arial"/>
              </w:rPr>
            </w:pPr>
            <w:r w:rsidRPr="008D6109">
              <w:rPr>
                <w:rFonts w:ascii="Arial" w:hAnsi="Arial" w:cs="Arial"/>
              </w:rPr>
              <w:t>0,3627</w:t>
            </w:r>
          </w:p>
        </w:tc>
      </w:tr>
      <w:tr w:rsidR="00ED139A" w:rsidRPr="008D6109" w14:paraId="4C24A54C" w14:textId="77777777" w:rsidTr="002943E1">
        <w:tc>
          <w:tcPr>
            <w:tcW w:w="1985" w:type="dxa"/>
            <w:vMerge/>
            <w:shd w:val="clear" w:color="auto" w:fill="auto"/>
            <w:vAlign w:val="center"/>
          </w:tcPr>
          <w:p w14:paraId="5CEDCC1B"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9BC0E0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E7259A4"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73E5A62B" w14:textId="77777777" w:rsidR="00ED139A" w:rsidRPr="008D6109" w:rsidRDefault="00ED139A" w:rsidP="00ED139A">
            <w:pPr>
              <w:spacing w:line="276" w:lineRule="auto"/>
              <w:jc w:val="center"/>
              <w:rPr>
                <w:rFonts w:ascii="Arial" w:hAnsi="Arial" w:cs="Arial"/>
              </w:rPr>
            </w:pPr>
            <w:r w:rsidRPr="008D6109">
              <w:rPr>
                <w:rFonts w:ascii="Arial" w:hAnsi="Arial" w:cs="Arial"/>
              </w:rPr>
              <w:t>0,1814</w:t>
            </w:r>
          </w:p>
        </w:tc>
      </w:tr>
      <w:tr w:rsidR="00ED139A" w:rsidRPr="008D6109" w14:paraId="35E2E038" w14:textId="77777777" w:rsidTr="002943E1">
        <w:tc>
          <w:tcPr>
            <w:tcW w:w="1985" w:type="dxa"/>
            <w:vMerge/>
            <w:shd w:val="clear" w:color="auto" w:fill="auto"/>
            <w:vAlign w:val="center"/>
          </w:tcPr>
          <w:p w14:paraId="34E6412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05F631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66A54D5"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18454E8B" w14:textId="77777777" w:rsidR="00ED139A" w:rsidRPr="008D6109" w:rsidRDefault="00ED139A" w:rsidP="00ED139A">
            <w:pPr>
              <w:spacing w:line="276" w:lineRule="auto"/>
              <w:jc w:val="center"/>
              <w:rPr>
                <w:rFonts w:ascii="Arial" w:hAnsi="Arial" w:cs="Arial"/>
              </w:rPr>
            </w:pPr>
            <w:r w:rsidRPr="008D6109">
              <w:rPr>
                <w:rFonts w:ascii="Arial" w:hAnsi="Arial" w:cs="Arial"/>
              </w:rPr>
              <w:t>0,1814</w:t>
            </w:r>
          </w:p>
        </w:tc>
      </w:tr>
      <w:tr w:rsidR="00ED139A" w:rsidRPr="008D6109" w14:paraId="6FA027B7" w14:textId="77777777" w:rsidTr="002943E1">
        <w:tc>
          <w:tcPr>
            <w:tcW w:w="1985" w:type="dxa"/>
            <w:vMerge w:val="restart"/>
            <w:shd w:val="clear" w:color="auto" w:fill="auto"/>
            <w:vAlign w:val="center"/>
          </w:tcPr>
          <w:p w14:paraId="5BC0A73F"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E-44/68</w:t>
            </w:r>
          </w:p>
        </w:tc>
        <w:tc>
          <w:tcPr>
            <w:tcW w:w="2835" w:type="dxa"/>
            <w:vMerge w:val="restart"/>
            <w:shd w:val="clear" w:color="auto" w:fill="auto"/>
            <w:vAlign w:val="center"/>
          </w:tcPr>
          <w:p w14:paraId="08DD131A"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Śrutownica</w:t>
            </w:r>
          </w:p>
        </w:tc>
        <w:tc>
          <w:tcPr>
            <w:tcW w:w="3119" w:type="dxa"/>
            <w:shd w:val="clear" w:color="auto" w:fill="auto"/>
            <w:vAlign w:val="center"/>
          </w:tcPr>
          <w:p w14:paraId="24327F8C"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w:t>
            </w:r>
          </w:p>
        </w:tc>
        <w:tc>
          <w:tcPr>
            <w:tcW w:w="2409" w:type="dxa"/>
            <w:shd w:val="clear" w:color="auto" w:fill="auto"/>
            <w:vAlign w:val="center"/>
          </w:tcPr>
          <w:p w14:paraId="4053F30E" w14:textId="77777777" w:rsidR="00ED139A" w:rsidRPr="008D6109" w:rsidRDefault="00ED139A" w:rsidP="00ED139A">
            <w:pPr>
              <w:spacing w:line="276" w:lineRule="auto"/>
              <w:jc w:val="center"/>
              <w:rPr>
                <w:rFonts w:ascii="Arial" w:hAnsi="Arial" w:cs="Arial"/>
              </w:rPr>
            </w:pPr>
            <w:r w:rsidRPr="008D6109">
              <w:rPr>
                <w:rFonts w:ascii="Arial" w:hAnsi="Arial" w:cs="Arial"/>
              </w:rPr>
              <w:t>0,00005</w:t>
            </w:r>
          </w:p>
        </w:tc>
      </w:tr>
      <w:tr w:rsidR="00ED139A" w:rsidRPr="008D6109" w14:paraId="23D5B91E" w14:textId="77777777" w:rsidTr="002943E1">
        <w:tc>
          <w:tcPr>
            <w:tcW w:w="1985" w:type="dxa"/>
            <w:vMerge/>
            <w:shd w:val="clear" w:color="auto" w:fill="auto"/>
            <w:vAlign w:val="center"/>
          </w:tcPr>
          <w:p w14:paraId="6E208A31"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71627D9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A7943E6"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492ECF5B" w14:textId="77777777" w:rsidR="00ED139A" w:rsidRPr="008D6109" w:rsidRDefault="00ED139A" w:rsidP="00ED139A">
            <w:pPr>
              <w:spacing w:line="276" w:lineRule="auto"/>
              <w:jc w:val="center"/>
              <w:rPr>
                <w:rFonts w:ascii="Arial" w:hAnsi="Arial" w:cs="Arial"/>
              </w:rPr>
            </w:pPr>
            <w:r w:rsidRPr="008D6109">
              <w:rPr>
                <w:rFonts w:ascii="Arial" w:hAnsi="Arial" w:cs="Arial"/>
              </w:rPr>
              <w:t>0,0001</w:t>
            </w:r>
          </w:p>
        </w:tc>
      </w:tr>
      <w:tr w:rsidR="00ED139A" w:rsidRPr="008D6109" w14:paraId="34D5BA4C" w14:textId="77777777" w:rsidTr="002943E1">
        <w:tc>
          <w:tcPr>
            <w:tcW w:w="1985" w:type="dxa"/>
            <w:vMerge/>
            <w:shd w:val="clear" w:color="auto" w:fill="auto"/>
            <w:vAlign w:val="center"/>
          </w:tcPr>
          <w:p w14:paraId="592B6C51"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71E7570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301E408"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0A95EDF0" w14:textId="77777777" w:rsidR="00ED139A" w:rsidRPr="008D6109" w:rsidRDefault="00ED139A" w:rsidP="00ED139A">
            <w:pPr>
              <w:spacing w:line="276" w:lineRule="auto"/>
              <w:jc w:val="center"/>
              <w:rPr>
                <w:rFonts w:ascii="Arial" w:hAnsi="Arial" w:cs="Arial"/>
              </w:rPr>
            </w:pPr>
            <w:r w:rsidRPr="008D6109">
              <w:rPr>
                <w:rFonts w:ascii="Arial" w:hAnsi="Arial" w:cs="Arial"/>
              </w:rPr>
              <w:t>0,2355</w:t>
            </w:r>
          </w:p>
        </w:tc>
      </w:tr>
      <w:tr w:rsidR="00ED139A" w:rsidRPr="008D6109" w14:paraId="10904616" w14:textId="77777777" w:rsidTr="002943E1">
        <w:tc>
          <w:tcPr>
            <w:tcW w:w="1985" w:type="dxa"/>
            <w:vMerge/>
            <w:shd w:val="clear" w:color="auto" w:fill="auto"/>
            <w:vAlign w:val="center"/>
          </w:tcPr>
          <w:p w14:paraId="0658D299"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1893FB0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011B494"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4249495D" w14:textId="77777777" w:rsidR="00ED139A" w:rsidRPr="008D6109" w:rsidRDefault="00ED139A" w:rsidP="00ED139A">
            <w:pPr>
              <w:spacing w:line="276" w:lineRule="auto"/>
              <w:jc w:val="center"/>
              <w:rPr>
                <w:rFonts w:ascii="Arial" w:hAnsi="Arial" w:cs="Arial"/>
              </w:rPr>
            </w:pPr>
            <w:r w:rsidRPr="008D6109">
              <w:rPr>
                <w:rFonts w:ascii="Arial" w:hAnsi="Arial" w:cs="Arial"/>
              </w:rPr>
              <w:t>0,2355</w:t>
            </w:r>
          </w:p>
        </w:tc>
      </w:tr>
      <w:tr w:rsidR="00ED139A" w:rsidRPr="008D6109" w14:paraId="364190F4" w14:textId="77777777" w:rsidTr="002943E1">
        <w:tc>
          <w:tcPr>
            <w:tcW w:w="1985" w:type="dxa"/>
            <w:vMerge/>
            <w:shd w:val="clear" w:color="auto" w:fill="auto"/>
            <w:vAlign w:val="center"/>
          </w:tcPr>
          <w:p w14:paraId="09DD7E2E"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113E696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25F55B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3E67FC29" w14:textId="77777777" w:rsidR="00ED139A" w:rsidRPr="008D6109" w:rsidRDefault="00ED139A" w:rsidP="00ED139A">
            <w:pPr>
              <w:spacing w:line="276" w:lineRule="auto"/>
              <w:jc w:val="center"/>
              <w:rPr>
                <w:rFonts w:ascii="Arial" w:hAnsi="Arial" w:cs="Arial"/>
              </w:rPr>
            </w:pPr>
            <w:r w:rsidRPr="008D6109">
              <w:rPr>
                <w:rFonts w:ascii="Arial" w:hAnsi="Arial" w:cs="Arial"/>
              </w:rPr>
              <w:t>0,2355</w:t>
            </w:r>
          </w:p>
        </w:tc>
      </w:tr>
      <w:tr w:rsidR="00ED139A" w:rsidRPr="008D6109" w14:paraId="3ADB2649" w14:textId="77777777" w:rsidTr="002943E1">
        <w:tc>
          <w:tcPr>
            <w:tcW w:w="1985" w:type="dxa"/>
            <w:vMerge w:val="restart"/>
            <w:shd w:val="clear" w:color="auto" w:fill="auto"/>
            <w:vAlign w:val="center"/>
          </w:tcPr>
          <w:p w14:paraId="0C62B53D"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E-45/68</w:t>
            </w:r>
          </w:p>
        </w:tc>
        <w:tc>
          <w:tcPr>
            <w:tcW w:w="2835" w:type="dxa"/>
            <w:vMerge w:val="restart"/>
            <w:shd w:val="clear" w:color="auto" w:fill="auto"/>
            <w:vAlign w:val="center"/>
          </w:tcPr>
          <w:p w14:paraId="41CF9B69"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maszyna rdzeniarska typu TF-30/3, ogrzewana gazem</w:t>
            </w:r>
          </w:p>
        </w:tc>
        <w:tc>
          <w:tcPr>
            <w:tcW w:w="3119" w:type="dxa"/>
            <w:shd w:val="clear" w:color="auto" w:fill="auto"/>
            <w:vAlign w:val="center"/>
          </w:tcPr>
          <w:p w14:paraId="5489D21A"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auto" w:fill="auto"/>
            <w:vAlign w:val="center"/>
          </w:tcPr>
          <w:p w14:paraId="464E09CF" w14:textId="77777777" w:rsidR="00ED139A" w:rsidRPr="008D6109" w:rsidRDefault="00ED139A" w:rsidP="00ED139A">
            <w:pPr>
              <w:spacing w:line="276" w:lineRule="auto"/>
              <w:jc w:val="center"/>
              <w:rPr>
                <w:rFonts w:ascii="Arial" w:hAnsi="Arial" w:cs="Arial"/>
              </w:rPr>
            </w:pPr>
            <w:r w:rsidRPr="008D6109">
              <w:rPr>
                <w:rFonts w:ascii="Arial" w:hAnsi="Arial" w:cs="Arial"/>
              </w:rPr>
              <w:t>0,0007</w:t>
            </w:r>
          </w:p>
        </w:tc>
      </w:tr>
      <w:tr w:rsidR="00ED139A" w:rsidRPr="008D6109" w14:paraId="4D7B8175" w14:textId="77777777" w:rsidTr="002943E1">
        <w:tc>
          <w:tcPr>
            <w:tcW w:w="1985" w:type="dxa"/>
            <w:vMerge/>
            <w:shd w:val="clear" w:color="auto" w:fill="auto"/>
            <w:vAlign w:val="center"/>
          </w:tcPr>
          <w:p w14:paraId="0458A16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735A37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FCC25E1"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15D5FDEF" w14:textId="77777777" w:rsidR="00ED139A" w:rsidRPr="008D6109" w:rsidRDefault="00ED139A" w:rsidP="00ED139A">
            <w:pPr>
              <w:spacing w:line="276" w:lineRule="auto"/>
              <w:jc w:val="center"/>
              <w:rPr>
                <w:rFonts w:ascii="Arial" w:hAnsi="Arial" w:cs="Arial"/>
              </w:rPr>
            </w:pPr>
            <w:r w:rsidRPr="008D6109">
              <w:rPr>
                <w:rFonts w:ascii="Arial" w:hAnsi="Arial" w:cs="Arial"/>
              </w:rPr>
              <w:t>0,1618</w:t>
            </w:r>
          </w:p>
        </w:tc>
      </w:tr>
      <w:tr w:rsidR="00ED139A" w:rsidRPr="008D6109" w14:paraId="27AEFF20" w14:textId="77777777" w:rsidTr="002943E1">
        <w:tc>
          <w:tcPr>
            <w:tcW w:w="1985" w:type="dxa"/>
            <w:vMerge/>
            <w:shd w:val="clear" w:color="auto" w:fill="auto"/>
            <w:vAlign w:val="center"/>
          </w:tcPr>
          <w:p w14:paraId="162231D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8DF7BE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0A1CCA5"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siarki</w:t>
            </w:r>
          </w:p>
        </w:tc>
        <w:tc>
          <w:tcPr>
            <w:tcW w:w="2409" w:type="dxa"/>
            <w:shd w:val="clear" w:color="auto" w:fill="auto"/>
            <w:vAlign w:val="center"/>
          </w:tcPr>
          <w:p w14:paraId="0A34D3D3" w14:textId="77777777" w:rsidR="00ED139A" w:rsidRPr="008D6109" w:rsidRDefault="00ED139A" w:rsidP="00ED139A">
            <w:pPr>
              <w:spacing w:line="276" w:lineRule="auto"/>
              <w:jc w:val="center"/>
              <w:rPr>
                <w:rFonts w:ascii="Arial" w:hAnsi="Arial" w:cs="Arial"/>
              </w:rPr>
            </w:pPr>
            <w:r w:rsidRPr="008D6109">
              <w:rPr>
                <w:rFonts w:ascii="Arial" w:hAnsi="Arial" w:cs="Arial"/>
              </w:rPr>
              <w:t>0,0668</w:t>
            </w:r>
          </w:p>
        </w:tc>
      </w:tr>
      <w:tr w:rsidR="00ED139A" w:rsidRPr="008D6109" w14:paraId="5CF626F6" w14:textId="77777777" w:rsidTr="002943E1">
        <w:tc>
          <w:tcPr>
            <w:tcW w:w="1985" w:type="dxa"/>
            <w:vMerge/>
            <w:shd w:val="clear" w:color="auto" w:fill="auto"/>
            <w:vAlign w:val="center"/>
          </w:tcPr>
          <w:p w14:paraId="7F7E2E4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6C39C0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945F18B" w14:textId="77777777" w:rsidR="00ED139A" w:rsidRPr="008D6109" w:rsidRDefault="00ED139A" w:rsidP="00ED139A">
            <w:pPr>
              <w:adjustRightInd w:val="0"/>
              <w:spacing w:line="276" w:lineRule="auto"/>
              <w:rPr>
                <w:rFonts w:ascii="Arial" w:hAnsi="Arial" w:cs="Arial"/>
              </w:rPr>
            </w:pPr>
            <w:r w:rsidRPr="008D6109">
              <w:rPr>
                <w:rFonts w:ascii="Arial" w:hAnsi="Arial" w:cs="Arial"/>
              </w:rPr>
              <w:t>kwas siarkowy</w:t>
            </w:r>
          </w:p>
        </w:tc>
        <w:tc>
          <w:tcPr>
            <w:tcW w:w="2409" w:type="dxa"/>
            <w:shd w:val="clear" w:color="auto" w:fill="auto"/>
            <w:vAlign w:val="center"/>
          </w:tcPr>
          <w:p w14:paraId="4B502707" w14:textId="77777777" w:rsidR="00ED139A" w:rsidRPr="008D6109" w:rsidRDefault="00ED139A" w:rsidP="00ED139A">
            <w:pPr>
              <w:spacing w:line="276" w:lineRule="auto"/>
              <w:jc w:val="center"/>
              <w:rPr>
                <w:rFonts w:ascii="Arial" w:hAnsi="Arial" w:cs="Arial"/>
              </w:rPr>
            </w:pPr>
            <w:r w:rsidRPr="008D6109">
              <w:rPr>
                <w:rFonts w:ascii="Arial" w:hAnsi="Arial" w:cs="Arial"/>
              </w:rPr>
              <w:t>0,03863</w:t>
            </w:r>
          </w:p>
        </w:tc>
      </w:tr>
      <w:tr w:rsidR="00ED139A" w:rsidRPr="008D6109" w14:paraId="479549C9" w14:textId="77777777" w:rsidTr="002943E1">
        <w:tc>
          <w:tcPr>
            <w:tcW w:w="1985" w:type="dxa"/>
            <w:vMerge/>
            <w:shd w:val="clear" w:color="auto" w:fill="auto"/>
            <w:vAlign w:val="center"/>
          </w:tcPr>
          <w:p w14:paraId="6A41890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F32AD5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6305CEA"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086937FB" w14:textId="77777777" w:rsidR="00ED139A" w:rsidRPr="008D6109" w:rsidRDefault="00ED139A" w:rsidP="00ED139A">
            <w:pPr>
              <w:spacing w:line="276" w:lineRule="auto"/>
              <w:jc w:val="center"/>
              <w:rPr>
                <w:rFonts w:ascii="Arial" w:hAnsi="Arial" w:cs="Arial"/>
              </w:rPr>
            </w:pPr>
            <w:r w:rsidRPr="008D6109">
              <w:rPr>
                <w:rFonts w:ascii="Arial" w:hAnsi="Arial" w:cs="Arial"/>
              </w:rPr>
              <w:t>0,0204</w:t>
            </w:r>
          </w:p>
        </w:tc>
      </w:tr>
      <w:tr w:rsidR="00ED139A" w:rsidRPr="008D6109" w14:paraId="0A0493CE" w14:textId="77777777" w:rsidTr="002943E1">
        <w:tc>
          <w:tcPr>
            <w:tcW w:w="1985" w:type="dxa"/>
            <w:vMerge/>
            <w:shd w:val="clear" w:color="auto" w:fill="auto"/>
            <w:vAlign w:val="center"/>
          </w:tcPr>
          <w:p w14:paraId="453C874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E1F624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50AE8D5"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1E930A73" w14:textId="77777777" w:rsidR="00ED139A" w:rsidRPr="008D6109" w:rsidRDefault="00ED139A" w:rsidP="00ED139A">
            <w:pPr>
              <w:spacing w:line="276" w:lineRule="auto"/>
              <w:jc w:val="center"/>
              <w:rPr>
                <w:rFonts w:ascii="Arial" w:hAnsi="Arial" w:cs="Arial"/>
              </w:rPr>
            </w:pPr>
            <w:r w:rsidRPr="008D6109">
              <w:rPr>
                <w:rFonts w:ascii="Arial" w:hAnsi="Arial" w:cs="Arial"/>
              </w:rPr>
              <w:t>0,1068</w:t>
            </w:r>
          </w:p>
        </w:tc>
      </w:tr>
      <w:tr w:rsidR="00ED139A" w:rsidRPr="008D6109" w14:paraId="454B76E4" w14:textId="77777777" w:rsidTr="002943E1">
        <w:tc>
          <w:tcPr>
            <w:tcW w:w="1985" w:type="dxa"/>
            <w:vMerge/>
            <w:shd w:val="clear" w:color="auto" w:fill="auto"/>
            <w:vAlign w:val="center"/>
          </w:tcPr>
          <w:p w14:paraId="6CA6F7E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C80A63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E7480D7"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667F862E" w14:textId="77777777" w:rsidR="00ED139A" w:rsidRPr="008D6109" w:rsidRDefault="00ED139A" w:rsidP="00ED139A">
            <w:pPr>
              <w:spacing w:line="276" w:lineRule="auto"/>
              <w:jc w:val="center"/>
              <w:rPr>
                <w:rFonts w:ascii="Arial" w:hAnsi="Arial" w:cs="Arial"/>
              </w:rPr>
            </w:pPr>
            <w:r w:rsidRPr="008D6109">
              <w:rPr>
                <w:rFonts w:ascii="Arial" w:hAnsi="Arial" w:cs="Arial"/>
              </w:rPr>
              <w:t>0,1094</w:t>
            </w:r>
          </w:p>
        </w:tc>
      </w:tr>
      <w:tr w:rsidR="00ED139A" w:rsidRPr="008D6109" w14:paraId="72237AAB" w14:textId="77777777" w:rsidTr="002943E1">
        <w:tc>
          <w:tcPr>
            <w:tcW w:w="1985" w:type="dxa"/>
            <w:vMerge/>
            <w:shd w:val="clear" w:color="auto" w:fill="auto"/>
            <w:vAlign w:val="center"/>
          </w:tcPr>
          <w:p w14:paraId="7B1CDD0B"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D58F57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8CEBE68"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2E6BA19B" w14:textId="77777777" w:rsidR="00ED139A" w:rsidRPr="008D6109" w:rsidRDefault="00ED139A" w:rsidP="00ED139A">
            <w:pPr>
              <w:spacing w:line="276" w:lineRule="auto"/>
              <w:jc w:val="center"/>
              <w:rPr>
                <w:rFonts w:ascii="Arial" w:hAnsi="Arial" w:cs="Arial"/>
              </w:rPr>
            </w:pPr>
            <w:r w:rsidRPr="008D6109">
              <w:rPr>
                <w:rFonts w:ascii="Arial" w:hAnsi="Arial" w:cs="Arial"/>
              </w:rPr>
              <w:t>0,0547</w:t>
            </w:r>
          </w:p>
        </w:tc>
      </w:tr>
      <w:tr w:rsidR="00ED139A" w:rsidRPr="008D6109" w14:paraId="237775A9" w14:textId="77777777" w:rsidTr="002943E1">
        <w:tc>
          <w:tcPr>
            <w:tcW w:w="1985" w:type="dxa"/>
            <w:vMerge/>
            <w:shd w:val="clear" w:color="auto" w:fill="auto"/>
            <w:vAlign w:val="center"/>
          </w:tcPr>
          <w:p w14:paraId="5625D74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4C07AA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72E844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7E9489CD" w14:textId="77777777" w:rsidR="00ED139A" w:rsidRPr="008D6109" w:rsidRDefault="00ED139A" w:rsidP="00ED139A">
            <w:pPr>
              <w:spacing w:line="276" w:lineRule="auto"/>
              <w:jc w:val="center"/>
              <w:rPr>
                <w:rFonts w:ascii="Arial" w:hAnsi="Arial" w:cs="Arial"/>
              </w:rPr>
            </w:pPr>
            <w:r w:rsidRPr="008D6109">
              <w:rPr>
                <w:rFonts w:ascii="Arial" w:hAnsi="Arial" w:cs="Arial"/>
              </w:rPr>
              <w:t>0,0547</w:t>
            </w:r>
          </w:p>
        </w:tc>
      </w:tr>
      <w:tr w:rsidR="00ED139A" w:rsidRPr="008D6109" w14:paraId="0921430D" w14:textId="77777777" w:rsidTr="002943E1">
        <w:tc>
          <w:tcPr>
            <w:tcW w:w="1985" w:type="dxa"/>
            <w:vMerge/>
            <w:shd w:val="clear" w:color="auto" w:fill="auto"/>
            <w:vAlign w:val="center"/>
          </w:tcPr>
          <w:p w14:paraId="38E9955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413B06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2635249"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27587F88" w14:textId="77777777" w:rsidR="00ED139A" w:rsidRPr="008D6109" w:rsidRDefault="00ED139A" w:rsidP="00ED139A">
            <w:pPr>
              <w:spacing w:line="276" w:lineRule="auto"/>
              <w:jc w:val="center"/>
              <w:rPr>
                <w:rFonts w:ascii="Arial" w:hAnsi="Arial" w:cs="Arial"/>
              </w:rPr>
            </w:pPr>
            <w:r w:rsidRPr="008D6109">
              <w:rPr>
                <w:rFonts w:ascii="Arial" w:hAnsi="Arial" w:cs="Arial"/>
              </w:rPr>
              <w:t>0,6997</w:t>
            </w:r>
          </w:p>
        </w:tc>
      </w:tr>
      <w:tr w:rsidR="00ED139A" w:rsidRPr="008D6109" w14:paraId="37479A4B" w14:textId="77777777" w:rsidTr="002943E1">
        <w:tc>
          <w:tcPr>
            <w:tcW w:w="1985" w:type="dxa"/>
            <w:vMerge/>
            <w:shd w:val="clear" w:color="auto" w:fill="auto"/>
            <w:vAlign w:val="center"/>
          </w:tcPr>
          <w:p w14:paraId="5C15F78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1C4E90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A2C913B"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6ACC362F" w14:textId="77777777" w:rsidR="00ED139A" w:rsidRPr="008D6109" w:rsidRDefault="00ED139A" w:rsidP="00ED139A">
            <w:pPr>
              <w:spacing w:line="276" w:lineRule="auto"/>
              <w:jc w:val="center"/>
              <w:rPr>
                <w:rFonts w:ascii="Arial" w:hAnsi="Arial" w:cs="Arial"/>
              </w:rPr>
            </w:pPr>
            <w:r w:rsidRPr="008D6109">
              <w:rPr>
                <w:rFonts w:ascii="Arial" w:hAnsi="Arial" w:cs="Arial"/>
              </w:rPr>
              <w:t>0,0210</w:t>
            </w:r>
          </w:p>
        </w:tc>
      </w:tr>
      <w:tr w:rsidR="00ED139A" w:rsidRPr="008D6109" w14:paraId="370261D1" w14:textId="77777777" w:rsidTr="002943E1">
        <w:tc>
          <w:tcPr>
            <w:tcW w:w="1985" w:type="dxa"/>
            <w:vMerge/>
            <w:shd w:val="clear" w:color="auto" w:fill="auto"/>
            <w:vAlign w:val="center"/>
          </w:tcPr>
          <w:p w14:paraId="50F6F46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D0B065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AFFC354"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60F52111" w14:textId="77777777" w:rsidR="00ED139A" w:rsidRPr="008D6109" w:rsidRDefault="00ED139A" w:rsidP="00ED139A">
            <w:pPr>
              <w:spacing w:line="276" w:lineRule="auto"/>
              <w:jc w:val="center"/>
              <w:rPr>
                <w:rFonts w:ascii="Arial" w:hAnsi="Arial" w:cs="Arial"/>
              </w:rPr>
            </w:pPr>
            <w:r w:rsidRPr="008D6109">
              <w:rPr>
                <w:rFonts w:ascii="Arial" w:hAnsi="Arial" w:cs="Arial"/>
              </w:rPr>
              <w:t>0,0331</w:t>
            </w:r>
          </w:p>
        </w:tc>
      </w:tr>
      <w:tr w:rsidR="00ED139A" w:rsidRPr="008D6109" w14:paraId="43E2CB18" w14:textId="77777777" w:rsidTr="002943E1">
        <w:tc>
          <w:tcPr>
            <w:tcW w:w="1985" w:type="dxa"/>
            <w:vMerge w:val="restart"/>
            <w:shd w:val="clear" w:color="auto" w:fill="auto"/>
            <w:vAlign w:val="center"/>
          </w:tcPr>
          <w:p w14:paraId="716F643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E-47/68</w:t>
            </w:r>
          </w:p>
        </w:tc>
        <w:tc>
          <w:tcPr>
            <w:tcW w:w="2835" w:type="dxa"/>
            <w:vMerge w:val="restart"/>
            <w:shd w:val="clear" w:color="auto" w:fill="auto"/>
            <w:vAlign w:val="center"/>
          </w:tcPr>
          <w:p w14:paraId="5963A0C3"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odpowietrzenie zbiorników piasku na rdzeniarni, śrutownica Szatkowski, śrutownica komorowa, skrzydełkowe mieszarki mas (na rdzeniarni)</w:t>
            </w:r>
          </w:p>
        </w:tc>
        <w:tc>
          <w:tcPr>
            <w:tcW w:w="3119" w:type="dxa"/>
            <w:shd w:val="clear" w:color="auto" w:fill="auto"/>
            <w:vAlign w:val="center"/>
          </w:tcPr>
          <w:p w14:paraId="5E1B4782"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 *</w:t>
            </w:r>
          </w:p>
        </w:tc>
        <w:tc>
          <w:tcPr>
            <w:tcW w:w="2409" w:type="dxa"/>
            <w:shd w:val="clear" w:color="auto" w:fill="auto"/>
            <w:vAlign w:val="center"/>
          </w:tcPr>
          <w:p w14:paraId="57932AEE" w14:textId="77777777" w:rsidR="00ED139A" w:rsidRPr="008D6109" w:rsidRDefault="00ED139A" w:rsidP="00ED139A">
            <w:pPr>
              <w:spacing w:line="276" w:lineRule="auto"/>
              <w:jc w:val="center"/>
              <w:rPr>
                <w:rFonts w:ascii="Arial" w:hAnsi="Arial" w:cs="Arial"/>
              </w:rPr>
            </w:pPr>
            <w:r w:rsidRPr="008D6109">
              <w:rPr>
                <w:rFonts w:ascii="Arial" w:hAnsi="Arial" w:cs="Arial"/>
              </w:rPr>
              <w:t>0,00005</w:t>
            </w:r>
          </w:p>
        </w:tc>
      </w:tr>
      <w:tr w:rsidR="00ED139A" w:rsidRPr="008D6109" w14:paraId="1D1B3A32" w14:textId="77777777" w:rsidTr="002943E1">
        <w:tc>
          <w:tcPr>
            <w:tcW w:w="1985" w:type="dxa"/>
            <w:vMerge/>
            <w:shd w:val="clear" w:color="auto" w:fill="auto"/>
            <w:vAlign w:val="center"/>
          </w:tcPr>
          <w:p w14:paraId="6E96415D"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1556915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5125028"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1A99E60D" w14:textId="77777777" w:rsidR="00ED139A" w:rsidRPr="008D6109" w:rsidRDefault="00ED139A" w:rsidP="00ED139A">
            <w:pPr>
              <w:spacing w:line="276" w:lineRule="auto"/>
              <w:jc w:val="center"/>
              <w:rPr>
                <w:rFonts w:ascii="Arial" w:hAnsi="Arial" w:cs="Arial"/>
              </w:rPr>
            </w:pPr>
            <w:r w:rsidRPr="008D6109">
              <w:rPr>
                <w:rFonts w:ascii="Arial" w:hAnsi="Arial" w:cs="Arial"/>
              </w:rPr>
              <w:t>0,0001</w:t>
            </w:r>
          </w:p>
        </w:tc>
      </w:tr>
      <w:tr w:rsidR="00ED139A" w:rsidRPr="008D6109" w14:paraId="577FA4BC" w14:textId="77777777" w:rsidTr="002943E1">
        <w:tc>
          <w:tcPr>
            <w:tcW w:w="1985" w:type="dxa"/>
            <w:vMerge/>
            <w:shd w:val="clear" w:color="auto" w:fill="auto"/>
            <w:vAlign w:val="center"/>
          </w:tcPr>
          <w:p w14:paraId="38944FDB"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2CC8472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A5F28D2"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4FADBEDB" w14:textId="77777777" w:rsidR="00ED139A" w:rsidRPr="008D6109" w:rsidRDefault="00ED139A" w:rsidP="00ED139A">
            <w:pPr>
              <w:spacing w:line="276" w:lineRule="auto"/>
              <w:jc w:val="center"/>
              <w:rPr>
                <w:rFonts w:ascii="Arial" w:hAnsi="Arial" w:cs="Arial"/>
              </w:rPr>
            </w:pPr>
            <w:r w:rsidRPr="008D6109">
              <w:rPr>
                <w:rFonts w:ascii="Arial" w:hAnsi="Arial" w:cs="Arial"/>
              </w:rPr>
              <w:t>0,4659</w:t>
            </w:r>
          </w:p>
        </w:tc>
      </w:tr>
      <w:tr w:rsidR="00ED139A" w:rsidRPr="008D6109" w14:paraId="52ABED3F" w14:textId="77777777" w:rsidTr="002943E1">
        <w:tc>
          <w:tcPr>
            <w:tcW w:w="1985" w:type="dxa"/>
            <w:vMerge/>
            <w:shd w:val="clear" w:color="auto" w:fill="auto"/>
            <w:vAlign w:val="center"/>
          </w:tcPr>
          <w:p w14:paraId="56DF9D95"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5BAD3C7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FF47054"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7F85FF9C" w14:textId="77777777" w:rsidR="00ED139A" w:rsidRPr="008D6109" w:rsidRDefault="00ED139A" w:rsidP="00ED139A">
            <w:pPr>
              <w:spacing w:line="276" w:lineRule="auto"/>
              <w:jc w:val="center"/>
              <w:rPr>
                <w:rFonts w:ascii="Arial" w:hAnsi="Arial" w:cs="Arial"/>
              </w:rPr>
            </w:pPr>
            <w:r w:rsidRPr="008D6109">
              <w:rPr>
                <w:rFonts w:ascii="Arial" w:hAnsi="Arial" w:cs="Arial"/>
              </w:rPr>
              <w:t>0,4659</w:t>
            </w:r>
          </w:p>
        </w:tc>
      </w:tr>
      <w:tr w:rsidR="00ED139A" w:rsidRPr="008D6109" w14:paraId="59B4D4DF" w14:textId="77777777" w:rsidTr="002943E1">
        <w:tc>
          <w:tcPr>
            <w:tcW w:w="1985" w:type="dxa"/>
            <w:vMerge/>
            <w:shd w:val="clear" w:color="auto" w:fill="auto"/>
            <w:vAlign w:val="center"/>
          </w:tcPr>
          <w:p w14:paraId="28B9612E"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6AD1ECA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2701BA2"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71E0D769" w14:textId="77777777" w:rsidR="00ED139A" w:rsidRPr="008D6109" w:rsidRDefault="00ED139A" w:rsidP="00ED139A">
            <w:pPr>
              <w:spacing w:line="276" w:lineRule="auto"/>
              <w:jc w:val="center"/>
              <w:rPr>
                <w:rFonts w:ascii="Arial" w:hAnsi="Arial" w:cs="Arial"/>
              </w:rPr>
            </w:pPr>
            <w:r w:rsidRPr="008D6109">
              <w:rPr>
                <w:rFonts w:ascii="Arial" w:hAnsi="Arial" w:cs="Arial"/>
              </w:rPr>
              <w:t>0,4659</w:t>
            </w:r>
          </w:p>
        </w:tc>
      </w:tr>
      <w:tr w:rsidR="00ED139A" w:rsidRPr="008D6109" w14:paraId="67809D2B" w14:textId="77777777" w:rsidTr="002943E1">
        <w:tc>
          <w:tcPr>
            <w:tcW w:w="1985" w:type="dxa"/>
            <w:vMerge/>
            <w:shd w:val="clear" w:color="auto" w:fill="auto"/>
            <w:vAlign w:val="center"/>
          </w:tcPr>
          <w:p w14:paraId="0957676D"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7927701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904756D" w14:textId="77777777" w:rsidR="00ED139A" w:rsidRPr="008D6109" w:rsidRDefault="00ED139A" w:rsidP="00ED139A">
            <w:pPr>
              <w:adjustRightInd w:val="0"/>
              <w:spacing w:line="276" w:lineRule="auto"/>
              <w:rPr>
                <w:rFonts w:ascii="Arial" w:hAnsi="Arial" w:cs="Arial"/>
              </w:rPr>
            </w:pPr>
            <w:r w:rsidRPr="008D6109">
              <w:rPr>
                <w:rFonts w:ascii="Arial" w:hAnsi="Arial" w:cs="Arial"/>
              </w:rPr>
              <w:t>kwas siarkowy</w:t>
            </w:r>
          </w:p>
        </w:tc>
        <w:tc>
          <w:tcPr>
            <w:tcW w:w="2409" w:type="dxa"/>
            <w:shd w:val="clear" w:color="auto" w:fill="auto"/>
            <w:vAlign w:val="center"/>
          </w:tcPr>
          <w:p w14:paraId="3B19CAAA" w14:textId="77777777" w:rsidR="00ED139A" w:rsidRPr="008D6109" w:rsidRDefault="00ED139A" w:rsidP="00ED139A">
            <w:pPr>
              <w:spacing w:line="276" w:lineRule="auto"/>
              <w:jc w:val="center"/>
              <w:rPr>
                <w:rFonts w:ascii="Arial" w:hAnsi="Arial" w:cs="Arial"/>
              </w:rPr>
            </w:pPr>
            <w:r w:rsidRPr="008D6109">
              <w:rPr>
                <w:rFonts w:ascii="Arial" w:hAnsi="Arial" w:cs="Arial"/>
              </w:rPr>
              <w:t>0,01246</w:t>
            </w:r>
          </w:p>
        </w:tc>
      </w:tr>
      <w:tr w:rsidR="00ED139A" w:rsidRPr="008D6109" w14:paraId="49A53C26" w14:textId="77777777" w:rsidTr="002943E1">
        <w:tc>
          <w:tcPr>
            <w:tcW w:w="1985" w:type="dxa"/>
            <w:vMerge/>
            <w:shd w:val="clear" w:color="auto" w:fill="auto"/>
            <w:vAlign w:val="center"/>
          </w:tcPr>
          <w:p w14:paraId="4C1A6A6A"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2C713EA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F7D2D7D"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5046DD51" w14:textId="77777777" w:rsidR="00ED139A" w:rsidRPr="008D6109" w:rsidRDefault="00ED139A" w:rsidP="00ED139A">
            <w:pPr>
              <w:spacing w:line="276" w:lineRule="auto"/>
              <w:jc w:val="center"/>
              <w:rPr>
                <w:rFonts w:ascii="Arial" w:hAnsi="Arial" w:cs="Arial"/>
              </w:rPr>
            </w:pPr>
            <w:r w:rsidRPr="008D6109">
              <w:rPr>
                <w:rFonts w:ascii="Arial" w:hAnsi="Arial" w:cs="Arial"/>
              </w:rPr>
              <w:t>0,0800</w:t>
            </w:r>
          </w:p>
        </w:tc>
      </w:tr>
      <w:tr w:rsidR="00ED139A" w:rsidRPr="008D6109" w14:paraId="4342A997" w14:textId="77777777" w:rsidTr="002943E1">
        <w:tc>
          <w:tcPr>
            <w:tcW w:w="1985" w:type="dxa"/>
            <w:vMerge/>
            <w:shd w:val="clear" w:color="auto" w:fill="auto"/>
            <w:vAlign w:val="center"/>
          </w:tcPr>
          <w:p w14:paraId="630161D5"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4713150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21A6F8E"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0B367567" w14:textId="77777777" w:rsidR="00ED139A" w:rsidRPr="008D6109" w:rsidRDefault="00ED139A" w:rsidP="00ED139A">
            <w:pPr>
              <w:spacing w:line="276" w:lineRule="auto"/>
              <w:jc w:val="center"/>
              <w:rPr>
                <w:rFonts w:ascii="Arial" w:hAnsi="Arial" w:cs="Arial"/>
              </w:rPr>
            </w:pPr>
            <w:r w:rsidRPr="008D6109">
              <w:rPr>
                <w:rFonts w:ascii="Arial" w:hAnsi="Arial" w:cs="Arial"/>
              </w:rPr>
              <w:t>0,1540</w:t>
            </w:r>
          </w:p>
        </w:tc>
      </w:tr>
      <w:tr w:rsidR="00ED139A" w:rsidRPr="008D6109" w14:paraId="09B222CB" w14:textId="77777777" w:rsidTr="002943E1">
        <w:tc>
          <w:tcPr>
            <w:tcW w:w="1985" w:type="dxa"/>
            <w:vMerge/>
            <w:shd w:val="clear" w:color="auto" w:fill="auto"/>
            <w:vAlign w:val="center"/>
          </w:tcPr>
          <w:p w14:paraId="6F70D008"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55E9BC5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2EC2690"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38900F92" w14:textId="77777777" w:rsidR="00ED139A" w:rsidRPr="008D6109" w:rsidRDefault="00ED139A" w:rsidP="00ED139A">
            <w:pPr>
              <w:spacing w:line="276" w:lineRule="auto"/>
              <w:jc w:val="center"/>
              <w:rPr>
                <w:rFonts w:ascii="Arial" w:hAnsi="Arial" w:cs="Arial"/>
              </w:rPr>
            </w:pPr>
            <w:r w:rsidRPr="008D6109">
              <w:rPr>
                <w:rFonts w:ascii="Arial" w:hAnsi="Arial" w:cs="Arial"/>
              </w:rPr>
              <w:t>0,0630</w:t>
            </w:r>
          </w:p>
        </w:tc>
      </w:tr>
      <w:tr w:rsidR="00ED139A" w:rsidRPr="008D6109" w14:paraId="18B34296" w14:textId="77777777" w:rsidTr="002943E1">
        <w:tc>
          <w:tcPr>
            <w:tcW w:w="1985" w:type="dxa"/>
            <w:vMerge/>
            <w:shd w:val="clear" w:color="auto" w:fill="auto"/>
            <w:vAlign w:val="center"/>
          </w:tcPr>
          <w:p w14:paraId="11ED8C8E" w14:textId="77777777" w:rsidR="00ED139A" w:rsidRPr="008D6109" w:rsidRDefault="00ED139A" w:rsidP="00ED139A">
            <w:pPr>
              <w:adjustRightInd w:val="0"/>
              <w:spacing w:line="276" w:lineRule="auto"/>
              <w:jc w:val="center"/>
              <w:rPr>
                <w:rFonts w:ascii="Arial" w:hAnsi="Arial" w:cs="Arial"/>
                <w:highlight w:val="red"/>
              </w:rPr>
            </w:pPr>
          </w:p>
        </w:tc>
        <w:tc>
          <w:tcPr>
            <w:tcW w:w="2835" w:type="dxa"/>
            <w:vMerge/>
            <w:shd w:val="clear" w:color="auto" w:fill="auto"/>
            <w:vAlign w:val="center"/>
          </w:tcPr>
          <w:p w14:paraId="6135F00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D45876B"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1F68F608" w14:textId="77777777" w:rsidR="00ED139A" w:rsidRPr="008D6109" w:rsidRDefault="00ED139A" w:rsidP="00ED139A">
            <w:pPr>
              <w:spacing w:line="276" w:lineRule="auto"/>
              <w:jc w:val="center"/>
              <w:rPr>
                <w:rFonts w:ascii="Arial" w:hAnsi="Arial" w:cs="Arial"/>
              </w:rPr>
            </w:pPr>
            <w:r w:rsidRPr="008D6109">
              <w:rPr>
                <w:rFonts w:ascii="Arial" w:hAnsi="Arial" w:cs="Arial"/>
              </w:rPr>
              <w:t>0,0993</w:t>
            </w:r>
          </w:p>
        </w:tc>
      </w:tr>
      <w:tr w:rsidR="00ED139A" w:rsidRPr="008D6109" w14:paraId="748FF5F9" w14:textId="77777777" w:rsidTr="002943E1">
        <w:tc>
          <w:tcPr>
            <w:tcW w:w="1985" w:type="dxa"/>
            <w:vMerge w:val="restart"/>
            <w:shd w:val="clear" w:color="auto" w:fill="auto"/>
            <w:vAlign w:val="center"/>
          </w:tcPr>
          <w:p w14:paraId="300E386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E-48/68</w:t>
            </w:r>
          </w:p>
        </w:tc>
        <w:tc>
          <w:tcPr>
            <w:tcW w:w="2835" w:type="dxa"/>
            <w:vMerge w:val="restart"/>
            <w:shd w:val="clear" w:color="auto" w:fill="auto"/>
            <w:vAlign w:val="center"/>
          </w:tcPr>
          <w:p w14:paraId="2C95AA7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 xml:space="preserve">oczyszczarka STEM1, oczyszczarka komorowa kontenerowa, stanowiska ręcznego </w:t>
            </w:r>
            <w:proofErr w:type="spellStart"/>
            <w:r w:rsidRPr="008D6109">
              <w:rPr>
                <w:rFonts w:ascii="Arial" w:hAnsi="Arial" w:cs="Arial"/>
              </w:rPr>
              <w:t>zaczyszczania</w:t>
            </w:r>
            <w:proofErr w:type="spellEnd"/>
            <w:r w:rsidRPr="008D6109">
              <w:rPr>
                <w:rFonts w:ascii="Arial" w:hAnsi="Arial" w:cs="Arial"/>
              </w:rPr>
              <w:t xml:space="preserve"> odlewów (8 szt.)</w:t>
            </w:r>
          </w:p>
        </w:tc>
        <w:tc>
          <w:tcPr>
            <w:tcW w:w="3119" w:type="dxa"/>
            <w:shd w:val="clear" w:color="auto" w:fill="auto"/>
            <w:vAlign w:val="center"/>
          </w:tcPr>
          <w:p w14:paraId="04B89CA7"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 *</w:t>
            </w:r>
          </w:p>
        </w:tc>
        <w:tc>
          <w:tcPr>
            <w:tcW w:w="2409" w:type="dxa"/>
            <w:shd w:val="clear" w:color="auto" w:fill="auto"/>
            <w:vAlign w:val="center"/>
          </w:tcPr>
          <w:p w14:paraId="395E5FDA" w14:textId="77777777" w:rsidR="00ED139A" w:rsidRPr="008D6109" w:rsidRDefault="00ED139A" w:rsidP="00ED139A">
            <w:pPr>
              <w:spacing w:line="276" w:lineRule="auto"/>
              <w:jc w:val="center"/>
              <w:rPr>
                <w:rFonts w:ascii="Arial" w:hAnsi="Arial" w:cs="Arial"/>
              </w:rPr>
            </w:pPr>
            <w:r w:rsidRPr="008D6109">
              <w:rPr>
                <w:rFonts w:ascii="Arial" w:hAnsi="Arial" w:cs="Arial"/>
              </w:rPr>
              <w:t>0,000033</w:t>
            </w:r>
          </w:p>
        </w:tc>
      </w:tr>
      <w:tr w:rsidR="00ED139A" w:rsidRPr="008D6109" w14:paraId="26BF5517" w14:textId="77777777" w:rsidTr="002943E1">
        <w:tc>
          <w:tcPr>
            <w:tcW w:w="1985" w:type="dxa"/>
            <w:vMerge/>
            <w:shd w:val="clear" w:color="auto" w:fill="auto"/>
            <w:vAlign w:val="center"/>
          </w:tcPr>
          <w:p w14:paraId="51DC521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C46D15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3DACAC8"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4BA22702" w14:textId="77777777" w:rsidR="00ED139A" w:rsidRPr="008D6109" w:rsidRDefault="00ED139A" w:rsidP="00ED139A">
            <w:pPr>
              <w:spacing w:line="276" w:lineRule="auto"/>
              <w:jc w:val="center"/>
              <w:rPr>
                <w:rFonts w:ascii="Arial" w:hAnsi="Arial" w:cs="Arial"/>
              </w:rPr>
            </w:pPr>
            <w:r w:rsidRPr="008D6109">
              <w:rPr>
                <w:rFonts w:ascii="Arial" w:hAnsi="Arial" w:cs="Arial"/>
              </w:rPr>
              <w:t>0,000332</w:t>
            </w:r>
          </w:p>
        </w:tc>
      </w:tr>
      <w:tr w:rsidR="00ED139A" w:rsidRPr="008D6109" w14:paraId="48B81CB7" w14:textId="77777777" w:rsidTr="002943E1">
        <w:tc>
          <w:tcPr>
            <w:tcW w:w="1985" w:type="dxa"/>
            <w:vMerge/>
            <w:shd w:val="clear" w:color="auto" w:fill="auto"/>
            <w:vAlign w:val="center"/>
          </w:tcPr>
          <w:p w14:paraId="1530134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060159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128D4F7"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067EC780" w14:textId="77777777" w:rsidR="00ED139A" w:rsidRPr="008D6109" w:rsidRDefault="00ED139A" w:rsidP="00ED139A">
            <w:pPr>
              <w:spacing w:line="276" w:lineRule="auto"/>
              <w:jc w:val="center"/>
              <w:rPr>
                <w:rFonts w:ascii="Arial" w:hAnsi="Arial" w:cs="Arial"/>
              </w:rPr>
            </w:pPr>
            <w:r w:rsidRPr="008D6109">
              <w:rPr>
                <w:rFonts w:ascii="Arial" w:hAnsi="Arial" w:cs="Arial"/>
              </w:rPr>
              <w:t>0,1659</w:t>
            </w:r>
          </w:p>
        </w:tc>
      </w:tr>
      <w:tr w:rsidR="00ED139A" w:rsidRPr="008D6109" w14:paraId="1E2279C1" w14:textId="77777777" w:rsidTr="002943E1">
        <w:tc>
          <w:tcPr>
            <w:tcW w:w="1985" w:type="dxa"/>
            <w:vMerge/>
            <w:shd w:val="clear" w:color="auto" w:fill="auto"/>
            <w:vAlign w:val="center"/>
          </w:tcPr>
          <w:p w14:paraId="5A32808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E7AACE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347707C"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06B30DBB" w14:textId="77777777" w:rsidR="00ED139A" w:rsidRPr="008D6109" w:rsidRDefault="00ED139A" w:rsidP="00ED139A">
            <w:pPr>
              <w:spacing w:line="276" w:lineRule="auto"/>
              <w:jc w:val="center"/>
              <w:rPr>
                <w:rFonts w:ascii="Arial" w:hAnsi="Arial" w:cs="Arial"/>
              </w:rPr>
            </w:pPr>
            <w:r w:rsidRPr="008D6109">
              <w:rPr>
                <w:rFonts w:ascii="Arial" w:hAnsi="Arial" w:cs="Arial"/>
              </w:rPr>
              <w:t>0,1659</w:t>
            </w:r>
          </w:p>
        </w:tc>
      </w:tr>
      <w:tr w:rsidR="00ED139A" w:rsidRPr="008D6109" w14:paraId="32C8990B" w14:textId="77777777" w:rsidTr="002943E1">
        <w:tc>
          <w:tcPr>
            <w:tcW w:w="1985" w:type="dxa"/>
            <w:vMerge/>
            <w:shd w:val="clear" w:color="auto" w:fill="auto"/>
            <w:vAlign w:val="center"/>
          </w:tcPr>
          <w:p w14:paraId="2BA5AB2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DA36F9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1FD3385"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79AE6794" w14:textId="77777777" w:rsidR="00ED139A" w:rsidRPr="008D6109" w:rsidRDefault="00ED139A" w:rsidP="00ED139A">
            <w:pPr>
              <w:spacing w:line="276" w:lineRule="auto"/>
              <w:jc w:val="center"/>
              <w:rPr>
                <w:rFonts w:ascii="Arial" w:hAnsi="Arial" w:cs="Arial"/>
              </w:rPr>
            </w:pPr>
            <w:r w:rsidRPr="008D6109">
              <w:rPr>
                <w:rFonts w:ascii="Arial" w:hAnsi="Arial" w:cs="Arial"/>
              </w:rPr>
              <w:t>0,1659</w:t>
            </w:r>
          </w:p>
        </w:tc>
      </w:tr>
      <w:tr w:rsidR="00ED139A" w:rsidRPr="008D6109" w14:paraId="6A5DF581" w14:textId="77777777" w:rsidTr="002943E1">
        <w:tc>
          <w:tcPr>
            <w:tcW w:w="1985" w:type="dxa"/>
            <w:vMerge w:val="restart"/>
            <w:shd w:val="clear" w:color="auto" w:fill="auto"/>
            <w:vAlign w:val="center"/>
          </w:tcPr>
          <w:p w14:paraId="54A413A3"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E-49/68</w:t>
            </w:r>
          </w:p>
        </w:tc>
        <w:tc>
          <w:tcPr>
            <w:tcW w:w="2835" w:type="dxa"/>
            <w:vMerge w:val="restart"/>
            <w:shd w:val="clear" w:color="auto" w:fill="auto"/>
            <w:vAlign w:val="center"/>
          </w:tcPr>
          <w:p w14:paraId="3592297C" w14:textId="77777777" w:rsidR="00ED139A" w:rsidRPr="008D6109" w:rsidRDefault="00ED139A" w:rsidP="00ED139A">
            <w:pPr>
              <w:spacing w:line="276" w:lineRule="auto"/>
              <w:jc w:val="center"/>
              <w:rPr>
                <w:rFonts w:ascii="Arial" w:hAnsi="Arial" w:cs="Arial"/>
              </w:rPr>
            </w:pPr>
            <w:r w:rsidRPr="008D6109">
              <w:rPr>
                <w:rFonts w:ascii="Arial" w:hAnsi="Arial" w:cs="Arial"/>
              </w:rPr>
              <w:t>oczyszczarka OWPK4,</w:t>
            </w:r>
            <w:r w:rsidRPr="008D6109">
              <w:rPr>
                <w:rFonts w:ascii="Arial" w:hAnsi="Arial" w:cs="Arial"/>
              </w:rPr>
              <w:br/>
              <w:t xml:space="preserve">STEM 2 (planowana- z E64a/68), stanowiska </w:t>
            </w:r>
            <w:proofErr w:type="spellStart"/>
            <w:r w:rsidRPr="008D6109">
              <w:rPr>
                <w:rFonts w:ascii="Arial" w:hAnsi="Arial" w:cs="Arial"/>
              </w:rPr>
              <w:t>zaczyszczania</w:t>
            </w:r>
            <w:proofErr w:type="spellEnd"/>
            <w:r w:rsidRPr="008D6109">
              <w:rPr>
                <w:rFonts w:ascii="Arial" w:hAnsi="Arial" w:cs="Arial"/>
              </w:rPr>
              <w:t xml:space="preserve"> ręcznego </w:t>
            </w:r>
            <w:r w:rsidRPr="008D6109">
              <w:rPr>
                <w:rFonts w:ascii="Arial" w:hAnsi="Arial" w:cs="Arial"/>
              </w:rPr>
              <w:lastRenderedPageBreak/>
              <w:t xml:space="preserve">(4 szt.), stanowiska </w:t>
            </w:r>
            <w:proofErr w:type="spellStart"/>
            <w:r w:rsidRPr="008D6109">
              <w:rPr>
                <w:rFonts w:ascii="Arial" w:hAnsi="Arial" w:cs="Arial"/>
              </w:rPr>
              <w:t>zaczyszczania</w:t>
            </w:r>
            <w:proofErr w:type="spellEnd"/>
            <w:r w:rsidRPr="008D6109">
              <w:rPr>
                <w:rFonts w:ascii="Arial" w:hAnsi="Arial" w:cs="Arial"/>
              </w:rPr>
              <w:t xml:space="preserve"> odlewów (9 szt.),  odmuchiwanie odlewów (na oczyszczalni ciężkiej), stanowiska </w:t>
            </w:r>
            <w:proofErr w:type="spellStart"/>
            <w:r w:rsidRPr="008D6109">
              <w:rPr>
                <w:rFonts w:ascii="Arial" w:hAnsi="Arial" w:cs="Arial"/>
              </w:rPr>
              <w:t>zaczyszczania</w:t>
            </w:r>
            <w:proofErr w:type="spellEnd"/>
            <w:r w:rsidRPr="008D6109">
              <w:rPr>
                <w:rFonts w:ascii="Arial" w:hAnsi="Arial" w:cs="Arial"/>
              </w:rPr>
              <w:t xml:space="preserve"> ręcznego (4 szt.), szlifierki tarczowe (3 szt.)</w:t>
            </w:r>
          </w:p>
        </w:tc>
        <w:tc>
          <w:tcPr>
            <w:tcW w:w="3119" w:type="dxa"/>
            <w:shd w:val="clear" w:color="auto" w:fill="auto"/>
            <w:vAlign w:val="center"/>
          </w:tcPr>
          <w:p w14:paraId="434E48A6" w14:textId="77777777" w:rsidR="00ED139A" w:rsidRPr="008D6109" w:rsidRDefault="00ED139A" w:rsidP="00ED139A">
            <w:pPr>
              <w:adjustRightInd w:val="0"/>
              <w:spacing w:line="276" w:lineRule="auto"/>
              <w:rPr>
                <w:rFonts w:ascii="Arial" w:hAnsi="Arial" w:cs="Arial"/>
              </w:rPr>
            </w:pPr>
            <w:r w:rsidRPr="008D6109">
              <w:rPr>
                <w:rFonts w:ascii="Arial" w:hAnsi="Arial" w:cs="Arial"/>
              </w:rPr>
              <w:lastRenderedPageBreak/>
              <w:t>kadm *</w:t>
            </w:r>
          </w:p>
        </w:tc>
        <w:tc>
          <w:tcPr>
            <w:tcW w:w="2409" w:type="dxa"/>
            <w:shd w:val="clear" w:color="auto" w:fill="auto"/>
            <w:vAlign w:val="center"/>
          </w:tcPr>
          <w:p w14:paraId="2D45D089" w14:textId="77777777" w:rsidR="00ED139A" w:rsidRPr="008D6109" w:rsidRDefault="00ED139A" w:rsidP="00ED139A">
            <w:pPr>
              <w:spacing w:line="276" w:lineRule="auto"/>
              <w:jc w:val="center"/>
              <w:rPr>
                <w:rFonts w:ascii="Arial" w:hAnsi="Arial" w:cs="Arial"/>
              </w:rPr>
            </w:pPr>
            <w:r w:rsidRPr="008D6109">
              <w:rPr>
                <w:rFonts w:ascii="Arial" w:hAnsi="Arial" w:cs="Arial"/>
              </w:rPr>
              <w:t>0,000046</w:t>
            </w:r>
          </w:p>
        </w:tc>
      </w:tr>
      <w:tr w:rsidR="00ED139A" w:rsidRPr="008D6109" w14:paraId="5C90C9A3" w14:textId="77777777" w:rsidTr="002943E1">
        <w:tc>
          <w:tcPr>
            <w:tcW w:w="1985" w:type="dxa"/>
            <w:vMerge/>
            <w:shd w:val="clear" w:color="auto" w:fill="auto"/>
            <w:vAlign w:val="center"/>
          </w:tcPr>
          <w:p w14:paraId="31A0389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AA8EEA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DD91E30"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3D68123F" w14:textId="77777777" w:rsidR="00ED139A" w:rsidRPr="008D6109" w:rsidRDefault="00ED139A" w:rsidP="00ED139A">
            <w:pPr>
              <w:spacing w:line="276" w:lineRule="auto"/>
              <w:jc w:val="center"/>
              <w:rPr>
                <w:rFonts w:ascii="Arial" w:hAnsi="Arial" w:cs="Arial"/>
              </w:rPr>
            </w:pPr>
            <w:r w:rsidRPr="008D6109">
              <w:rPr>
                <w:rFonts w:ascii="Arial" w:hAnsi="Arial" w:cs="Arial"/>
              </w:rPr>
              <w:t>0,000459</w:t>
            </w:r>
          </w:p>
        </w:tc>
      </w:tr>
      <w:tr w:rsidR="00ED139A" w:rsidRPr="008D6109" w14:paraId="60F6CF1F" w14:textId="77777777" w:rsidTr="002943E1">
        <w:tc>
          <w:tcPr>
            <w:tcW w:w="1985" w:type="dxa"/>
            <w:vMerge/>
            <w:shd w:val="clear" w:color="auto" w:fill="auto"/>
            <w:vAlign w:val="center"/>
          </w:tcPr>
          <w:p w14:paraId="39944862"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8A9AD1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0625539"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076C4DF1" w14:textId="77777777" w:rsidR="00ED139A" w:rsidRPr="008D6109" w:rsidRDefault="00ED139A" w:rsidP="00ED139A">
            <w:pPr>
              <w:spacing w:line="276" w:lineRule="auto"/>
              <w:jc w:val="center"/>
              <w:rPr>
                <w:rFonts w:ascii="Arial" w:hAnsi="Arial" w:cs="Arial"/>
              </w:rPr>
            </w:pPr>
            <w:r w:rsidRPr="008D6109">
              <w:rPr>
                <w:rFonts w:ascii="Arial" w:hAnsi="Arial" w:cs="Arial"/>
              </w:rPr>
              <w:t>0,3297</w:t>
            </w:r>
          </w:p>
        </w:tc>
      </w:tr>
      <w:tr w:rsidR="00ED139A" w:rsidRPr="008D6109" w14:paraId="1F645104" w14:textId="77777777" w:rsidTr="002943E1">
        <w:tc>
          <w:tcPr>
            <w:tcW w:w="1985" w:type="dxa"/>
            <w:vMerge/>
            <w:shd w:val="clear" w:color="auto" w:fill="auto"/>
            <w:vAlign w:val="center"/>
          </w:tcPr>
          <w:p w14:paraId="7774B76B"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3AD77E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0DEF39A"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44342460" w14:textId="77777777" w:rsidR="00ED139A" w:rsidRPr="008D6109" w:rsidRDefault="00ED139A" w:rsidP="00ED139A">
            <w:pPr>
              <w:spacing w:line="276" w:lineRule="auto"/>
              <w:jc w:val="center"/>
              <w:rPr>
                <w:rFonts w:ascii="Arial" w:hAnsi="Arial" w:cs="Arial"/>
              </w:rPr>
            </w:pPr>
            <w:r w:rsidRPr="008D6109">
              <w:rPr>
                <w:rFonts w:ascii="Arial" w:hAnsi="Arial" w:cs="Arial"/>
              </w:rPr>
              <w:t>0,3297</w:t>
            </w:r>
          </w:p>
        </w:tc>
      </w:tr>
      <w:tr w:rsidR="00ED139A" w:rsidRPr="008D6109" w14:paraId="0D7C1E20" w14:textId="77777777" w:rsidTr="002943E1">
        <w:tc>
          <w:tcPr>
            <w:tcW w:w="1985" w:type="dxa"/>
            <w:vMerge/>
            <w:shd w:val="clear" w:color="auto" w:fill="auto"/>
            <w:vAlign w:val="center"/>
          </w:tcPr>
          <w:p w14:paraId="6684CDA2"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FD1AF2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A3807FB"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52973293" w14:textId="77777777" w:rsidR="00ED139A" w:rsidRPr="008D6109" w:rsidRDefault="00ED139A" w:rsidP="00ED139A">
            <w:pPr>
              <w:spacing w:line="276" w:lineRule="auto"/>
              <w:jc w:val="center"/>
              <w:rPr>
                <w:rFonts w:ascii="Arial" w:hAnsi="Arial" w:cs="Arial"/>
              </w:rPr>
            </w:pPr>
            <w:r w:rsidRPr="008D6109">
              <w:rPr>
                <w:rFonts w:ascii="Arial" w:hAnsi="Arial" w:cs="Arial"/>
              </w:rPr>
              <w:t>0,3297</w:t>
            </w:r>
          </w:p>
        </w:tc>
      </w:tr>
      <w:tr w:rsidR="00ED139A" w:rsidRPr="008D6109" w14:paraId="06882BB8" w14:textId="77777777" w:rsidTr="002943E1">
        <w:tc>
          <w:tcPr>
            <w:tcW w:w="1985" w:type="dxa"/>
            <w:vMerge w:val="restart"/>
            <w:shd w:val="clear" w:color="auto" w:fill="auto"/>
            <w:vAlign w:val="center"/>
          </w:tcPr>
          <w:p w14:paraId="6D9C7A9A"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E-51/68</w:t>
            </w:r>
          </w:p>
        </w:tc>
        <w:tc>
          <w:tcPr>
            <w:tcW w:w="2835" w:type="dxa"/>
            <w:vMerge w:val="restart"/>
            <w:shd w:val="clear" w:color="auto" w:fill="auto"/>
            <w:vAlign w:val="center"/>
          </w:tcPr>
          <w:p w14:paraId="2718630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maszyny rdzeniarskie: KS12 i KS25 ogrzewane elektrycznie oraz KMAG40 (2 szt.)  ogrzewane gazem ziemnym,</w:t>
            </w:r>
          </w:p>
        </w:tc>
        <w:tc>
          <w:tcPr>
            <w:tcW w:w="3119" w:type="dxa"/>
            <w:shd w:val="clear" w:color="auto" w:fill="auto"/>
            <w:vAlign w:val="center"/>
          </w:tcPr>
          <w:p w14:paraId="6D9AD6FB"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auto" w:fill="auto"/>
            <w:vAlign w:val="center"/>
          </w:tcPr>
          <w:p w14:paraId="68364F2C" w14:textId="77777777" w:rsidR="00ED139A" w:rsidRPr="008D6109" w:rsidRDefault="00ED139A" w:rsidP="00ED139A">
            <w:pPr>
              <w:spacing w:line="276" w:lineRule="auto"/>
              <w:jc w:val="center"/>
              <w:rPr>
                <w:rFonts w:ascii="Arial" w:hAnsi="Arial" w:cs="Arial"/>
              </w:rPr>
            </w:pPr>
            <w:r w:rsidRPr="008D6109">
              <w:rPr>
                <w:rFonts w:ascii="Arial" w:hAnsi="Arial" w:cs="Arial"/>
              </w:rPr>
              <w:t>0,0028</w:t>
            </w:r>
          </w:p>
        </w:tc>
      </w:tr>
      <w:tr w:rsidR="00ED139A" w:rsidRPr="008D6109" w14:paraId="039B0BBE" w14:textId="77777777" w:rsidTr="002943E1">
        <w:tc>
          <w:tcPr>
            <w:tcW w:w="1985" w:type="dxa"/>
            <w:vMerge/>
            <w:shd w:val="clear" w:color="auto" w:fill="auto"/>
            <w:vAlign w:val="center"/>
          </w:tcPr>
          <w:p w14:paraId="3101F86D"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3A44B7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0F09E60"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69F8A9E8" w14:textId="77777777" w:rsidR="00ED139A" w:rsidRPr="008D6109" w:rsidRDefault="00ED139A" w:rsidP="00ED139A">
            <w:pPr>
              <w:spacing w:line="276" w:lineRule="auto"/>
              <w:jc w:val="center"/>
              <w:rPr>
                <w:rFonts w:ascii="Arial" w:hAnsi="Arial" w:cs="Arial"/>
              </w:rPr>
            </w:pPr>
            <w:r w:rsidRPr="008D6109">
              <w:rPr>
                <w:rFonts w:ascii="Arial" w:hAnsi="Arial" w:cs="Arial"/>
              </w:rPr>
              <w:t>0,2800</w:t>
            </w:r>
          </w:p>
        </w:tc>
      </w:tr>
      <w:tr w:rsidR="00ED139A" w:rsidRPr="008D6109" w14:paraId="0E2AAAF3" w14:textId="77777777" w:rsidTr="002943E1">
        <w:tc>
          <w:tcPr>
            <w:tcW w:w="1985" w:type="dxa"/>
            <w:vMerge/>
            <w:shd w:val="clear" w:color="auto" w:fill="auto"/>
            <w:vAlign w:val="center"/>
          </w:tcPr>
          <w:p w14:paraId="6E1E1F0F"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49A74A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4798A87"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siarki</w:t>
            </w:r>
          </w:p>
        </w:tc>
        <w:tc>
          <w:tcPr>
            <w:tcW w:w="2409" w:type="dxa"/>
            <w:shd w:val="clear" w:color="auto" w:fill="auto"/>
            <w:vAlign w:val="center"/>
          </w:tcPr>
          <w:p w14:paraId="45C41371" w14:textId="77777777" w:rsidR="00ED139A" w:rsidRPr="008D6109" w:rsidRDefault="00ED139A" w:rsidP="00ED139A">
            <w:pPr>
              <w:spacing w:line="276" w:lineRule="auto"/>
              <w:jc w:val="center"/>
              <w:rPr>
                <w:rFonts w:ascii="Arial" w:hAnsi="Arial" w:cs="Arial"/>
              </w:rPr>
            </w:pPr>
            <w:r w:rsidRPr="008D6109">
              <w:rPr>
                <w:rFonts w:ascii="Arial" w:hAnsi="Arial" w:cs="Arial"/>
              </w:rPr>
              <w:t>0,3177</w:t>
            </w:r>
          </w:p>
        </w:tc>
      </w:tr>
      <w:tr w:rsidR="00ED139A" w:rsidRPr="008D6109" w14:paraId="1AA6FB43" w14:textId="77777777" w:rsidTr="002943E1">
        <w:tc>
          <w:tcPr>
            <w:tcW w:w="1985" w:type="dxa"/>
            <w:vMerge/>
            <w:shd w:val="clear" w:color="auto" w:fill="auto"/>
            <w:vAlign w:val="center"/>
          </w:tcPr>
          <w:p w14:paraId="15ECD80A"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A28AE1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5AC1DAC" w14:textId="77777777" w:rsidR="00ED139A" w:rsidRPr="008D6109" w:rsidRDefault="00ED139A" w:rsidP="00ED139A">
            <w:pPr>
              <w:adjustRightInd w:val="0"/>
              <w:spacing w:line="276" w:lineRule="auto"/>
              <w:rPr>
                <w:rFonts w:ascii="Arial" w:hAnsi="Arial" w:cs="Arial"/>
              </w:rPr>
            </w:pPr>
            <w:r w:rsidRPr="008D6109">
              <w:rPr>
                <w:rFonts w:ascii="Arial" w:hAnsi="Arial" w:cs="Arial"/>
              </w:rPr>
              <w:t>kwas siarkowy</w:t>
            </w:r>
          </w:p>
        </w:tc>
        <w:tc>
          <w:tcPr>
            <w:tcW w:w="2409" w:type="dxa"/>
            <w:shd w:val="clear" w:color="auto" w:fill="auto"/>
            <w:vAlign w:val="center"/>
          </w:tcPr>
          <w:p w14:paraId="76FB1D7B" w14:textId="77777777" w:rsidR="00ED139A" w:rsidRPr="008D6109" w:rsidRDefault="00ED139A" w:rsidP="00ED139A">
            <w:pPr>
              <w:spacing w:line="276" w:lineRule="auto"/>
              <w:jc w:val="center"/>
              <w:rPr>
                <w:rFonts w:ascii="Arial" w:hAnsi="Arial" w:cs="Arial"/>
              </w:rPr>
            </w:pPr>
            <w:r w:rsidRPr="008D6109">
              <w:rPr>
                <w:rFonts w:ascii="Arial" w:hAnsi="Arial" w:cs="Arial"/>
              </w:rPr>
              <w:t>0,01246</w:t>
            </w:r>
          </w:p>
        </w:tc>
      </w:tr>
      <w:tr w:rsidR="00ED139A" w:rsidRPr="008D6109" w14:paraId="013DE8F3" w14:textId="77777777" w:rsidTr="002943E1">
        <w:tc>
          <w:tcPr>
            <w:tcW w:w="1985" w:type="dxa"/>
            <w:vMerge/>
            <w:shd w:val="clear" w:color="auto" w:fill="auto"/>
            <w:vAlign w:val="center"/>
          </w:tcPr>
          <w:p w14:paraId="1301EB52"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4BAD622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59C8428"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7086DFA0" w14:textId="77777777" w:rsidR="00ED139A" w:rsidRPr="008D6109" w:rsidRDefault="00ED139A" w:rsidP="00ED139A">
            <w:pPr>
              <w:spacing w:line="276" w:lineRule="auto"/>
              <w:jc w:val="center"/>
              <w:rPr>
                <w:rFonts w:ascii="Arial" w:hAnsi="Arial" w:cs="Arial"/>
              </w:rPr>
            </w:pPr>
            <w:r w:rsidRPr="008D6109">
              <w:rPr>
                <w:rFonts w:ascii="Arial" w:hAnsi="Arial" w:cs="Arial"/>
              </w:rPr>
              <w:t>0,0909</w:t>
            </w:r>
          </w:p>
        </w:tc>
      </w:tr>
      <w:tr w:rsidR="00ED139A" w:rsidRPr="008D6109" w14:paraId="0EF035F0" w14:textId="77777777" w:rsidTr="002943E1">
        <w:tc>
          <w:tcPr>
            <w:tcW w:w="1985" w:type="dxa"/>
            <w:vMerge/>
            <w:shd w:val="clear" w:color="auto" w:fill="auto"/>
            <w:vAlign w:val="center"/>
          </w:tcPr>
          <w:p w14:paraId="3F1E747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E65D57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3BA0C71"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437C3453" w14:textId="77777777" w:rsidR="00ED139A" w:rsidRPr="008D6109" w:rsidRDefault="00ED139A" w:rsidP="00ED139A">
            <w:pPr>
              <w:spacing w:line="276" w:lineRule="auto"/>
              <w:jc w:val="center"/>
              <w:rPr>
                <w:rFonts w:ascii="Arial" w:hAnsi="Arial" w:cs="Arial"/>
              </w:rPr>
            </w:pPr>
            <w:r w:rsidRPr="008D6109">
              <w:rPr>
                <w:rFonts w:ascii="Arial" w:hAnsi="Arial" w:cs="Arial"/>
              </w:rPr>
              <w:t>0,1540</w:t>
            </w:r>
          </w:p>
        </w:tc>
      </w:tr>
      <w:tr w:rsidR="00ED139A" w:rsidRPr="008D6109" w14:paraId="4E78C54F" w14:textId="77777777" w:rsidTr="002943E1">
        <w:tc>
          <w:tcPr>
            <w:tcW w:w="1985" w:type="dxa"/>
            <w:vMerge/>
            <w:shd w:val="clear" w:color="auto" w:fill="auto"/>
            <w:vAlign w:val="center"/>
          </w:tcPr>
          <w:p w14:paraId="3051ED3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20707B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2BFC70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42443A2E" w14:textId="77777777" w:rsidR="00ED139A" w:rsidRPr="008D6109" w:rsidRDefault="00ED139A" w:rsidP="00ED139A">
            <w:pPr>
              <w:spacing w:line="276" w:lineRule="auto"/>
              <w:jc w:val="center"/>
              <w:rPr>
                <w:rFonts w:ascii="Arial" w:hAnsi="Arial" w:cs="Arial"/>
              </w:rPr>
            </w:pPr>
            <w:r w:rsidRPr="008D6109">
              <w:rPr>
                <w:rFonts w:ascii="Arial" w:hAnsi="Arial" w:cs="Arial"/>
              </w:rPr>
              <w:t>0,3200</w:t>
            </w:r>
          </w:p>
        </w:tc>
      </w:tr>
      <w:tr w:rsidR="00ED139A" w:rsidRPr="008D6109" w14:paraId="5D475F92" w14:textId="77777777" w:rsidTr="002943E1">
        <w:tc>
          <w:tcPr>
            <w:tcW w:w="1985" w:type="dxa"/>
            <w:vMerge/>
            <w:shd w:val="clear" w:color="auto" w:fill="auto"/>
            <w:vAlign w:val="center"/>
          </w:tcPr>
          <w:p w14:paraId="0A36564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19958F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2F777F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7AC11B75" w14:textId="77777777" w:rsidR="00ED139A" w:rsidRPr="008D6109" w:rsidRDefault="00ED139A" w:rsidP="00ED139A">
            <w:pPr>
              <w:spacing w:line="276" w:lineRule="auto"/>
              <w:jc w:val="center"/>
              <w:rPr>
                <w:rFonts w:ascii="Arial" w:hAnsi="Arial" w:cs="Arial"/>
              </w:rPr>
            </w:pPr>
            <w:r w:rsidRPr="008D6109">
              <w:rPr>
                <w:rFonts w:ascii="Arial" w:hAnsi="Arial" w:cs="Arial"/>
              </w:rPr>
              <w:t>0,1630</w:t>
            </w:r>
          </w:p>
        </w:tc>
      </w:tr>
      <w:tr w:rsidR="00ED139A" w:rsidRPr="008D6109" w14:paraId="60CB649E" w14:textId="77777777" w:rsidTr="002943E1">
        <w:tc>
          <w:tcPr>
            <w:tcW w:w="1985" w:type="dxa"/>
            <w:vMerge/>
            <w:shd w:val="clear" w:color="auto" w:fill="auto"/>
            <w:vAlign w:val="center"/>
          </w:tcPr>
          <w:p w14:paraId="162A5ED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285798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5933F6E"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7CF51249" w14:textId="77777777" w:rsidR="00ED139A" w:rsidRPr="008D6109" w:rsidRDefault="00ED139A" w:rsidP="00ED139A">
            <w:pPr>
              <w:spacing w:line="276" w:lineRule="auto"/>
              <w:jc w:val="center"/>
              <w:rPr>
                <w:rFonts w:ascii="Arial" w:hAnsi="Arial" w:cs="Arial"/>
              </w:rPr>
            </w:pPr>
            <w:r w:rsidRPr="008D6109">
              <w:rPr>
                <w:rFonts w:ascii="Arial" w:hAnsi="Arial" w:cs="Arial"/>
              </w:rPr>
              <w:t>0,1630</w:t>
            </w:r>
          </w:p>
        </w:tc>
      </w:tr>
      <w:tr w:rsidR="00ED139A" w:rsidRPr="008D6109" w14:paraId="395028A8" w14:textId="77777777" w:rsidTr="002943E1">
        <w:tc>
          <w:tcPr>
            <w:tcW w:w="1985" w:type="dxa"/>
            <w:vMerge/>
            <w:shd w:val="clear" w:color="auto" w:fill="auto"/>
            <w:vAlign w:val="center"/>
          </w:tcPr>
          <w:p w14:paraId="75DFE30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915776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791BD8C"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6D21809E" w14:textId="77777777" w:rsidR="00ED139A" w:rsidRPr="008D6109" w:rsidRDefault="00ED139A" w:rsidP="00ED139A">
            <w:pPr>
              <w:spacing w:line="276" w:lineRule="auto"/>
              <w:jc w:val="center"/>
              <w:rPr>
                <w:rFonts w:ascii="Arial" w:hAnsi="Arial" w:cs="Arial"/>
              </w:rPr>
            </w:pPr>
            <w:r w:rsidRPr="008D6109">
              <w:rPr>
                <w:rFonts w:ascii="Arial" w:hAnsi="Arial" w:cs="Arial"/>
              </w:rPr>
              <w:t>0,7886</w:t>
            </w:r>
          </w:p>
        </w:tc>
      </w:tr>
      <w:tr w:rsidR="00ED139A" w:rsidRPr="008D6109" w14:paraId="4302DC45" w14:textId="77777777" w:rsidTr="002943E1">
        <w:tc>
          <w:tcPr>
            <w:tcW w:w="1985" w:type="dxa"/>
            <w:vMerge/>
            <w:shd w:val="clear" w:color="auto" w:fill="auto"/>
            <w:vAlign w:val="center"/>
          </w:tcPr>
          <w:p w14:paraId="5334873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1349FE1"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AE62C1D"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6B374945" w14:textId="77777777" w:rsidR="00ED139A" w:rsidRPr="008D6109" w:rsidRDefault="00ED139A" w:rsidP="00ED139A">
            <w:pPr>
              <w:spacing w:line="276" w:lineRule="auto"/>
              <w:jc w:val="center"/>
              <w:rPr>
                <w:rFonts w:ascii="Arial" w:hAnsi="Arial" w:cs="Arial"/>
              </w:rPr>
            </w:pPr>
            <w:r w:rsidRPr="008D6109">
              <w:rPr>
                <w:rFonts w:ascii="Arial" w:hAnsi="Arial" w:cs="Arial"/>
              </w:rPr>
              <w:t>0,0630</w:t>
            </w:r>
          </w:p>
        </w:tc>
      </w:tr>
      <w:tr w:rsidR="00ED139A" w:rsidRPr="008D6109" w14:paraId="434B6441" w14:textId="77777777" w:rsidTr="002943E1">
        <w:tc>
          <w:tcPr>
            <w:tcW w:w="1985" w:type="dxa"/>
            <w:vMerge/>
            <w:shd w:val="clear" w:color="auto" w:fill="auto"/>
            <w:vAlign w:val="center"/>
          </w:tcPr>
          <w:p w14:paraId="5FC914D0"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0304FE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876DAD7"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22B6363C" w14:textId="77777777" w:rsidR="00ED139A" w:rsidRPr="008D6109" w:rsidRDefault="00ED139A" w:rsidP="00ED139A">
            <w:pPr>
              <w:spacing w:line="276" w:lineRule="auto"/>
              <w:jc w:val="center"/>
              <w:rPr>
                <w:rFonts w:ascii="Arial" w:hAnsi="Arial" w:cs="Arial"/>
              </w:rPr>
            </w:pPr>
            <w:r w:rsidRPr="008D6109">
              <w:rPr>
                <w:rFonts w:ascii="Arial" w:hAnsi="Arial" w:cs="Arial"/>
              </w:rPr>
              <w:t>0,0993</w:t>
            </w:r>
          </w:p>
        </w:tc>
      </w:tr>
      <w:tr w:rsidR="00ED139A" w:rsidRPr="008D6109" w14:paraId="4FB8EE9D" w14:textId="77777777" w:rsidTr="002943E1">
        <w:tc>
          <w:tcPr>
            <w:tcW w:w="1985" w:type="dxa"/>
            <w:vMerge/>
            <w:shd w:val="clear" w:color="auto" w:fill="auto"/>
            <w:vAlign w:val="center"/>
          </w:tcPr>
          <w:p w14:paraId="3E51DDE4" w14:textId="77777777" w:rsidR="00ED139A" w:rsidRPr="008D6109" w:rsidRDefault="00ED139A" w:rsidP="00ED139A">
            <w:pPr>
              <w:adjustRightInd w:val="0"/>
              <w:spacing w:line="276" w:lineRule="auto"/>
              <w:jc w:val="center"/>
              <w:rPr>
                <w:rFonts w:ascii="Arial" w:hAnsi="Arial" w:cs="Arial"/>
              </w:rPr>
            </w:pPr>
          </w:p>
        </w:tc>
        <w:tc>
          <w:tcPr>
            <w:tcW w:w="2835" w:type="dxa"/>
            <w:vMerge w:val="restart"/>
            <w:shd w:val="clear" w:color="auto" w:fill="auto"/>
            <w:vAlign w:val="center"/>
          </w:tcPr>
          <w:p w14:paraId="65BA4A3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 xml:space="preserve">stanowiska </w:t>
            </w:r>
            <w:proofErr w:type="spellStart"/>
            <w:r w:rsidRPr="008D6109">
              <w:rPr>
                <w:rFonts w:ascii="Arial" w:hAnsi="Arial" w:cs="Arial"/>
              </w:rPr>
              <w:t>zaczyszczania</w:t>
            </w:r>
            <w:proofErr w:type="spellEnd"/>
            <w:r w:rsidRPr="008D6109">
              <w:rPr>
                <w:rFonts w:ascii="Arial" w:hAnsi="Arial" w:cs="Arial"/>
              </w:rPr>
              <w:t xml:space="preserve"> (2 szt.) i odmuchiwania odlewów (1 szt.)</w:t>
            </w:r>
          </w:p>
        </w:tc>
        <w:tc>
          <w:tcPr>
            <w:tcW w:w="3119" w:type="dxa"/>
            <w:shd w:val="clear" w:color="auto" w:fill="auto"/>
            <w:vAlign w:val="center"/>
          </w:tcPr>
          <w:p w14:paraId="36BE30BE"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 *</w:t>
            </w:r>
          </w:p>
        </w:tc>
        <w:tc>
          <w:tcPr>
            <w:tcW w:w="2409" w:type="dxa"/>
            <w:shd w:val="clear" w:color="auto" w:fill="auto"/>
            <w:vAlign w:val="center"/>
          </w:tcPr>
          <w:p w14:paraId="3960C02A" w14:textId="77777777" w:rsidR="00ED139A" w:rsidRPr="008D6109" w:rsidRDefault="00ED139A" w:rsidP="00ED139A">
            <w:pPr>
              <w:spacing w:line="276" w:lineRule="auto"/>
              <w:jc w:val="center"/>
              <w:rPr>
                <w:rFonts w:ascii="Arial" w:hAnsi="Arial" w:cs="Arial"/>
              </w:rPr>
            </w:pPr>
            <w:r w:rsidRPr="008D6109">
              <w:rPr>
                <w:rFonts w:ascii="Arial" w:hAnsi="Arial" w:cs="Arial"/>
              </w:rPr>
              <w:t>0,000016</w:t>
            </w:r>
          </w:p>
        </w:tc>
      </w:tr>
      <w:tr w:rsidR="00ED139A" w:rsidRPr="008D6109" w14:paraId="6E7F9A6A" w14:textId="77777777" w:rsidTr="002943E1">
        <w:tc>
          <w:tcPr>
            <w:tcW w:w="1985" w:type="dxa"/>
            <w:vMerge/>
            <w:shd w:val="clear" w:color="auto" w:fill="auto"/>
            <w:vAlign w:val="center"/>
          </w:tcPr>
          <w:p w14:paraId="04A6D155"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EB96A9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A3C06D6"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6BDF3EF8" w14:textId="77777777" w:rsidR="00ED139A" w:rsidRPr="008D6109" w:rsidRDefault="00ED139A" w:rsidP="00ED139A">
            <w:pPr>
              <w:spacing w:line="276" w:lineRule="auto"/>
              <w:jc w:val="center"/>
              <w:rPr>
                <w:rFonts w:ascii="Arial" w:hAnsi="Arial" w:cs="Arial"/>
              </w:rPr>
            </w:pPr>
            <w:r w:rsidRPr="008D6109">
              <w:rPr>
                <w:rFonts w:ascii="Arial" w:hAnsi="Arial" w:cs="Arial"/>
              </w:rPr>
              <w:t>0,000161</w:t>
            </w:r>
          </w:p>
        </w:tc>
      </w:tr>
      <w:tr w:rsidR="00ED139A" w:rsidRPr="008D6109" w14:paraId="03FAD242" w14:textId="77777777" w:rsidTr="002943E1">
        <w:tc>
          <w:tcPr>
            <w:tcW w:w="1985" w:type="dxa"/>
            <w:vMerge/>
            <w:shd w:val="clear" w:color="auto" w:fill="auto"/>
            <w:vAlign w:val="center"/>
          </w:tcPr>
          <w:p w14:paraId="3053CB1F"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9A42C6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A48DBA3"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681EE317" w14:textId="77777777" w:rsidR="00ED139A" w:rsidRPr="008D6109" w:rsidRDefault="00ED139A" w:rsidP="00ED139A">
            <w:pPr>
              <w:spacing w:line="276" w:lineRule="auto"/>
              <w:jc w:val="center"/>
              <w:rPr>
                <w:rFonts w:ascii="Arial" w:hAnsi="Arial" w:cs="Arial"/>
              </w:rPr>
            </w:pPr>
            <w:r w:rsidRPr="008D6109">
              <w:rPr>
                <w:rFonts w:ascii="Arial" w:hAnsi="Arial" w:cs="Arial"/>
              </w:rPr>
              <w:t>0,0803</w:t>
            </w:r>
          </w:p>
        </w:tc>
      </w:tr>
      <w:tr w:rsidR="00ED139A" w:rsidRPr="008D6109" w14:paraId="6A21EA7C" w14:textId="77777777" w:rsidTr="002943E1">
        <w:tc>
          <w:tcPr>
            <w:tcW w:w="1985" w:type="dxa"/>
            <w:vMerge/>
            <w:shd w:val="clear" w:color="auto" w:fill="auto"/>
            <w:vAlign w:val="center"/>
          </w:tcPr>
          <w:p w14:paraId="4860ECD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96ADD2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3B3145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281FE1B0" w14:textId="77777777" w:rsidR="00ED139A" w:rsidRPr="008D6109" w:rsidRDefault="00ED139A" w:rsidP="00ED139A">
            <w:pPr>
              <w:spacing w:line="276" w:lineRule="auto"/>
              <w:jc w:val="center"/>
              <w:rPr>
                <w:rFonts w:ascii="Arial" w:hAnsi="Arial" w:cs="Arial"/>
              </w:rPr>
            </w:pPr>
            <w:r w:rsidRPr="008D6109">
              <w:rPr>
                <w:rFonts w:ascii="Arial" w:hAnsi="Arial" w:cs="Arial"/>
              </w:rPr>
              <w:t>0,0803</w:t>
            </w:r>
          </w:p>
        </w:tc>
      </w:tr>
      <w:tr w:rsidR="00ED139A" w:rsidRPr="008D6109" w14:paraId="70C6B293" w14:textId="77777777" w:rsidTr="002943E1">
        <w:tc>
          <w:tcPr>
            <w:tcW w:w="1985" w:type="dxa"/>
            <w:vMerge/>
            <w:shd w:val="clear" w:color="auto" w:fill="auto"/>
            <w:vAlign w:val="center"/>
          </w:tcPr>
          <w:p w14:paraId="322D972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A0D640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EC4243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15AEDFA6" w14:textId="77777777" w:rsidR="00ED139A" w:rsidRPr="008D6109" w:rsidRDefault="00ED139A" w:rsidP="00ED139A">
            <w:pPr>
              <w:spacing w:line="276" w:lineRule="auto"/>
              <w:jc w:val="center"/>
              <w:rPr>
                <w:rFonts w:ascii="Arial" w:hAnsi="Arial" w:cs="Arial"/>
              </w:rPr>
            </w:pPr>
            <w:r w:rsidRPr="008D6109">
              <w:rPr>
                <w:rFonts w:ascii="Arial" w:hAnsi="Arial" w:cs="Arial"/>
              </w:rPr>
              <w:t>0,0803</w:t>
            </w:r>
          </w:p>
        </w:tc>
      </w:tr>
      <w:tr w:rsidR="00ED139A" w:rsidRPr="008D6109" w14:paraId="1F7E67C5" w14:textId="77777777" w:rsidTr="002943E1">
        <w:tc>
          <w:tcPr>
            <w:tcW w:w="4820" w:type="dxa"/>
            <w:gridSpan w:val="2"/>
            <w:vMerge w:val="restart"/>
            <w:tcBorders>
              <w:right w:val="single" w:sz="8" w:space="0" w:color="auto"/>
            </w:tcBorders>
            <w:shd w:val="clear" w:color="auto" w:fill="auto"/>
            <w:vAlign w:val="center"/>
          </w:tcPr>
          <w:p w14:paraId="11BDB85A"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RAZEM: łączna emisja pyłu z emitora E-51/68</w:t>
            </w:r>
          </w:p>
        </w:tc>
        <w:tc>
          <w:tcPr>
            <w:tcW w:w="3119" w:type="dxa"/>
            <w:shd w:val="clear" w:color="auto" w:fill="auto"/>
            <w:vAlign w:val="center"/>
          </w:tcPr>
          <w:p w14:paraId="36560D6B"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1E4D889B" w14:textId="77777777" w:rsidR="00ED139A" w:rsidRPr="008D6109" w:rsidRDefault="00ED139A" w:rsidP="00ED139A">
            <w:pPr>
              <w:spacing w:line="276" w:lineRule="auto"/>
              <w:jc w:val="center"/>
              <w:rPr>
                <w:rFonts w:ascii="Arial" w:hAnsi="Arial" w:cs="Arial"/>
              </w:rPr>
            </w:pPr>
            <w:r w:rsidRPr="008D6109">
              <w:rPr>
                <w:rFonts w:ascii="Arial" w:hAnsi="Arial" w:cs="Arial"/>
              </w:rPr>
              <w:t>0,4003</w:t>
            </w:r>
          </w:p>
        </w:tc>
      </w:tr>
      <w:tr w:rsidR="00ED139A" w:rsidRPr="008D6109" w14:paraId="57661F5A" w14:textId="77777777" w:rsidTr="002943E1">
        <w:tc>
          <w:tcPr>
            <w:tcW w:w="4820" w:type="dxa"/>
            <w:gridSpan w:val="2"/>
            <w:vMerge/>
            <w:tcBorders>
              <w:right w:val="single" w:sz="8" w:space="0" w:color="auto"/>
            </w:tcBorders>
            <w:shd w:val="clear" w:color="auto" w:fill="auto"/>
            <w:vAlign w:val="center"/>
          </w:tcPr>
          <w:p w14:paraId="4F5FB2A7" w14:textId="77777777" w:rsidR="00ED139A" w:rsidRPr="008D6109" w:rsidRDefault="00ED139A" w:rsidP="00ED139A">
            <w:pPr>
              <w:adjustRightInd w:val="0"/>
              <w:spacing w:line="276" w:lineRule="auto"/>
              <w:jc w:val="center"/>
              <w:rPr>
                <w:rFonts w:ascii="Arial" w:hAnsi="Arial" w:cs="Arial"/>
              </w:rPr>
            </w:pPr>
          </w:p>
        </w:tc>
        <w:tc>
          <w:tcPr>
            <w:tcW w:w="3119" w:type="dxa"/>
            <w:tcBorders>
              <w:left w:val="single" w:sz="8" w:space="0" w:color="auto"/>
            </w:tcBorders>
            <w:shd w:val="clear" w:color="auto" w:fill="auto"/>
            <w:vAlign w:val="center"/>
          </w:tcPr>
          <w:p w14:paraId="25559274"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5EE02130" w14:textId="77777777" w:rsidR="00ED139A" w:rsidRPr="008D6109" w:rsidRDefault="00ED139A" w:rsidP="00ED139A">
            <w:pPr>
              <w:spacing w:line="276" w:lineRule="auto"/>
              <w:jc w:val="center"/>
              <w:rPr>
                <w:rFonts w:ascii="Arial" w:hAnsi="Arial" w:cs="Arial"/>
              </w:rPr>
            </w:pPr>
            <w:r w:rsidRPr="008D6109">
              <w:rPr>
                <w:rFonts w:ascii="Arial" w:hAnsi="Arial" w:cs="Arial"/>
              </w:rPr>
              <w:t>0,2433</w:t>
            </w:r>
          </w:p>
        </w:tc>
      </w:tr>
      <w:tr w:rsidR="00ED139A" w:rsidRPr="008D6109" w14:paraId="55D8BF50" w14:textId="77777777" w:rsidTr="002943E1">
        <w:tc>
          <w:tcPr>
            <w:tcW w:w="4820" w:type="dxa"/>
            <w:gridSpan w:val="2"/>
            <w:vMerge/>
            <w:tcBorders>
              <w:right w:val="single" w:sz="8" w:space="0" w:color="auto"/>
            </w:tcBorders>
            <w:shd w:val="clear" w:color="auto" w:fill="auto"/>
            <w:vAlign w:val="center"/>
          </w:tcPr>
          <w:p w14:paraId="03CDB5A3" w14:textId="77777777" w:rsidR="00ED139A" w:rsidRPr="008D6109" w:rsidRDefault="00ED139A" w:rsidP="00ED139A">
            <w:pPr>
              <w:adjustRightInd w:val="0"/>
              <w:spacing w:line="276" w:lineRule="auto"/>
              <w:jc w:val="center"/>
              <w:rPr>
                <w:rFonts w:ascii="Arial" w:hAnsi="Arial" w:cs="Arial"/>
              </w:rPr>
            </w:pPr>
          </w:p>
        </w:tc>
        <w:tc>
          <w:tcPr>
            <w:tcW w:w="3119" w:type="dxa"/>
            <w:tcBorders>
              <w:left w:val="single" w:sz="8" w:space="0" w:color="auto"/>
            </w:tcBorders>
            <w:shd w:val="clear" w:color="auto" w:fill="auto"/>
            <w:vAlign w:val="center"/>
          </w:tcPr>
          <w:p w14:paraId="05BDDDF3"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5FF85B70" w14:textId="77777777" w:rsidR="00ED139A" w:rsidRPr="008D6109" w:rsidRDefault="00ED139A" w:rsidP="00ED139A">
            <w:pPr>
              <w:spacing w:line="276" w:lineRule="auto"/>
              <w:jc w:val="center"/>
              <w:rPr>
                <w:rFonts w:ascii="Arial" w:hAnsi="Arial" w:cs="Arial"/>
              </w:rPr>
            </w:pPr>
            <w:r w:rsidRPr="008D6109">
              <w:rPr>
                <w:rFonts w:ascii="Arial" w:hAnsi="Arial" w:cs="Arial"/>
              </w:rPr>
              <w:t>0,2433</w:t>
            </w:r>
          </w:p>
        </w:tc>
      </w:tr>
      <w:tr w:rsidR="00ED139A" w:rsidRPr="008D6109" w14:paraId="67937B0D" w14:textId="77777777" w:rsidTr="002943E1">
        <w:tc>
          <w:tcPr>
            <w:tcW w:w="1985" w:type="dxa"/>
            <w:vMerge w:val="restart"/>
            <w:shd w:val="clear" w:color="auto" w:fill="auto"/>
            <w:vAlign w:val="center"/>
          </w:tcPr>
          <w:p w14:paraId="773041EA"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E-52/68</w:t>
            </w:r>
          </w:p>
        </w:tc>
        <w:tc>
          <w:tcPr>
            <w:tcW w:w="2835" w:type="dxa"/>
            <w:vMerge w:val="restart"/>
            <w:shd w:val="clear" w:color="auto" w:fill="auto"/>
            <w:vAlign w:val="center"/>
          </w:tcPr>
          <w:p w14:paraId="115DB6C1" w14:textId="77777777" w:rsidR="00ED139A" w:rsidRPr="008D6109" w:rsidRDefault="00ED139A" w:rsidP="00ED139A">
            <w:pPr>
              <w:spacing w:line="276" w:lineRule="auto"/>
              <w:jc w:val="center"/>
              <w:rPr>
                <w:rFonts w:ascii="Arial" w:hAnsi="Arial" w:cs="Arial"/>
              </w:rPr>
            </w:pPr>
          </w:p>
          <w:p w14:paraId="5338D09F" w14:textId="77777777" w:rsidR="00ED139A" w:rsidRPr="008D6109" w:rsidRDefault="00ED139A" w:rsidP="00ED139A">
            <w:pPr>
              <w:adjustRightInd w:val="0"/>
              <w:spacing w:line="276" w:lineRule="auto"/>
              <w:jc w:val="center"/>
              <w:rPr>
                <w:rFonts w:ascii="Arial" w:hAnsi="Arial" w:cs="Arial"/>
                <w:strike/>
              </w:rPr>
            </w:pPr>
            <w:r w:rsidRPr="008D6109">
              <w:rPr>
                <w:rFonts w:ascii="Arial" w:hAnsi="Arial" w:cs="Arial"/>
                <w:strike/>
              </w:rPr>
              <w:br/>
            </w:r>
            <w:r w:rsidRPr="008D6109">
              <w:rPr>
                <w:rFonts w:ascii="Arial" w:hAnsi="Arial" w:cs="Arial"/>
              </w:rPr>
              <w:t>Piec indukcyjny</w:t>
            </w:r>
          </w:p>
        </w:tc>
        <w:tc>
          <w:tcPr>
            <w:tcW w:w="3119" w:type="dxa"/>
            <w:shd w:val="clear" w:color="auto" w:fill="auto"/>
            <w:vAlign w:val="center"/>
          </w:tcPr>
          <w:p w14:paraId="45A83AAE"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61DFF3A9" w14:textId="77777777" w:rsidR="00ED139A" w:rsidRPr="008D6109" w:rsidRDefault="00ED139A" w:rsidP="00ED139A">
            <w:pPr>
              <w:spacing w:line="276" w:lineRule="auto"/>
              <w:jc w:val="center"/>
              <w:rPr>
                <w:rFonts w:ascii="Arial" w:hAnsi="Arial" w:cs="Arial"/>
              </w:rPr>
            </w:pPr>
            <w:r w:rsidRPr="008D6109">
              <w:rPr>
                <w:rFonts w:ascii="Arial" w:hAnsi="Arial" w:cs="Arial"/>
              </w:rPr>
              <w:t>0,1095</w:t>
            </w:r>
          </w:p>
        </w:tc>
      </w:tr>
      <w:tr w:rsidR="00ED139A" w:rsidRPr="008D6109" w14:paraId="035C690B" w14:textId="77777777" w:rsidTr="002943E1">
        <w:tc>
          <w:tcPr>
            <w:tcW w:w="1985" w:type="dxa"/>
            <w:vMerge/>
            <w:shd w:val="clear" w:color="auto" w:fill="auto"/>
            <w:vAlign w:val="center"/>
          </w:tcPr>
          <w:p w14:paraId="1FE487B4"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D36C00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871E339" w14:textId="77777777" w:rsidR="00ED139A" w:rsidRPr="008D6109" w:rsidRDefault="00ED139A" w:rsidP="00ED139A">
            <w:pPr>
              <w:adjustRightInd w:val="0"/>
              <w:spacing w:line="276" w:lineRule="auto"/>
              <w:rPr>
                <w:rFonts w:ascii="Arial" w:hAnsi="Arial" w:cs="Arial"/>
              </w:rPr>
            </w:pPr>
            <w:r w:rsidRPr="008D6109">
              <w:rPr>
                <w:rFonts w:ascii="Arial" w:hAnsi="Arial" w:cs="Arial"/>
              </w:rPr>
              <w:t>chrom +3,4 *</w:t>
            </w:r>
          </w:p>
        </w:tc>
        <w:tc>
          <w:tcPr>
            <w:tcW w:w="2409" w:type="dxa"/>
            <w:shd w:val="clear" w:color="auto" w:fill="auto"/>
            <w:vAlign w:val="center"/>
          </w:tcPr>
          <w:p w14:paraId="2426E643" w14:textId="77777777" w:rsidR="00ED139A" w:rsidRPr="008D6109" w:rsidRDefault="00ED139A" w:rsidP="00ED139A">
            <w:pPr>
              <w:spacing w:line="276" w:lineRule="auto"/>
              <w:jc w:val="center"/>
              <w:rPr>
                <w:rFonts w:ascii="Arial" w:hAnsi="Arial" w:cs="Arial"/>
              </w:rPr>
            </w:pPr>
            <w:r w:rsidRPr="008D6109">
              <w:rPr>
                <w:rFonts w:ascii="Arial" w:hAnsi="Arial" w:cs="Arial"/>
              </w:rPr>
              <w:t>0,000527</w:t>
            </w:r>
          </w:p>
        </w:tc>
      </w:tr>
      <w:tr w:rsidR="00ED139A" w:rsidRPr="008D6109" w14:paraId="26538F02" w14:textId="77777777" w:rsidTr="002943E1">
        <w:tc>
          <w:tcPr>
            <w:tcW w:w="1985" w:type="dxa"/>
            <w:vMerge/>
            <w:shd w:val="clear" w:color="auto" w:fill="auto"/>
            <w:vAlign w:val="center"/>
          </w:tcPr>
          <w:p w14:paraId="0B36702A"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4279B25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1BB2DC3"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 *</w:t>
            </w:r>
          </w:p>
        </w:tc>
        <w:tc>
          <w:tcPr>
            <w:tcW w:w="2409" w:type="dxa"/>
            <w:shd w:val="clear" w:color="auto" w:fill="auto"/>
            <w:vAlign w:val="center"/>
          </w:tcPr>
          <w:p w14:paraId="14D7653D" w14:textId="77777777" w:rsidR="00ED139A" w:rsidRPr="008D6109" w:rsidRDefault="00ED139A" w:rsidP="00ED139A">
            <w:pPr>
              <w:spacing w:line="276" w:lineRule="auto"/>
              <w:jc w:val="center"/>
              <w:rPr>
                <w:rFonts w:ascii="Arial" w:hAnsi="Arial" w:cs="Arial"/>
              </w:rPr>
            </w:pPr>
            <w:r w:rsidRPr="008D6109">
              <w:rPr>
                <w:rFonts w:ascii="Arial" w:hAnsi="Arial" w:cs="Arial"/>
              </w:rPr>
              <w:t>0,000019</w:t>
            </w:r>
          </w:p>
        </w:tc>
      </w:tr>
      <w:tr w:rsidR="00ED139A" w:rsidRPr="008D6109" w14:paraId="595432BC" w14:textId="77777777" w:rsidTr="002943E1">
        <w:tc>
          <w:tcPr>
            <w:tcW w:w="1985" w:type="dxa"/>
            <w:vMerge/>
            <w:shd w:val="clear" w:color="auto" w:fill="auto"/>
            <w:vAlign w:val="center"/>
          </w:tcPr>
          <w:p w14:paraId="6EA1FBE4"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749548F"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33DE02B" w14:textId="77777777" w:rsidR="00ED139A" w:rsidRPr="008D6109" w:rsidRDefault="00ED139A" w:rsidP="00ED139A">
            <w:pPr>
              <w:adjustRightInd w:val="0"/>
              <w:spacing w:line="276" w:lineRule="auto"/>
              <w:rPr>
                <w:rFonts w:ascii="Arial" w:hAnsi="Arial" w:cs="Arial"/>
              </w:rPr>
            </w:pPr>
            <w:r w:rsidRPr="008D6109">
              <w:rPr>
                <w:rFonts w:ascii="Arial" w:hAnsi="Arial" w:cs="Arial"/>
              </w:rPr>
              <w:t>mangan *</w:t>
            </w:r>
          </w:p>
        </w:tc>
        <w:tc>
          <w:tcPr>
            <w:tcW w:w="2409" w:type="dxa"/>
            <w:shd w:val="clear" w:color="auto" w:fill="auto"/>
            <w:vAlign w:val="center"/>
          </w:tcPr>
          <w:p w14:paraId="67CDB2E0" w14:textId="77777777" w:rsidR="00ED139A" w:rsidRPr="008D6109" w:rsidRDefault="00ED139A" w:rsidP="00ED139A">
            <w:pPr>
              <w:spacing w:line="276" w:lineRule="auto"/>
              <w:jc w:val="center"/>
              <w:rPr>
                <w:rFonts w:ascii="Arial" w:hAnsi="Arial" w:cs="Arial"/>
              </w:rPr>
            </w:pPr>
            <w:r w:rsidRPr="008D6109">
              <w:rPr>
                <w:rFonts w:ascii="Arial" w:hAnsi="Arial" w:cs="Arial"/>
              </w:rPr>
              <w:t>0,001580</w:t>
            </w:r>
          </w:p>
        </w:tc>
      </w:tr>
      <w:tr w:rsidR="00ED139A" w:rsidRPr="008D6109" w14:paraId="1F8CF610" w14:textId="77777777" w:rsidTr="002943E1">
        <w:tc>
          <w:tcPr>
            <w:tcW w:w="1985" w:type="dxa"/>
            <w:vMerge/>
            <w:shd w:val="clear" w:color="auto" w:fill="auto"/>
            <w:vAlign w:val="center"/>
          </w:tcPr>
          <w:p w14:paraId="0E2B3DB4"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2BEAC8F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92D0D90" w14:textId="77777777" w:rsidR="00ED139A" w:rsidRPr="008D6109" w:rsidRDefault="00ED139A" w:rsidP="00ED139A">
            <w:pPr>
              <w:adjustRightInd w:val="0"/>
              <w:spacing w:line="276" w:lineRule="auto"/>
              <w:rPr>
                <w:rFonts w:ascii="Arial" w:hAnsi="Arial" w:cs="Arial"/>
              </w:rPr>
            </w:pPr>
            <w:r w:rsidRPr="008D6109">
              <w:rPr>
                <w:rFonts w:ascii="Arial" w:hAnsi="Arial" w:cs="Arial"/>
              </w:rPr>
              <w:t>miedź *</w:t>
            </w:r>
          </w:p>
        </w:tc>
        <w:tc>
          <w:tcPr>
            <w:tcW w:w="2409" w:type="dxa"/>
            <w:shd w:val="clear" w:color="auto" w:fill="auto"/>
            <w:vAlign w:val="center"/>
          </w:tcPr>
          <w:p w14:paraId="006E38FD" w14:textId="77777777" w:rsidR="00ED139A" w:rsidRPr="008D6109" w:rsidRDefault="00ED139A" w:rsidP="00ED139A">
            <w:pPr>
              <w:spacing w:line="276" w:lineRule="auto"/>
              <w:jc w:val="center"/>
              <w:rPr>
                <w:rFonts w:ascii="Arial" w:hAnsi="Arial" w:cs="Arial"/>
              </w:rPr>
            </w:pPr>
            <w:r w:rsidRPr="008D6109">
              <w:rPr>
                <w:rFonts w:ascii="Arial" w:hAnsi="Arial" w:cs="Arial"/>
              </w:rPr>
              <w:t>0,001404</w:t>
            </w:r>
          </w:p>
        </w:tc>
      </w:tr>
      <w:tr w:rsidR="00ED139A" w:rsidRPr="008D6109" w14:paraId="00577BE4" w14:textId="77777777" w:rsidTr="002943E1">
        <w:tc>
          <w:tcPr>
            <w:tcW w:w="1985" w:type="dxa"/>
            <w:vMerge/>
            <w:shd w:val="clear" w:color="auto" w:fill="auto"/>
            <w:vAlign w:val="center"/>
          </w:tcPr>
          <w:p w14:paraId="7DC88778"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102132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7A46C8C" w14:textId="77777777" w:rsidR="00ED139A" w:rsidRPr="008D6109" w:rsidRDefault="00ED139A" w:rsidP="00ED139A">
            <w:pPr>
              <w:adjustRightInd w:val="0"/>
              <w:spacing w:line="276" w:lineRule="auto"/>
              <w:rPr>
                <w:rFonts w:ascii="Arial" w:hAnsi="Arial" w:cs="Arial"/>
              </w:rPr>
            </w:pPr>
            <w:r w:rsidRPr="008D6109">
              <w:rPr>
                <w:rFonts w:ascii="Arial" w:hAnsi="Arial" w:cs="Arial"/>
              </w:rPr>
              <w:t>molibden *</w:t>
            </w:r>
          </w:p>
        </w:tc>
        <w:tc>
          <w:tcPr>
            <w:tcW w:w="2409" w:type="dxa"/>
            <w:shd w:val="clear" w:color="auto" w:fill="auto"/>
            <w:vAlign w:val="center"/>
          </w:tcPr>
          <w:p w14:paraId="19E4F9FF" w14:textId="77777777" w:rsidR="00ED139A" w:rsidRPr="008D6109" w:rsidRDefault="00ED139A" w:rsidP="00ED139A">
            <w:pPr>
              <w:spacing w:line="276" w:lineRule="auto"/>
              <w:jc w:val="center"/>
              <w:rPr>
                <w:rFonts w:ascii="Arial" w:hAnsi="Arial" w:cs="Arial"/>
              </w:rPr>
            </w:pPr>
            <w:r w:rsidRPr="008D6109">
              <w:rPr>
                <w:rFonts w:ascii="Arial" w:hAnsi="Arial" w:cs="Arial"/>
              </w:rPr>
              <w:t>0,001931</w:t>
            </w:r>
          </w:p>
        </w:tc>
      </w:tr>
      <w:tr w:rsidR="00ED139A" w:rsidRPr="008D6109" w14:paraId="290215EF" w14:textId="77777777" w:rsidTr="002943E1">
        <w:tc>
          <w:tcPr>
            <w:tcW w:w="1985" w:type="dxa"/>
            <w:vMerge/>
            <w:shd w:val="clear" w:color="auto" w:fill="auto"/>
            <w:vAlign w:val="center"/>
          </w:tcPr>
          <w:p w14:paraId="37387B8C"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0CE879A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D901B6A" w14:textId="77777777" w:rsidR="00ED139A" w:rsidRPr="008D6109" w:rsidRDefault="00ED139A" w:rsidP="00ED139A">
            <w:pPr>
              <w:adjustRightInd w:val="0"/>
              <w:spacing w:line="276" w:lineRule="auto"/>
              <w:rPr>
                <w:rFonts w:ascii="Arial" w:hAnsi="Arial" w:cs="Arial"/>
              </w:rPr>
            </w:pPr>
            <w:r w:rsidRPr="008D6109">
              <w:rPr>
                <w:rFonts w:ascii="Arial" w:hAnsi="Arial" w:cs="Arial"/>
              </w:rPr>
              <w:t>nikiel *</w:t>
            </w:r>
          </w:p>
        </w:tc>
        <w:tc>
          <w:tcPr>
            <w:tcW w:w="2409" w:type="dxa"/>
            <w:shd w:val="clear" w:color="auto" w:fill="auto"/>
            <w:vAlign w:val="center"/>
          </w:tcPr>
          <w:p w14:paraId="2C78953D" w14:textId="77777777" w:rsidR="00ED139A" w:rsidRPr="008D6109" w:rsidRDefault="00ED139A" w:rsidP="00ED139A">
            <w:pPr>
              <w:spacing w:line="276" w:lineRule="auto"/>
              <w:jc w:val="center"/>
              <w:rPr>
                <w:rFonts w:ascii="Arial" w:hAnsi="Arial" w:cs="Arial"/>
              </w:rPr>
            </w:pPr>
            <w:r w:rsidRPr="008D6109">
              <w:rPr>
                <w:rFonts w:ascii="Arial" w:hAnsi="Arial" w:cs="Arial"/>
              </w:rPr>
              <w:t>0,001404</w:t>
            </w:r>
          </w:p>
        </w:tc>
      </w:tr>
      <w:tr w:rsidR="00ED139A" w:rsidRPr="008D6109" w14:paraId="3CC10853" w14:textId="77777777" w:rsidTr="002943E1">
        <w:tc>
          <w:tcPr>
            <w:tcW w:w="1985" w:type="dxa"/>
            <w:vMerge/>
            <w:shd w:val="clear" w:color="auto" w:fill="auto"/>
            <w:vAlign w:val="center"/>
          </w:tcPr>
          <w:p w14:paraId="50104452"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000000" w:fill="FFFFFF"/>
            <w:vAlign w:val="center"/>
          </w:tcPr>
          <w:p w14:paraId="1B19D71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95DEE11"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3382D20D" w14:textId="77777777" w:rsidR="00ED139A" w:rsidRPr="008D6109" w:rsidRDefault="00ED139A" w:rsidP="00ED139A">
            <w:pPr>
              <w:spacing w:line="276" w:lineRule="auto"/>
              <w:jc w:val="center"/>
              <w:rPr>
                <w:rFonts w:ascii="Arial" w:hAnsi="Arial" w:cs="Arial"/>
              </w:rPr>
            </w:pPr>
            <w:r w:rsidRPr="008D6109">
              <w:rPr>
                <w:rFonts w:ascii="Arial" w:hAnsi="Arial" w:cs="Arial"/>
              </w:rPr>
              <w:t>0,000184</w:t>
            </w:r>
          </w:p>
        </w:tc>
      </w:tr>
      <w:tr w:rsidR="00ED139A" w:rsidRPr="008D6109" w14:paraId="12A9F019" w14:textId="77777777" w:rsidTr="002943E1">
        <w:tc>
          <w:tcPr>
            <w:tcW w:w="1985" w:type="dxa"/>
            <w:vMerge/>
            <w:shd w:val="clear" w:color="auto" w:fill="auto"/>
            <w:vAlign w:val="center"/>
          </w:tcPr>
          <w:p w14:paraId="54693C8E"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444FCB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59FA5E3"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18ABD227" w14:textId="77777777" w:rsidR="00ED139A" w:rsidRPr="008D6109" w:rsidRDefault="00ED139A" w:rsidP="00ED139A">
            <w:pPr>
              <w:spacing w:line="276" w:lineRule="auto"/>
              <w:jc w:val="center"/>
              <w:rPr>
                <w:rFonts w:ascii="Arial" w:hAnsi="Arial" w:cs="Arial"/>
              </w:rPr>
            </w:pPr>
            <w:r w:rsidRPr="008D6109">
              <w:rPr>
                <w:rFonts w:ascii="Arial" w:hAnsi="Arial" w:cs="Arial"/>
              </w:rPr>
              <w:t>0,1211</w:t>
            </w:r>
          </w:p>
        </w:tc>
      </w:tr>
      <w:tr w:rsidR="00ED139A" w:rsidRPr="008D6109" w14:paraId="4DA42CBB" w14:textId="77777777" w:rsidTr="002943E1">
        <w:tc>
          <w:tcPr>
            <w:tcW w:w="1985" w:type="dxa"/>
            <w:vMerge/>
            <w:shd w:val="clear" w:color="auto" w:fill="auto"/>
            <w:vAlign w:val="center"/>
          </w:tcPr>
          <w:p w14:paraId="1C6C9EF7"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E1B1FD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1A0E76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54DA16A9" w14:textId="77777777" w:rsidR="00ED139A" w:rsidRPr="008D6109" w:rsidRDefault="00ED139A" w:rsidP="00ED139A">
            <w:pPr>
              <w:spacing w:line="276" w:lineRule="auto"/>
              <w:jc w:val="center"/>
              <w:rPr>
                <w:rFonts w:ascii="Arial" w:hAnsi="Arial" w:cs="Arial"/>
              </w:rPr>
            </w:pPr>
            <w:r w:rsidRPr="008D6109">
              <w:rPr>
                <w:rFonts w:ascii="Arial" w:hAnsi="Arial" w:cs="Arial"/>
              </w:rPr>
              <w:t>0,0242</w:t>
            </w:r>
          </w:p>
        </w:tc>
      </w:tr>
      <w:tr w:rsidR="00ED139A" w:rsidRPr="008D6109" w14:paraId="14DD45AF" w14:textId="77777777" w:rsidTr="002943E1">
        <w:tc>
          <w:tcPr>
            <w:tcW w:w="1985" w:type="dxa"/>
            <w:vMerge/>
            <w:shd w:val="clear" w:color="auto" w:fill="auto"/>
            <w:vAlign w:val="center"/>
          </w:tcPr>
          <w:p w14:paraId="2E54EBE2"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AEA10C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09337D4"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3AD19210" w14:textId="77777777" w:rsidR="00ED139A" w:rsidRPr="008D6109" w:rsidRDefault="00ED139A" w:rsidP="00ED139A">
            <w:pPr>
              <w:spacing w:line="276" w:lineRule="auto"/>
              <w:jc w:val="center"/>
              <w:rPr>
                <w:rFonts w:ascii="Arial" w:hAnsi="Arial" w:cs="Arial"/>
              </w:rPr>
            </w:pPr>
            <w:r w:rsidRPr="008D6109">
              <w:rPr>
                <w:rFonts w:ascii="Arial" w:hAnsi="Arial" w:cs="Arial"/>
              </w:rPr>
              <w:t>0,0242</w:t>
            </w:r>
          </w:p>
        </w:tc>
      </w:tr>
      <w:tr w:rsidR="00ED139A" w:rsidRPr="008D6109" w14:paraId="29A8CE84" w14:textId="77777777" w:rsidTr="002943E1">
        <w:tc>
          <w:tcPr>
            <w:tcW w:w="1985" w:type="dxa"/>
            <w:vMerge/>
            <w:shd w:val="clear" w:color="auto" w:fill="auto"/>
            <w:vAlign w:val="center"/>
          </w:tcPr>
          <w:p w14:paraId="07C7043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8F8BFC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9E2891D"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02B30A8F" w14:textId="77777777" w:rsidR="00ED139A" w:rsidRPr="008D6109" w:rsidRDefault="00ED139A" w:rsidP="00ED139A">
            <w:pPr>
              <w:spacing w:line="276" w:lineRule="auto"/>
              <w:jc w:val="center"/>
              <w:rPr>
                <w:rFonts w:ascii="Arial" w:hAnsi="Arial" w:cs="Arial"/>
              </w:rPr>
            </w:pPr>
            <w:r w:rsidRPr="008D6109">
              <w:rPr>
                <w:rFonts w:ascii="Arial" w:hAnsi="Arial" w:cs="Arial"/>
              </w:rPr>
              <w:t>0,1686</w:t>
            </w:r>
          </w:p>
        </w:tc>
      </w:tr>
      <w:tr w:rsidR="00ED139A" w:rsidRPr="008D6109" w14:paraId="2ED5C952" w14:textId="77777777" w:rsidTr="002943E1">
        <w:tc>
          <w:tcPr>
            <w:tcW w:w="1985" w:type="dxa"/>
            <w:vMerge w:val="restart"/>
            <w:shd w:val="clear" w:color="auto" w:fill="auto"/>
            <w:vAlign w:val="center"/>
          </w:tcPr>
          <w:p w14:paraId="4C076B2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E-54/68</w:t>
            </w:r>
          </w:p>
        </w:tc>
        <w:tc>
          <w:tcPr>
            <w:tcW w:w="2835" w:type="dxa"/>
            <w:vMerge w:val="restart"/>
            <w:shd w:val="clear" w:color="auto" w:fill="auto"/>
            <w:vAlign w:val="center"/>
          </w:tcPr>
          <w:p w14:paraId="53A5C547"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 xml:space="preserve">przecinarka </w:t>
            </w:r>
            <w:proofErr w:type="spellStart"/>
            <w:r w:rsidRPr="008D6109">
              <w:rPr>
                <w:rFonts w:ascii="Arial" w:hAnsi="Arial" w:cs="Arial"/>
              </w:rPr>
              <w:t>ściernicowa</w:t>
            </w:r>
            <w:proofErr w:type="spellEnd"/>
            <w:r w:rsidRPr="008D6109">
              <w:rPr>
                <w:rFonts w:ascii="Arial" w:hAnsi="Arial" w:cs="Arial"/>
              </w:rPr>
              <w:t xml:space="preserve"> do cięcia materiałów ogniotrwałych, stanowisko spawalnicze</w:t>
            </w:r>
          </w:p>
        </w:tc>
        <w:tc>
          <w:tcPr>
            <w:tcW w:w="3119" w:type="dxa"/>
            <w:shd w:val="clear" w:color="auto" w:fill="auto"/>
            <w:vAlign w:val="center"/>
          </w:tcPr>
          <w:p w14:paraId="198E0B0A"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794A34BA" w14:textId="77777777" w:rsidR="00ED139A" w:rsidRPr="008D6109" w:rsidRDefault="00ED139A" w:rsidP="00ED139A">
            <w:pPr>
              <w:spacing w:line="276" w:lineRule="auto"/>
              <w:jc w:val="center"/>
              <w:rPr>
                <w:rFonts w:ascii="Arial" w:hAnsi="Arial" w:cs="Arial"/>
              </w:rPr>
            </w:pPr>
            <w:r w:rsidRPr="008D6109">
              <w:rPr>
                <w:rFonts w:ascii="Arial" w:hAnsi="Arial" w:cs="Arial"/>
              </w:rPr>
              <w:t>0,0273</w:t>
            </w:r>
          </w:p>
        </w:tc>
      </w:tr>
      <w:tr w:rsidR="00ED139A" w:rsidRPr="008D6109" w14:paraId="7FCBC9C0" w14:textId="77777777" w:rsidTr="002943E1">
        <w:tc>
          <w:tcPr>
            <w:tcW w:w="1985" w:type="dxa"/>
            <w:vMerge/>
            <w:shd w:val="clear" w:color="auto" w:fill="auto"/>
            <w:vAlign w:val="center"/>
          </w:tcPr>
          <w:p w14:paraId="5A990B1B"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C4BED1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7D4575D" w14:textId="77777777" w:rsidR="00ED139A" w:rsidRPr="008D6109" w:rsidRDefault="00ED139A" w:rsidP="00ED139A">
            <w:pPr>
              <w:adjustRightInd w:val="0"/>
              <w:spacing w:line="276" w:lineRule="auto"/>
              <w:rPr>
                <w:rFonts w:ascii="Arial" w:hAnsi="Arial" w:cs="Arial"/>
              </w:rPr>
            </w:pPr>
            <w:r w:rsidRPr="008D6109">
              <w:rPr>
                <w:rFonts w:ascii="Arial" w:hAnsi="Arial" w:cs="Arial"/>
              </w:rPr>
              <w:t>nikiel *</w:t>
            </w:r>
          </w:p>
        </w:tc>
        <w:tc>
          <w:tcPr>
            <w:tcW w:w="2409" w:type="dxa"/>
            <w:shd w:val="clear" w:color="auto" w:fill="auto"/>
            <w:vAlign w:val="center"/>
          </w:tcPr>
          <w:p w14:paraId="38285EDB" w14:textId="77777777" w:rsidR="00ED139A" w:rsidRPr="008D6109" w:rsidRDefault="00ED139A" w:rsidP="00ED139A">
            <w:pPr>
              <w:spacing w:line="276" w:lineRule="auto"/>
              <w:jc w:val="center"/>
              <w:rPr>
                <w:rFonts w:ascii="Arial" w:hAnsi="Arial" w:cs="Arial"/>
              </w:rPr>
            </w:pPr>
            <w:r w:rsidRPr="008D6109">
              <w:rPr>
                <w:rFonts w:ascii="Arial" w:hAnsi="Arial" w:cs="Arial"/>
              </w:rPr>
              <w:t>0,0001</w:t>
            </w:r>
          </w:p>
        </w:tc>
      </w:tr>
      <w:tr w:rsidR="00ED139A" w:rsidRPr="008D6109" w14:paraId="3B6ECFB8" w14:textId="77777777" w:rsidTr="002943E1">
        <w:tc>
          <w:tcPr>
            <w:tcW w:w="1985" w:type="dxa"/>
            <w:vMerge/>
            <w:shd w:val="clear" w:color="auto" w:fill="auto"/>
            <w:vAlign w:val="center"/>
          </w:tcPr>
          <w:p w14:paraId="4807D4EB"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F80131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F6A0DEA"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42A47D7C" w14:textId="77777777" w:rsidR="00ED139A" w:rsidRPr="008D6109" w:rsidRDefault="00ED139A" w:rsidP="00ED139A">
            <w:pPr>
              <w:spacing w:line="276" w:lineRule="auto"/>
              <w:jc w:val="center"/>
              <w:rPr>
                <w:rFonts w:ascii="Arial" w:hAnsi="Arial" w:cs="Arial"/>
              </w:rPr>
            </w:pPr>
            <w:r w:rsidRPr="008D6109">
              <w:rPr>
                <w:rFonts w:ascii="Arial" w:hAnsi="Arial" w:cs="Arial"/>
              </w:rPr>
              <w:t>0,1406</w:t>
            </w:r>
          </w:p>
        </w:tc>
      </w:tr>
      <w:tr w:rsidR="00ED139A" w:rsidRPr="008D6109" w14:paraId="5544095B" w14:textId="77777777" w:rsidTr="002943E1">
        <w:tc>
          <w:tcPr>
            <w:tcW w:w="1985" w:type="dxa"/>
            <w:vMerge/>
            <w:shd w:val="clear" w:color="auto" w:fill="auto"/>
            <w:vAlign w:val="center"/>
          </w:tcPr>
          <w:p w14:paraId="25239F3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2A08F05"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49BA4E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221330CE" w14:textId="77777777" w:rsidR="00ED139A" w:rsidRPr="008D6109" w:rsidRDefault="00ED139A" w:rsidP="00ED139A">
            <w:pPr>
              <w:spacing w:line="276" w:lineRule="auto"/>
              <w:jc w:val="center"/>
              <w:rPr>
                <w:rFonts w:ascii="Arial" w:hAnsi="Arial" w:cs="Arial"/>
              </w:rPr>
            </w:pPr>
            <w:r w:rsidRPr="008D6109">
              <w:rPr>
                <w:rFonts w:ascii="Arial" w:hAnsi="Arial" w:cs="Arial"/>
              </w:rPr>
              <w:t>0,0281</w:t>
            </w:r>
          </w:p>
        </w:tc>
      </w:tr>
      <w:tr w:rsidR="00ED139A" w:rsidRPr="008D6109" w14:paraId="36F16A46" w14:textId="77777777" w:rsidTr="002943E1">
        <w:tc>
          <w:tcPr>
            <w:tcW w:w="1985" w:type="dxa"/>
            <w:vMerge/>
            <w:shd w:val="clear" w:color="auto" w:fill="auto"/>
            <w:vAlign w:val="center"/>
          </w:tcPr>
          <w:p w14:paraId="2E27BC94"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457A4F69"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0453A3A"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7AD776B1" w14:textId="77777777" w:rsidR="00ED139A" w:rsidRPr="008D6109" w:rsidRDefault="00ED139A" w:rsidP="00ED139A">
            <w:pPr>
              <w:spacing w:line="276" w:lineRule="auto"/>
              <w:jc w:val="center"/>
              <w:rPr>
                <w:rFonts w:ascii="Arial" w:hAnsi="Arial" w:cs="Arial"/>
              </w:rPr>
            </w:pPr>
            <w:r w:rsidRPr="008D6109">
              <w:rPr>
                <w:rFonts w:ascii="Arial" w:hAnsi="Arial" w:cs="Arial"/>
              </w:rPr>
              <w:t>0,0281</w:t>
            </w:r>
          </w:p>
        </w:tc>
      </w:tr>
      <w:tr w:rsidR="00ED139A" w:rsidRPr="008D6109" w14:paraId="50B66313" w14:textId="77777777" w:rsidTr="002943E1">
        <w:tc>
          <w:tcPr>
            <w:tcW w:w="1985" w:type="dxa"/>
            <w:vMerge/>
            <w:shd w:val="clear" w:color="auto" w:fill="auto"/>
            <w:vAlign w:val="center"/>
          </w:tcPr>
          <w:p w14:paraId="6686DEF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F2473E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47F84BE"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7B14315B" w14:textId="77777777" w:rsidR="00ED139A" w:rsidRPr="008D6109" w:rsidRDefault="00ED139A" w:rsidP="00ED139A">
            <w:pPr>
              <w:spacing w:line="276" w:lineRule="auto"/>
              <w:jc w:val="center"/>
              <w:rPr>
                <w:rFonts w:ascii="Arial" w:hAnsi="Arial" w:cs="Arial"/>
              </w:rPr>
            </w:pPr>
            <w:r w:rsidRPr="008D6109">
              <w:rPr>
                <w:rFonts w:ascii="Arial" w:hAnsi="Arial" w:cs="Arial"/>
              </w:rPr>
              <w:t>0,0003</w:t>
            </w:r>
          </w:p>
        </w:tc>
      </w:tr>
      <w:tr w:rsidR="00ED139A" w:rsidRPr="008D6109" w14:paraId="23A2470C" w14:textId="77777777" w:rsidTr="002943E1">
        <w:tc>
          <w:tcPr>
            <w:tcW w:w="1985" w:type="dxa"/>
            <w:vMerge w:val="restart"/>
            <w:shd w:val="clear" w:color="auto" w:fill="auto"/>
            <w:vAlign w:val="center"/>
          </w:tcPr>
          <w:p w14:paraId="0003A2DA"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E-64/68</w:t>
            </w:r>
          </w:p>
        </w:tc>
        <w:tc>
          <w:tcPr>
            <w:tcW w:w="2835" w:type="dxa"/>
            <w:vMerge w:val="restart"/>
            <w:shd w:val="clear" w:color="auto" w:fill="auto"/>
            <w:vAlign w:val="center"/>
          </w:tcPr>
          <w:p w14:paraId="268B3B9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 xml:space="preserve"> stanowiska </w:t>
            </w:r>
            <w:proofErr w:type="spellStart"/>
            <w:r w:rsidRPr="008D6109">
              <w:rPr>
                <w:rFonts w:ascii="Arial" w:hAnsi="Arial" w:cs="Arial"/>
              </w:rPr>
              <w:t>zaczyszczania</w:t>
            </w:r>
            <w:proofErr w:type="spellEnd"/>
            <w:r w:rsidRPr="008D6109">
              <w:rPr>
                <w:rFonts w:ascii="Arial" w:hAnsi="Arial" w:cs="Arial"/>
              </w:rPr>
              <w:t xml:space="preserve"> (10 szt.)</w:t>
            </w:r>
          </w:p>
        </w:tc>
        <w:tc>
          <w:tcPr>
            <w:tcW w:w="3119" w:type="dxa"/>
            <w:shd w:val="clear" w:color="auto" w:fill="auto"/>
            <w:vAlign w:val="center"/>
          </w:tcPr>
          <w:p w14:paraId="467A0B1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5309377B" w14:textId="77777777" w:rsidR="00ED139A" w:rsidRPr="008D6109" w:rsidRDefault="00ED139A" w:rsidP="00ED139A">
            <w:pPr>
              <w:spacing w:line="276" w:lineRule="auto"/>
              <w:jc w:val="center"/>
              <w:rPr>
                <w:rFonts w:ascii="Arial" w:hAnsi="Arial" w:cs="Arial"/>
              </w:rPr>
            </w:pPr>
            <w:r w:rsidRPr="008D6109">
              <w:rPr>
                <w:rFonts w:ascii="Arial" w:hAnsi="Arial" w:cs="Arial"/>
              </w:rPr>
              <w:t>0,1650</w:t>
            </w:r>
          </w:p>
        </w:tc>
      </w:tr>
      <w:tr w:rsidR="00ED139A" w:rsidRPr="008D6109" w14:paraId="3A0528AA" w14:textId="77777777" w:rsidTr="002943E1">
        <w:tc>
          <w:tcPr>
            <w:tcW w:w="1985" w:type="dxa"/>
            <w:vMerge/>
            <w:shd w:val="clear" w:color="auto" w:fill="auto"/>
            <w:vAlign w:val="center"/>
          </w:tcPr>
          <w:p w14:paraId="238C5746"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9FCEFF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78DF6BF"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7C3FE370" w14:textId="77777777" w:rsidR="00ED139A" w:rsidRPr="008D6109" w:rsidRDefault="00ED139A" w:rsidP="00ED139A">
            <w:pPr>
              <w:spacing w:line="276" w:lineRule="auto"/>
              <w:jc w:val="center"/>
              <w:rPr>
                <w:rFonts w:ascii="Arial" w:hAnsi="Arial" w:cs="Arial"/>
              </w:rPr>
            </w:pPr>
            <w:r w:rsidRPr="008D6109">
              <w:rPr>
                <w:rFonts w:ascii="Arial" w:hAnsi="Arial" w:cs="Arial"/>
              </w:rPr>
              <w:t>0,0825</w:t>
            </w:r>
          </w:p>
        </w:tc>
      </w:tr>
      <w:tr w:rsidR="00ED139A" w:rsidRPr="008D6109" w14:paraId="1AE75D75" w14:textId="77777777" w:rsidTr="002943E1">
        <w:tc>
          <w:tcPr>
            <w:tcW w:w="1985" w:type="dxa"/>
            <w:vMerge/>
            <w:shd w:val="clear" w:color="auto" w:fill="auto"/>
            <w:vAlign w:val="center"/>
          </w:tcPr>
          <w:p w14:paraId="72F5C7A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9F9B0A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AFAE616"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6659B7A7" w14:textId="77777777" w:rsidR="00ED139A" w:rsidRPr="008D6109" w:rsidRDefault="00ED139A" w:rsidP="00ED139A">
            <w:pPr>
              <w:spacing w:line="276" w:lineRule="auto"/>
              <w:jc w:val="center"/>
              <w:rPr>
                <w:rFonts w:ascii="Arial" w:hAnsi="Arial" w:cs="Arial"/>
              </w:rPr>
            </w:pPr>
            <w:r w:rsidRPr="008D6109">
              <w:rPr>
                <w:rFonts w:ascii="Arial" w:hAnsi="Arial" w:cs="Arial"/>
              </w:rPr>
              <w:t>0,0825</w:t>
            </w:r>
          </w:p>
        </w:tc>
      </w:tr>
      <w:tr w:rsidR="00ED139A" w:rsidRPr="008D6109" w14:paraId="3B7DF000" w14:textId="77777777" w:rsidTr="002943E1">
        <w:tc>
          <w:tcPr>
            <w:tcW w:w="1985" w:type="dxa"/>
            <w:vMerge w:val="restart"/>
            <w:shd w:val="clear" w:color="auto" w:fill="auto"/>
            <w:vAlign w:val="center"/>
          </w:tcPr>
          <w:p w14:paraId="38F91889"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E-64a/68</w:t>
            </w:r>
          </w:p>
        </w:tc>
        <w:tc>
          <w:tcPr>
            <w:tcW w:w="2835" w:type="dxa"/>
            <w:vMerge w:val="restart"/>
            <w:shd w:val="clear" w:color="auto" w:fill="auto"/>
            <w:vAlign w:val="center"/>
          </w:tcPr>
          <w:p w14:paraId="472F211A"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oczyszczarka odlewów STEM2, stanowisko odmuchiwania odlewów, stanowisko szlifowania odlewów</w:t>
            </w:r>
          </w:p>
        </w:tc>
        <w:tc>
          <w:tcPr>
            <w:tcW w:w="3119" w:type="dxa"/>
            <w:shd w:val="clear" w:color="auto" w:fill="auto"/>
            <w:vAlign w:val="center"/>
          </w:tcPr>
          <w:p w14:paraId="7615BA68" w14:textId="77777777" w:rsidR="00ED139A" w:rsidRPr="008D6109" w:rsidRDefault="00ED139A" w:rsidP="00ED139A">
            <w:pPr>
              <w:adjustRightInd w:val="0"/>
              <w:spacing w:line="276" w:lineRule="auto"/>
              <w:rPr>
                <w:rFonts w:ascii="Arial" w:hAnsi="Arial" w:cs="Arial"/>
              </w:rPr>
            </w:pPr>
            <w:r w:rsidRPr="008D6109">
              <w:rPr>
                <w:rFonts w:ascii="Arial" w:hAnsi="Arial" w:cs="Arial"/>
              </w:rPr>
              <w:t>kadm *</w:t>
            </w:r>
          </w:p>
        </w:tc>
        <w:tc>
          <w:tcPr>
            <w:tcW w:w="2409" w:type="dxa"/>
            <w:shd w:val="clear" w:color="auto" w:fill="auto"/>
            <w:vAlign w:val="center"/>
          </w:tcPr>
          <w:p w14:paraId="3A9D316D" w14:textId="77777777" w:rsidR="00ED139A" w:rsidRPr="008D6109" w:rsidRDefault="00ED139A" w:rsidP="00ED139A">
            <w:pPr>
              <w:spacing w:line="276" w:lineRule="auto"/>
              <w:jc w:val="center"/>
              <w:rPr>
                <w:rFonts w:ascii="Arial" w:hAnsi="Arial" w:cs="Arial"/>
              </w:rPr>
            </w:pPr>
            <w:r w:rsidRPr="008D6109">
              <w:rPr>
                <w:rFonts w:ascii="Arial" w:hAnsi="Arial" w:cs="Arial"/>
              </w:rPr>
              <w:t>0,000035</w:t>
            </w:r>
          </w:p>
        </w:tc>
      </w:tr>
      <w:tr w:rsidR="00ED139A" w:rsidRPr="008D6109" w14:paraId="0831863A" w14:textId="77777777" w:rsidTr="002943E1">
        <w:tc>
          <w:tcPr>
            <w:tcW w:w="1985" w:type="dxa"/>
            <w:vMerge/>
            <w:shd w:val="clear" w:color="auto" w:fill="auto"/>
            <w:vAlign w:val="center"/>
          </w:tcPr>
          <w:p w14:paraId="696CFBD3"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505C6F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9AEA822"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5C74CEE1" w14:textId="77777777" w:rsidR="00ED139A" w:rsidRPr="008D6109" w:rsidRDefault="00ED139A" w:rsidP="00ED139A">
            <w:pPr>
              <w:spacing w:line="276" w:lineRule="auto"/>
              <w:jc w:val="center"/>
              <w:rPr>
                <w:rFonts w:ascii="Arial" w:hAnsi="Arial" w:cs="Arial"/>
              </w:rPr>
            </w:pPr>
            <w:r w:rsidRPr="008D6109">
              <w:rPr>
                <w:rFonts w:ascii="Arial" w:hAnsi="Arial" w:cs="Arial"/>
              </w:rPr>
              <w:t>0,000352</w:t>
            </w:r>
          </w:p>
        </w:tc>
      </w:tr>
      <w:tr w:rsidR="00ED139A" w:rsidRPr="008D6109" w14:paraId="3DAF4189" w14:textId="77777777" w:rsidTr="002943E1">
        <w:tc>
          <w:tcPr>
            <w:tcW w:w="1985" w:type="dxa"/>
            <w:vMerge/>
            <w:shd w:val="clear" w:color="auto" w:fill="auto"/>
            <w:vAlign w:val="center"/>
          </w:tcPr>
          <w:p w14:paraId="6EF7158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1802515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BF80493"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64D4402F" w14:textId="77777777" w:rsidR="00ED139A" w:rsidRPr="008D6109" w:rsidRDefault="00ED139A" w:rsidP="00ED139A">
            <w:pPr>
              <w:spacing w:line="276" w:lineRule="auto"/>
              <w:jc w:val="center"/>
              <w:rPr>
                <w:rFonts w:ascii="Arial" w:hAnsi="Arial" w:cs="Arial"/>
              </w:rPr>
            </w:pPr>
            <w:r w:rsidRPr="008D6109">
              <w:rPr>
                <w:rFonts w:ascii="Arial" w:hAnsi="Arial" w:cs="Arial"/>
              </w:rPr>
              <w:t>0,1758</w:t>
            </w:r>
          </w:p>
        </w:tc>
      </w:tr>
      <w:tr w:rsidR="00ED139A" w:rsidRPr="008D6109" w14:paraId="2140CFE6" w14:textId="77777777" w:rsidTr="002943E1">
        <w:tc>
          <w:tcPr>
            <w:tcW w:w="1985" w:type="dxa"/>
            <w:vMerge/>
            <w:shd w:val="clear" w:color="auto" w:fill="auto"/>
            <w:vAlign w:val="center"/>
          </w:tcPr>
          <w:p w14:paraId="07720548"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C414CD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02D71A1"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5A6CF6B1" w14:textId="77777777" w:rsidR="00ED139A" w:rsidRPr="008D6109" w:rsidRDefault="00ED139A" w:rsidP="00ED139A">
            <w:pPr>
              <w:spacing w:line="276" w:lineRule="auto"/>
              <w:jc w:val="center"/>
              <w:rPr>
                <w:rFonts w:ascii="Arial" w:hAnsi="Arial" w:cs="Arial"/>
              </w:rPr>
            </w:pPr>
            <w:r w:rsidRPr="008D6109">
              <w:rPr>
                <w:rFonts w:ascii="Arial" w:hAnsi="Arial" w:cs="Arial"/>
              </w:rPr>
              <w:t>0,1758</w:t>
            </w:r>
          </w:p>
        </w:tc>
      </w:tr>
      <w:tr w:rsidR="00ED139A" w:rsidRPr="008D6109" w14:paraId="19125D29" w14:textId="77777777" w:rsidTr="002943E1">
        <w:tc>
          <w:tcPr>
            <w:tcW w:w="1985" w:type="dxa"/>
            <w:vMerge/>
            <w:shd w:val="clear" w:color="auto" w:fill="auto"/>
            <w:vAlign w:val="center"/>
          </w:tcPr>
          <w:p w14:paraId="4E747E1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616733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64F525D"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2C17688B" w14:textId="77777777" w:rsidR="00ED139A" w:rsidRPr="008D6109" w:rsidRDefault="00ED139A" w:rsidP="00ED139A">
            <w:pPr>
              <w:spacing w:line="276" w:lineRule="auto"/>
              <w:jc w:val="center"/>
              <w:rPr>
                <w:rFonts w:ascii="Arial" w:hAnsi="Arial" w:cs="Arial"/>
              </w:rPr>
            </w:pPr>
            <w:r w:rsidRPr="008D6109">
              <w:rPr>
                <w:rFonts w:ascii="Arial" w:hAnsi="Arial" w:cs="Arial"/>
              </w:rPr>
              <w:t>0,1758</w:t>
            </w:r>
          </w:p>
        </w:tc>
      </w:tr>
      <w:tr w:rsidR="00ED139A" w:rsidRPr="008D6109" w14:paraId="4EDD43F3" w14:textId="77777777" w:rsidTr="002943E1">
        <w:tc>
          <w:tcPr>
            <w:tcW w:w="1985" w:type="dxa"/>
            <w:vMerge w:val="restart"/>
            <w:shd w:val="clear" w:color="auto" w:fill="auto"/>
            <w:vAlign w:val="center"/>
          </w:tcPr>
          <w:p w14:paraId="708CBE5D"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E-65/68</w:t>
            </w:r>
          </w:p>
        </w:tc>
        <w:tc>
          <w:tcPr>
            <w:tcW w:w="2835" w:type="dxa"/>
            <w:vMerge w:val="restart"/>
            <w:shd w:val="clear" w:color="auto" w:fill="auto"/>
            <w:vAlign w:val="center"/>
          </w:tcPr>
          <w:p w14:paraId="626FF92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oczyszczarka odlewów ES 735 (1 szt.), stanowisko czyszczenia suchym lodem</w:t>
            </w:r>
          </w:p>
        </w:tc>
        <w:tc>
          <w:tcPr>
            <w:tcW w:w="3119" w:type="dxa"/>
            <w:shd w:val="clear" w:color="auto" w:fill="auto"/>
            <w:vAlign w:val="center"/>
          </w:tcPr>
          <w:p w14:paraId="7CB57739"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kadm * </w:t>
            </w:r>
          </w:p>
        </w:tc>
        <w:tc>
          <w:tcPr>
            <w:tcW w:w="2409" w:type="dxa"/>
            <w:shd w:val="clear" w:color="auto" w:fill="auto"/>
            <w:vAlign w:val="center"/>
          </w:tcPr>
          <w:p w14:paraId="58ABB8CC" w14:textId="77777777" w:rsidR="00ED139A" w:rsidRPr="008D6109" w:rsidRDefault="00ED139A" w:rsidP="00ED139A">
            <w:pPr>
              <w:spacing w:line="276" w:lineRule="auto"/>
              <w:jc w:val="center"/>
              <w:rPr>
                <w:rFonts w:ascii="Arial" w:hAnsi="Arial" w:cs="Arial"/>
              </w:rPr>
            </w:pPr>
            <w:r w:rsidRPr="008D6109">
              <w:rPr>
                <w:rFonts w:ascii="Arial" w:hAnsi="Arial" w:cs="Arial"/>
              </w:rPr>
              <w:t>0,00002</w:t>
            </w:r>
          </w:p>
        </w:tc>
      </w:tr>
      <w:tr w:rsidR="00ED139A" w:rsidRPr="008D6109" w14:paraId="404450F8" w14:textId="77777777" w:rsidTr="002943E1">
        <w:tc>
          <w:tcPr>
            <w:tcW w:w="1985" w:type="dxa"/>
            <w:vMerge/>
            <w:shd w:val="clear" w:color="auto" w:fill="auto"/>
            <w:vAlign w:val="center"/>
          </w:tcPr>
          <w:p w14:paraId="198492F4"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E064DAC"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2DE6759" w14:textId="77777777" w:rsidR="00ED139A" w:rsidRPr="008D6109" w:rsidRDefault="00ED139A" w:rsidP="00ED139A">
            <w:pPr>
              <w:adjustRightInd w:val="0"/>
              <w:spacing w:line="276" w:lineRule="auto"/>
              <w:rPr>
                <w:rFonts w:ascii="Arial" w:hAnsi="Arial" w:cs="Arial"/>
              </w:rPr>
            </w:pPr>
            <w:r w:rsidRPr="008D6109">
              <w:rPr>
                <w:rFonts w:ascii="Arial" w:hAnsi="Arial" w:cs="Arial"/>
              </w:rPr>
              <w:t>ołów *</w:t>
            </w:r>
          </w:p>
        </w:tc>
        <w:tc>
          <w:tcPr>
            <w:tcW w:w="2409" w:type="dxa"/>
            <w:shd w:val="clear" w:color="auto" w:fill="auto"/>
            <w:vAlign w:val="center"/>
          </w:tcPr>
          <w:p w14:paraId="492F8D16" w14:textId="77777777" w:rsidR="00ED139A" w:rsidRPr="008D6109" w:rsidRDefault="00ED139A" w:rsidP="00ED139A">
            <w:pPr>
              <w:spacing w:line="276" w:lineRule="auto"/>
              <w:jc w:val="center"/>
              <w:rPr>
                <w:rFonts w:ascii="Arial" w:hAnsi="Arial" w:cs="Arial"/>
              </w:rPr>
            </w:pPr>
            <w:r w:rsidRPr="008D6109">
              <w:rPr>
                <w:rFonts w:ascii="Arial" w:hAnsi="Arial" w:cs="Arial"/>
              </w:rPr>
              <w:t>0,0002</w:t>
            </w:r>
          </w:p>
        </w:tc>
      </w:tr>
      <w:tr w:rsidR="00ED139A" w:rsidRPr="008D6109" w14:paraId="4A2EB260" w14:textId="77777777" w:rsidTr="002943E1">
        <w:tc>
          <w:tcPr>
            <w:tcW w:w="1985" w:type="dxa"/>
            <w:vMerge/>
            <w:shd w:val="clear" w:color="auto" w:fill="auto"/>
            <w:vAlign w:val="center"/>
          </w:tcPr>
          <w:p w14:paraId="17E31AFB"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7E8EBD5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5028840"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0D31CA68" w14:textId="77777777" w:rsidR="00ED139A" w:rsidRPr="008D6109" w:rsidRDefault="00ED139A" w:rsidP="00ED139A">
            <w:pPr>
              <w:spacing w:line="276" w:lineRule="auto"/>
              <w:jc w:val="center"/>
              <w:rPr>
                <w:rFonts w:ascii="Arial" w:hAnsi="Arial" w:cs="Arial"/>
              </w:rPr>
            </w:pPr>
            <w:r w:rsidRPr="008D6109">
              <w:rPr>
                <w:rFonts w:ascii="Arial" w:hAnsi="Arial" w:cs="Arial"/>
              </w:rPr>
              <w:t>0,1650</w:t>
            </w:r>
          </w:p>
        </w:tc>
      </w:tr>
      <w:tr w:rsidR="00ED139A" w:rsidRPr="008D6109" w14:paraId="5723CD38" w14:textId="77777777" w:rsidTr="002943E1">
        <w:tc>
          <w:tcPr>
            <w:tcW w:w="1985" w:type="dxa"/>
            <w:vMerge/>
            <w:shd w:val="clear" w:color="auto" w:fill="auto"/>
            <w:vAlign w:val="center"/>
          </w:tcPr>
          <w:p w14:paraId="7C7DE85C"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548095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799E727"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264599A3" w14:textId="77777777" w:rsidR="00ED139A" w:rsidRPr="008D6109" w:rsidRDefault="00ED139A" w:rsidP="00ED139A">
            <w:pPr>
              <w:spacing w:line="276" w:lineRule="auto"/>
              <w:jc w:val="center"/>
              <w:rPr>
                <w:rFonts w:ascii="Arial" w:hAnsi="Arial" w:cs="Arial"/>
              </w:rPr>
            </w:pPr>
            <w:r w:rsidRPr="008D6109">
              <w:rPr>
                <w:rFonts w:ascii="Arial" w:hAnsi="Arial" w:cs="Arial"/>
              </w:rPr>
              <w:t>0,1188</w:t>
            </w:r>
          </w:p>
        </w:tc>
      </w:tr>
      <w:tr w:rsidR="00ED139A" w:rsidRPr="008D6109" w14:paraId="7F95367D" w14:textId="77777777" w:rsidTr="002943E1">
        <w:tc>
          <w:tcPr>
            <w:tcW w:w="1985" w:type="dxa"/>
            <w:vMerge/>
            <w:shd w:val="clear" w:color="auto" w:fill="auto"/>
            <w:vAlign w:val="center"/>
          </w:tcPr>
          <w:p w14:paraId="1384B05E"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646EC38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84F6FBB"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6A7E0510" w14:textId="77777777" w:rsidR="00ED139A" w:rsidRPr="008D6109" w:rsidRDefault="00ED139A" w:rsidP="00ED139A">
            <w:pPr>
              <w:spacing w:line="276" w:lineRule="auto"/>
              <w:jc w:val="center"/>
              <w:rPr>
                <w:rFonts w:ascii="Arial" w:hAnsi="Arial" w:cs="Arial"/>
              </w:rPr>
            </w:pPr>
            <w:r w:rsidRPr="008D6109">
              <w:rPr>
                <w:rFonts w:ascii="Arial" w:hAnsi="Arial" w:cs="Arial"/>
              </w:rPr>
              <w:t>0,1188</w:t>
            </w:r>
          </w:p>
        </w:tc>
      </w:tr>
      <w:tr w:rsidR="00ED139A" w:rsidRPr="008D6109" w14:paraId="001F4F92" w14:textId="77777777" w:rsidTr="002943E1">
        <w:tc>
          <w:tcPr>
            <w:tcW w:w="1985" w:type="dxa"/>
            <w:vMerge w:val="restart"/>
            <w:shd w:val="clear" w:color="auto" w:fill="auto"/>
            <w:vAlign w:val="center"/>
          </w:tcPr>
          <w:p w14:paraId="1A58470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E-97/68</w:t>
            </w:r>
          </w:p>
        </w:tc>
        <w:tc>
          <w:tcPr>
            <w:tcW w:w="2835" w:type="dxa"/>
            <w:vMerge w:val="restart"/>
            <w:shd w:val="clear" w:color="auto" w:fill="auto"/>
            <w:vAlign w:val="center"/>
          </w:tcPr>
          <w:p w14:paraId="47A9CDDB"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stanowisko spawania elektrycznego i gazowego +suszarka elektryczna SEL 17 do rdzeni (1 szt.-dwie komory)</w:t>
            </w:r>
          </w:p>
        </w:tc>
        <w:tc>
          <w:tcPr>
            <w:tcW w:w="3119" w:type="dxa"/>
            <w:shd w:val="clear" w:color="auto" w:fill="auto"/>
            <w:vAlign w:val="center"/>
          </w:tcPr>
          <w:p w14:paraId="584B1D21"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54A95B45" w14:textId="77777777" w:rsidR="00ED139A" w:rsidRPr="008D6109" w:rsidRDefault="00ED139A" w:rsidP="00ED139A">
            <w:pPr>
              <w:spacing w:line="276" w:lineRule="auto"/>
              <w:jc w:val="center"/>
              <w:rPr>
                <w:rFonts w:ascii="Arial" w:hAnsi="Arial" w:cs="Arial"/>
              </w:rPr>
            </w:pPr>
            <w:r w:rsidRPr="008D6109">
              <w:rPr>
                <w:rFonts w:ascii="Arial" w:hAnsi="Arial" w:cs="Arial"/>
              </w:rPr>
              <w:t>0,1100</w:t>
            </w:r>
          </w:p>
        </w:tc>
      </w:tr>
      <w:tr w:rsidR="00ED139A" w:rsidRPr="008D6109" w14:paraId="1534893E" w14:textId="77777777" w:rsidTr="002943E1">
        <w:tc>
          <w:tcPr>
            <w:tcW w:w="1985" w:type="dxa"/>
            <w:vMerge/>
            <w:shd w:val="clear" w:color="auto" w:fill="auto"/>
            <w:vAlign w:val="center"/>
          </w:tcPr>
          <w:p w14:paraId="4C3C3DEC"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E20752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E3C43E4"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69058E64" w14:textId="77777777" w:rsidR="00ED139A" w:rsidRPr="008D6109" w:rsidRDefault="00ED139A" w:rsidP="00ED139A">
            <w:pPr>
              <w:spacing w:line="276" w:lineRule="auto"/>
              <w:jc w:val="center"/>
              <w:rPr>
                <w:rFonts w:ascii="Arial" w:hAnsi="Arial" w:cs="Arial"/>
              </w:rPr>
            </w:pPr>
            <w:r w:rsidRPr="008D6109">
              <w:rPr>
                <w:rFonts w:ascii="Arial" w:hAnsi="Arial" w:cs="Arial"/>
              </w:rPr>
              <w:t>0,0150</w:t>
            </w:r>
          </w:p>
        </w:tc>
      </w:tr>
      <w:tr w:rsidR="00ED139A" w:rsidRPr="008D6109" w14:paraId="298B1484" w14:textId="77777777" w:rsidTr="002943E1">
        <w:tc>
          <w:tcPr>
            <w:tcW w:w="1985" w:type="dxa"/>
            <w:vMerge/>
            <w:shd w:val="clear" w:color="auto" w:fill="auto"/>
            <w:vAlign w:val="center"/>
          </w:tcPr>
          <w:p w14:paraId="1B81CD1E"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DA6B73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FCF7F1D"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auto" w:fill="auto"/>
            <w:vAlign w:val="center"/>
          </w:tcPr>
          <w:p w14:paraId="364C55F9" w14:textId="77777777" w:rsidR="00ED139A" w:rsidRPr="008D6109" w:rsidRDefault="00ED139A" w:rsidP="00ED139A">
            <w:pPr>
              <w:spacing w:line="276" w:lineRule="auto"/>
              <w:jc w:val="center"/>
              <w:rPr>
                <w:rFonts w:ascii="Arial" w:hAnsi="Arial" w:cs="Arial"/>
              </w:rPr>
            </w:pPr>
            <w:r w:rsidRPr="008D6109">
              <w:rPr>
                <w:rFonts w:ascii="Arial" w:hAnsi="Arial" w:cs="Arial"/>
              </w:rPr>
              <w:t>0,0032</w:t>
            </w:r>
          </w:p>
        </w:tc>
      </w:tr>
      <w:tr w:rsidR="00ED139A" w:rsidRPr="008D6109" w14:paraId="322B6B52" w14:textId="77777777" w:rsidTr="002943E1">
        <w:tc>
          <w:tcPr>
            <w:tcW w:w="1985" w:type="dxa"/>
            <w:vMerge/>
            <w:shd w:val="clear" w:color="auto" w:fill="auto"/>
            <w:vAlign w:val="center"/>
          </w:tcPr>
          <w:p w14:paraId="579EC45F"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00E0681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C065D06"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5B2B9622" w14:textId="77777777" w:rsidR="00ED139A" w:rsidRPr="008D6109" w:rsidRDefault="00ED139A" w:rsidP="00ED139A">
            <w:pPr>
              <w:spacing w:line="276" w:lineRule="auto"/>
              <w:jc w:val="center"/>
              <w:rPr>
                <w:rFonts w:ascii="Arial" w:hAnsi="Arial" w:cs="Arial"/>
              </w:rPr>
            </w:pPr>
            <w:r w:rsidRPr="008D6109">
              <w:rPr>
                <w:rFonts w:ascii="Arial" w:hAnsi="Arial" w:cs="Arial"/>
              </w:rPr>
              <w:t>0,1500</w:t>
            </w:r>
          </w:p>
        </w:tc>
      </w:tr>
      <w:tr w:rsidR="00ED139A" w:rsidRPr="008D6109" w14:paraId="0650B153" w14:textId="77777777" w:rsidTr="002943E1">
        <w:tc>
          <w:tcPr>
            <w:tcW w:w="1985" w:type="dxa"/>
            <w:vMerge/>
            <w:shd w:val="clear" w:color="auto" w:fill="auto"/>
            <w:vAlign w:val="center"/>
          </w:tcPr>
          <w:p w14:paraId="46C101E1"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7571ED73"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EAF5761"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auto"/>
            <w:vAlign w:val="center"/>
          </w:tcPr>
          <w:p w14:paraId="17B7EECB" w14:textId="77777777" w:rsidR="00ED139A" w:rsidRPr="008D6109" w:rsidRDefault="00ED139A" w:rsidP="00ED139A">
            <w:pPr>
              <w:spacing w:line="276" w:lineRule="auto"/>
              <w:jc w:val="center"/>
              <w:rPr>
                <w:rFonts w:ascii="Arial" w:hAnsi="Arial" w:cs="Arial"/>
              </w:rPr>
            </w:pPr>
            <w:r w:rsidRPr="008D6109">
              <w:rPr>
                <w:rFonts w:ascii="Arial" w:hAnsi="Arial" w:cs="Arial"/>
              </w:rPr>
              <w:t>0,0530</w:t>
            </w:r>
          </w:p>
        </w:tc>
      </w:tr>
      <w:tr w:rsidR="00ED139A" w:rsidRPr="008D6109" w14:paraId="5715F8B0" w14:textId="77777777" w:rsidTr="002943E1">
        <w:tc>
          <w:tcPr>
            <w:tcW w:w="1985" w:type="dxa"/>
            <w:vMerge/>
            <w:shd w:val="clear" w:color="auto" w:fill="auto"/>
            <w:vAlign w:val="center"/>
          </w:tcPr>
          <w:p w14:paraId="60AF6CE1"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44F0E8A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91929C0"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05638C9C" w14:textId="77777777" w:rsidR="00ED139A" w:rsidRPr="008D6109" w:rsidRDefault="00ED139A" w:rsidP="00ED139A">
            <w:pPr>
              <w:spacing w:line="276" w:lineRule="auto"/>
              <w:jc w:val="center"/>
              <w:rPr>
                <w:rFonts w:ascii="Arial" w:hAnsi="Arial" w:cs="Arial"/>
              </w:rPr>
            </w:pPr>
            <w:r w:rsidRPr="008D6109">
              <w:rPr>
                <w:rFonts w:ascii="Arial" w:hAnsi="Arial" w:cs="Arial"/>
              </w:rPr>
              <w:t>0,0150</w:t>
            </w:r>
          </w:p>
        </w:tc>
      </w:tr>
      <w:tr w:rsidR="00ED139A" w:rsidRPr="008D6109" w14:paraId="381FA79A" w14:textId="77777777" w:rsidTr="002943E1">
        <w:tc>
          <w:tcPr>
            <w:tcW w:w="1985" w:type="dxa"/>
            <w:vMerge/>
            <w:shd w:val="clear" w:color="auto" w:fill="auto"/>
            <w:vAlign w:val="center"/>
          </w:tcPr>
          <w:p w14:paraId="00F264BD"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E0F503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C865375"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283C9B54" w14:textId="77777777" w:rsidR="00ED139A" w:rsidRPr="008D6109" w:rsidRDefault="00ED139A" w:rsidP="00ED139A">
            <w:pPr>
              <w:spacing w:line="276" w:lineRule="auto"/>
              <w:jc w:val="center"/>
              <w:rPr>
                <w:rFonts w:ascii="Arial" w:hAnsi="Arial" w:cs="Arial"/>
              </w:rPr>
            </w:pPr>
            <w:r w:rsidRPr="008D6109">
              <w:rPr>
                <w:rFonts w:ascii="Arial" w:hAnsi="Arial" w:cs="Arial"/>
              </w:rPr>
              <w:t>0,1600</w:t>
            </w:r>
          </w:p>
        </w:tc>
      </w:tr>
      <w:tr w:rsidR="00ED139A" w:rsidRPr="008D6109" w14:paraId="278016E9" w14:textId="77777777" w:rsidTr="002943E1">
        <w:tc>
          <w:tcPr>
            <w:tcW w:w="1985" w:type="dxa"/>
            <w:vMerge/>
            <w:shd w:val="clear" w:color="auto" w:fill="auto"/>
            <w:vAlign w:val="center"/>
          </w:tcPr>
          <w:p w14:paraId="316DA0BA"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5BBDAF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22CCC01A"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23F27505" w14:textId="77777777" w:rsidR="00ED139A" w:rsidRPr="008D6109" w:rsidRDefault="00ED139A" w:rsidP="00ED139A">
            <w:pPr>
              <w:spacing w:line="276" w:lineRule="auto"/>
              <w:jc w:val="center"/>
              <w:rPr>
                <w:rFonts w:ascii="Arial" w:hAnsi="Arial" w:cs="Arial"/>
              </w:rPr>
            </w:pPr>
            <w:r w:rsidRPr="008D6109">
              <w:rPr>
                <w:rFonts w:ascii="Arial" w:hAnsi="Arial" w:cs="Arial"/>
              </w:rPr>
              <w:t>0,0600</w:t>
            </w:r>
          </w:p>
        </w:tc>
      </w:tr>
      <w:tr w:rsidR="00ED139A" w:rsidRPr="008D6109" w14:paraId="13055B1C" w14:textId="77777777" w:rsidTr="002943E1">
        <w:tc>
          <w:tcPr>
            <w:tcW w:w="1985" w:type="dxa"/>
            <w:vMerge/>
            <w:shd w:val="clear" w:color="auto" w:fill="auto"/>
            <w:vAlign w:val="center"/>
          </w:tcPr>
          <w:p w14:paraId="77FBB72B"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0EAED44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41156D1"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083C7947" w14:textId="77777777" w:rsidR="00ED139A" w:rsidRPr="008D6109" w:rsidRDefault="00ED139A" w:rsidP="00ED139A">
            <w:pPr>
              <w:spacing w:line="276" w:lineRule="auto"/>
              <w:jc w:val="center"/>
              <w:rPr>
                <w:rFonts w:ascii="Arial" w:hAnsi="Arial" w:cs="Arial"/>
              </w:rPr>
            </w:pPr>
            <w:r w:rsidRPr="008D6109">
              <w:rPr>
                <w:rFonts w:ascii="Arial" w:hAnsi="Arial" w:cs="Arial"/>
              </w:rPr>
              <w:t>0,0600</w:t>
            </w:r>
          </w:p>
        </w:tc>
      </w:tr>
      <w:tr w:rsidR="00ED139A" w:rsidRPr="008D6109" w14:paraId="3843FC6F" w14:textId="77777777" w:rsidTr="002943E1">
        <w:tc>
          <w:tcPr>
            <w:tcW w:w="1985" w:type="dxa"/>
            <w:vMerge/>
            <w:shd w:val="clear" w:color="auto" w:fill="auto"/>
            <w:vAlign w:val="center"/>
          </w:tcPr>
          <w:p w14:paraId="4F84EB22"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93D466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EC2A918"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0CDDE918" w14:textId="77777777" w:rsidR="00ED139A" w:rsidRPr="008D6109" w:rsidRDefault="00ED139A" w:rsidP="00ED139A">
            <w:pPr>
              <w:spacing w:line="276" w:lineRule="auto"/>
              <w:jc w:val="center"/>
              <w:rPr>
                <w:rFonts w:ascii="Arial" w:hAnsi="Arial" w:cs="Arial"/>
              </w:rPr>
            </w:pPr>
            <w:r w:rsidRPr="008D6109">
              <w:rPr>
                <w:rFonts w:ascii="Arial" w:hAnsi="Arial" w:cs="Arial"/>
              </w:rPr>
              <w:t>0,3458</w:t>
            </w:r>
          </w:p>
        </w:tc>
      </w:tr>
      <w:tr w:rsidR="00ED139A" w:rsidRPr="008D6109" w14:paraId="674A2C42" w14:textId="77777777" w:rsidTr="002943E1">
        <w:tc>
          <w:tcPr>
            <w:tcW w:w="1985" w:type="dxa"/>
            <w:vMerge/>
            <w:shd w:val="clear" w:color="auto" w:fill="auto"/>
            <w:vAlign w:val="center"/>
          </w:tcPr>
          <w:p w14:paraId="23380970"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7CEE2B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6DCFFFF"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375587DE" w14:textId="77777777" w:rsidR="00ED139A" w:rsidRPr="008D6109" w:rsidRDefault="00ED139A" w:rsidP="00ED139A">
            <w:pPr>
              <w:spacing w:line="276" w:lineRule="auto"/>
              <w:jc w:val="center"/>
              <w:rPr>
                <w:rFonts w:ascii="Arial" w:hAnsi="Arial" w:cs="Arial"/>
              </w:rPr>
            </w:pPr>
            <w:r w:rsidRPr="008D6109">
              <w:rPr>
                <w:rFonts w:ascii="Arial" w:hAnsi="Arial" w:cs="Arial"/>
              </w:rPr>
              <w:t>0,0545</w:t>
            </w:r>
          </w:p>
        </w:tc>
      </w:tr>
      <w:tr w:rsidR="00ED139A" w:rsidRPr="008D6109" w14:paraId="5A39D544" w14:textId="77777777" w:rsidTr="002943E1">
        <w:tc>
          <w:tcPr>
            <w:tcW w:w="1985" w:type="dxa"/>
            <w:vMerge/>
            <w:shd w:val="clear" w:color="auto" w:fill="auto"/>
            <w:vAlign w:val="center"/>
          </w:tcPr>
          <w:p w14:paraId="2390CD4D"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520B6F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3184A8B"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65F09966" w14:textId="77777777" w:rsidR="00ED139A" w:rsidRPr="008D6109" w:rsidRDefault="00ED139A" w:rsidP="00ED139A">
            <w:pPr>
              <w:spacing w:line="276" w:lineRule="auto"/>
              <w:jc w:val="center"/>
              <w:rPr>
                <w:rFonts w:ascii="Arial" w:hAnsi="Arial" w:cs="Arial"/>
              </w:rPr>
            </w:pPr>
            <w:r w:rsidRPr="008D6109">
              <w:rPr>
                <w:rFonts w:ascii="Arial" w:hAnsi="Arial" w:cs="Arial"/>
              </w:rPr>
              <w:t>0,0400</w:t>
            </w:r>
          </w:p>
        </w:tc>
      </w:tr>
      <w:tr w:rsidR="00ED139A" w:rsidRPr="008D6109" w14:paraId="355A3D3A" w14:textId="77777777" w:rsidTr="002943E1">
        <w:tc>
          <w:tcPr>
            <w:tcW w:w="1985" w:type="dxa"/>
            <w:vMerge/>
            <w:shd w:val="clear" w:color="auto" w:fill="auto"/>
            <w:vAlign w:val="center"/>
          </w:tcPr>
          <w:p w14:paraId="77B76B2A"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529725D0"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B928AA3" w14:textId="77777777" w:rsidR="00ED139A" w:rsidRPr="008D6109" w:rsidRDefault="00ED139A" w:rsidP="00ED139A">
            <w:pPr>
              <w:adjustRightInd w:val="0"/>
              <w:spacing w:line="276" w:lineRule="auto"/>
              <w:rPr>
                <w:rFonts w:ascii="Arial" w:hAnsi="Arial" w:cs="Arial"/>
              </w:rPr>
            </w:pPr>
            <w:r w:rsidRPr="008D6109">
              <w:rPr>
                <w:rFonts w:ascii="Arial" w:hAnsi="Arial" w:cs="Arial"/>
              </w:rPr>
              <w:t>nikiel *</w:t>
            </w:r>
          </w:p>
        </w:tc>
        <w:tc>
          <w:tcPr>
            <w:tcW w:w="2409" w:type="dxa"/>
            <w:shd w:val="clear" w:color="auto" w:fill="auto"/>
            <w:vAlign w:val="center"/>
          </w:tcPr>
          <w:p w14:paraId="0FDD3C2D" w14:textId="77777777" w:rsidR="00ED139A" w:rsidRPr="008D6109" w:rsidRDefault="00ED139A" w:rsidP="00ED139A">
            <w:pPr>
              <w:spacing w:line="276" w:lineRule="auto"/>
              <w:jc w:val="center"/>
              <w:rPr>
                <w:rFonts w:ascii="Arial" w:hAnsi="Arial" w:cs="Arial"/>
              </w:rPr>
            </w:pPr>
            <w:r w:rsidRPr="008D6109">
              <w:rPr>
                <w:rFonts w:ascii="Arial" w:hAnsi="Arial" w:cs="Arial"/>
              </w:rPr>
              <w:t>0,0001</w:t>
            </w:r>
          </w:p>
        </w:tc>
      </w:tr>
      <w:tr w:rsidR="00ED139A" w:rsidRPr="008D6109" w14:paraId="5C860E17" w14:textId="77777777" w:rsidTr="002943E1">
        <w:tc>
          <w:tcPr>
            <w:tcW w:w="1985" w:type="dxa"/>
            <w:vMerge/>
            <w:shd w:val="clear" w:color="auto" w:fill="auto"/>
            <w:vAlign w:val="center"/>
          </w:tcPr>
          <w:p w14:paraId="61EB9A5B"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268D8F6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FC3C71A"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34B9F202" w14:textId="77777777" w:rsidR="00ED139A" w:rsidRPr="008D6109" w:rsidRDefault="00ED139A" w:rsidP="00ED139A">
            <w:pPr>
              <w:spacing w:line="276" w:lineRule="auto"/>
              <w:jc w:val="center"/>
              <w:rPr>
                <w:rFonts w:ascii="Arial" w:hAnsi="Arial" w:cs="Arial"/>
              </w:rPr>
            </w:pPr>
            <w:r w:rsidRPr="008D6109">
              <w:rPr>
                <w:rFonts w:ascii="Arial" w:hAnsi="Arial" w:cs="Arial"/>
              </w:rPr>
              <w:t>0,0003</w:t>
            </w:r>
          </w:p>
        </w:tc>
      </w:tr>
      <w:tr w:rsidR="00ED139A" w:rsidRPr="008D6109" w14:paraId="38060734" w14:textId="77777777" w:rsidTr="002943E1">
        <w:tc>
          <w:tcPr>
            <w:tcW w:w="1985" w:type="dxa"/>
            <w:vMerge w:val="restart"/>
            <w:shd w:val="clear" w:color="auto" w:fill="auto"/>
            <w:vAlign w:val="center"/>
          </w:tcPr>
          <w:p w14:paraId="1DD7809E"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E-123/68</w:t>
            </w:r>
          </w:p>
        </w:tc>
        <w:tc>
          <w:tcPr>
            <w:tcW w:w="2835" w:type="dxa"/>
            <w:vMerge w:val="restart"/>
            <w:shd w:val="clear" w:color="auto" w:fill="auto"/>
            <w:vAlign w:val="center"/>
          </w:tcPr>
          <w:p w14:paraId="6F6DF554"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suszarki (3 szt.) elektryczne tunelowe do rdzeni</w:t>
            </w:r>
          </w:p>
        </w:tc>
        <w:tc>
          <w:tcPr>
            <w:tcW w:w="3119" w:type="dxa"/>
            <w:shd w:val="clear" w:color="auto" w:fill="auto"/>
            <w:vAlign w:val="center"/>
          </w:tcPr>
          <w:p w14:paraId="68697FBD" w14:textId="77777777" w:rsidR="00ED139A" w:rsidRPr="008D6109" w:rsidRDefault="00ED139A" w:rsidP="00ED139A">
            <w:pPr>
              <w:adjustRightInd w:val="0"/>
              <w:spacing w:line="276" w:lineRule="auto"/>
              <w:rPr>
                <w:rFonts w:ascii="Arial" w:hAnsi="Arial" w:cs="Arial"/>
              </w:rPr>
            </w:pPr>
            <w:r w:rsidRPr="008D6109">
              <w:rPr>
                <w:rFonts w:ascii="Arial" w:hAnsi="Arial" w:cs="Arial"/>
              </w:rPr>
              <w:t>amoniak</w:t>
            </w:r>
          </w:p>
        </w:tc>
        <w:tc>
          <w:tcPr>
            <w:tcW w:w="2409" w:type="dxa"/>
            <w:shd w:val="clear" w:color="auto" w:fill="auto"/>
            <w:vAlign w:val="center"/>
          </w:tcPr>
          <w:p w14:paraId="325668FA" w14:textId="77777777" w:rsidR="00ED139A" w:rsidRPr="008D6109" w:rsidRDefault="00ED139A" w:rsidP="00ED139A">
            <w:pPr>
              <w:spacing w:line="276" w:lineRule="auto"/>
              <w:jc w:val="center"/>
              <w:rPr>
                <w:rFonts w:ascii="Arial" w:hAnsi="Arial" w:cs="Arial"/>
              </w:rPr>
            </w:pPr>
            <w:r w:rsidRPr="008D6109">
              <w:rPr>
                <w:rFonts w:ascii="Arial" w:hAnsi="Arial" w:cs="Arial"/>
              </w:rPr>
              <w:t>0,1006</w:t>
            </w:r>
          </w:p>
        </w:tc>
      </w:tr>
      <w:tr w:rsidR="00ED139A" w:rsidRPr="008D6109" w14:paraId="7BE80068" w14:textId="77777777" w:rsidTr="002943E1">
        <w:tc>
          <w:tcPr>
            <w:tcW w:w="1985" w:type="dxa"/>
            <w:vMerge/>
            <w:shd w:val="clear" w:color="auto" w:fill="auto"/>
            <w:vAlign w:val="center"/>
          </w:tcPr>
          <w:p w14:paraId="5A4F1B33"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27D34E0B"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7065BFA7" w14:textId="77777777" w:rsidR="00ED139A" w:rsidRPr="008D6109" w:rsidRDefault="00ED139A" w:rsidP="00ED139A">
            <w:pPr>
              <w:adjustRightInd w:val="0"/>
              <w:spacing w:line="276" w:lineRule="auto"/>
              <w:rPr>
                <w:rFonts w:ascii="Arial" w:hAnsi="Arial" w:cs="Arial"/>
              </w:rPr>
            </w:pPr>
            <w:r w:rsidRPr="008D6109">
              <w:rPr>
                <w:rFonts w:ascii="Arial" w:hAnsi="Arial" w:cs="Arial"/>
              </w:rPr>
              <w:t>chlorowodór</w:t>
            </w:r>
          </w:p>
        </w:tc>
        <w:tc>
          <w:tcPr>
            <w:tcW w:w="2409" w:type="dxa"/>
            <w:shd w:val="clear" w:color="auto" w:fill="auto"/>
            <w:vAlign w:val="center"/>
          </w:tcPr>
          <w:p w14:paraId="0A766AB3" w14:textId="77777777" w:rsidR="00ED139A" w:rsidRPr="008D6109" w:rsidRDefault="00ED139A" w:rsidP="00ED139A">
            <w:pPr>
              <w:spacing w:line="276" w:lineRule="auto"/>
              <w:jc w:val="center"/>
              <w:rPr>
                <w:rFonts w:ascii="Arial" w:hAnsi="Arial" w:cs="Arial"/>
              </w:rPr>
            </w:pPr>
            <w:r w:rsidRPr="008D6109">
              <w:rPr>
                <w:rFonts w:ascii="Arial" w:hAnsi="Arial" w:cs="Arial"/>
              </w:rPr>
              <w:t>0,0300</w:t>
            </w:r>
          </w:p>
        </w:tc>
      </w:tr>
      <w:tr w:rsidR="00ED139A" w:rsidRPr="008D6109" w14:paraId="7D8CF6F0" w14:textId="77777777" w:rsidTr="002943E1">
        <w:tc>
          <w:tcPr>
            <w:tcW w:w="1985" w:type="dxa"/>
            <w:vMerge/>
            <w:shd w:val="clear" w:color="auto" w:fill="auto"/>
            <w:vAlign w:val="center"/>
          </w:tcPr>
          <w:p w14:paraId="0E649C81"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44D4CB1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28117F7" w14:textId="77777777" w:rsidR="00ED139A" w:rsidRPr="008D6109" w:rsidRDefault="00ED139A" w:rsidP="00ED139A">
            <w:pPr>
              <w:adjustRightInd w:val="0"/>
              <w:spacing w:line="276" w:lineRule="auto"/>
              <w:rPr>
                <w:rFonts w:ascii="Arial" w:hAnsi="Arial" w:cs="Arial"/>
              </w:rPr>
            </w:pPr>
            <w:r w:rsidRPr="008D6109">
              <w:rPr>
                <w:rFonts w:ascii="Arial" w:hAnsi="Arial" w:cs="Arial"/>
              </w:rPr>
              <w:t>cyjanowodór</w:t>
            </w:r>
          </w:p>
        </w:tc>
        <w:tc>
          <w:tcPr>
            <w:tcW w:w="2409" w:type="dxa"/>
            <w:shd w:val="clear" w:color="auto" w:fill="auto"/>
            <w:vAlign w:val="center"/>
          </w:tcPr>
          <w:p w14:paraId="1D811EF2" w14:textId="77777777" w:rsidR="00ED139A" w:rsidRPr="008D6109" w:rsidRDefault="00ED139A" w:rsidP="00ED139A">
            <w:pPr>
              <w:spacing w:line="276" w:lineRule="auto"/>
              <w:jc w:val="center"/>
              <w:rPr>
                <w:rFonts w:ascii="Arial" w:hAnsi="Arial" w:cs="Arial"/>
              </w:rPr>
            </w:pPr>
            <w:r w:rsidRPr="008D6109">
              <w:rPr>
                <w:rFonts w:ascii="Arial" w:hAnsi="Arial" w:cs="Arial"/>
              </w:rPr>
              <w:t>0,0035</w:t>
            </w:r>
          </w:p>
        </w:tc>
      </w:tr>
      <w:tr w:rsidR="00ED139A" w:rsidRPr="008D6109" w14:paraId="5CDB899F" w14:textId="77777777" w:rsidTr="002943E1">
        <w:tc>
          <w:tcPr>
            <w:tcW w:w="1985" w:type="dxa"/>
            <w:vMerge/>
            <w:shd w:val="clear" w:color="auto" w:fill="auto"/>
            <w:vAlign w:val="center"/>
          </w:tcPr>
          <w:p w14:paraId="23EA4AE7"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E48412E"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64F96391"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c>
          <w:tcPr>
            <w:tcW w:w="2409" w:type="dxa"/>
            <w:shd w:val="clear" w:color="auto" w:fill="auto"/>
            <w:vAlign w:val="center"/>
          </w:tcPr>
          <w:p w14:paraId="4E6D9435" w14:textId="77777777" w:rsidR="00ED139A" w:rsidRPr="008D6109" w:rsidRDefault="00ED139A" w:rsidP="00ED139A">
            <w:pPr>
              <w:spacing w:line="276" w:lineRule="auto"/>
              <w:jc w:val="center"/>
              <w:rPr>
                <w:rFonts w:ascii="Arial" w:hAnsi="Arial" w:cs="Arial"/>
              </w:rPr>
            </w:pPr>
            <w:r w:rsidRPr="008D6109">
              <w:rPr>
                <w:rFonts w:ascii="Arial" w:hAnsi="Arial" w:cs="Arial"/>
              </w:rPr>
              <w:t>0,3000</w:t>
            </w:r>
          </w:p>
        </w:tc>
      </w:tr>
      <w:tr w:rsidR="00ED139A" w:rsidRPr="008D6109" w14:paraId="46DBFA0E" w14:textId="77777777" w:rsidTr="002943E1">
        <w:tc>
          <w:tcPr>
            <w:tcW w:w="1985" w:type="dxa"/>
            <w:vMerge/>
            <w:shd w:val="clear" w:color="auto" w:fill="auto"/>
            <w:vAlign w:val="center"/>
          </w:tcPr>
          <w:p w14:paraId="6D3B86D4"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1FB06CB4"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E46E844" w14:textId="77777777" w:rsidR="00ED139A" w:rsidRPr="008D6109" w:rsidRDefault="00ED139A" w:rsidP="00ED139A">
            <w:pPr>
              <w:adjustRightInd w:val="0"/>
              <w:spacing w:line="276" w:lineRule="auto"/>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siarki</w:t>
            </w:r>
          </w:p>
        </w:tc>
        <w:tc>
          <w:tcPr>
            <w:tcW w:w="2409" w:type="dxa"/>
            <w:shd w:val="clear" w:color="auto" w:fill="auto"/>
            <w:vAlign w:val="center"/>
          </w:tcPr>
          <w:p w14:paraId="11495F5C" w14:textId="77777777" w:rsidR="00ED139A" w:rsidRPr="008D6109" w:rsidRDefault="00ED139A" w:rsidP="00ED139A">
            <w:pPr>
              <w:spacing w:line="276" w:lineRule="auto"/>
              <w:jc w:val="center"/>
              <w:rPr>
                <w:rFonts w:ascii="Arial" w:hAnsi="Arial" w:cs="Arial"/>
              </w:rPr>
            </w:pPr>
            <w:r w:rsidRPr="008D6109">
              <w:rPr>
                <w:rFonts w:ascii="Arial" w:hAnsi="Arial" w:cs="Arial"/>
              </w:rPr>
              <w:t>0,0514</w:t>
            </w:r>
          </w:p>
        </w:tc>
      </w:tr>
      <w:tr w:rsidR="00ED139A" w:rsidRPr="008D6109" w14:paraId="4E2B8AB2" w14:textId="77777777" w:rsidTr="002943E1">
        <w:tc>
          <w:tcPr>
            <w:tcW w:w="1985" w:type="dxa"/>
            <w:vMerge/>
            <w:shd w:val="clear" w:color="auto" w:fill="auto"/>
            <w:vAlign w:val="center"/>
          </w:tcPr>
          <w:p w14:paraId="0014B651"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5A302F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9B67B47" w14:textId="77777777" w:rsidR="00ED139A" w:rsidRPr="008D6109" w:rsidRDefault="00ED139A" w:rsidP="00ED139A">
            <w:pPr>
              <w:adjustRightInd w:val="0"/>
              <w:spacing w:line="276" w:lineRule="auto"/>
              <w:rPr>
                <w:rFonts w:ascii="Arial" w:hAnsi="Arial" w:cs="Arial"/>
              </w:rPr>
            </w:pPr>
            <w:r w:rsidRPr="008D6109">
              <w:rPr>
                <w:rFonts w:ascii="Arial" w:hAnsi="Arial" w:cs="Arial"/>
              </w:rPr>
              <w:t>fenol</w:t>
            </w:r>
          </w:p>
        </w:tc>
        <w:tc>
          <w:tcPr>
            <w:tcW w:w="2409" w:type="dxa"/>
            <w:shd w:val="clear" w:color="auto" w:fill="FFFFFF"/>
            <w:vAlign w:val="center"/>
          </w:tcPr>
          <w:p w14:paraId="78A43253" w14:textId="77777777" w:rsidR="00ED139A" w:rsidRPr="008D6109" w:rsidRDefault="00ED139A" w:rsidP="00ED139A">
            <w:pPr>
              <w:spacing w:line="276" w:lineRule="auto"/>
              <w:jc w:val="center"/>
              <w:rPr>
                <w:rFonts w:ascii="Arial" w:hAnsi="Arial" w:cs="Arial"/>
              </w:rPr>
            </w:pPr>
            <w:r w:rsidRPr="008D6109">
              <w:rPr>
                <w:rFonts w:ascii="Arial" w:hAnsi="Arial" w:cs="Arial"/>
              </w:rPr>
              <w:t>0,0204</w:t>
            </w:r>
          </w:p>
        </w:tc>
      </w:tr>
      <w:tr w:rsidR="00ED139A" w:rsidRPr="008D6109" w14:paraId="14409254" w14:textId="77777777" w:rsidTr="002943E1">
        <w:tc>
          <w:tcPr>
            <w:tcW w:w="1985" w:type="dxa"/>
            <w:vMerge/>
            <w:shd w:val="clear" w:color="auto" w:fill="auto"/>
            <w:vAlign w:val="center"/>
          </w:tcPr>
          <w:p w14:paraId="7774A1E8"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07439EA"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5DEB0EF" w14:textId="77777777" w:rsidR="00ED139A" w:rsidRPr="008D6109" w:rsidRDefault="00ED139A" w:rsidP="00ED139A">
            <w:pPr>
              <w:adjustRightInd w:val="0"/>
              <w:spacing w:line="276" w:lineRule="auto"/>
              <w:rPr>
                <w:rFonts w:ascii="Arial" w:hAnsi="Arial" w:cs="Arial"/>
              </w:rPr>
            </w:pPr>
            <w:r w:rsidRPr="008D6109">
              <w:rPr>
                <w:rFonts w:ascii="Arial" w:hAnsi="Arial" w:cs="Arial"/>
              </w:rPr>
              <w:t>formaldehyd</w:t>
            </w:r>
          </w:p>
        </w:tc>
        <w:tc>
          <w:tcPr>
            <w:tcW w:w="2409" w:type="dxa"/>
            <w:shd w:val="clear" w:color="auto" w:fill="auto"/>
            <w:vAlign w:val="center"/>
          </w:tcPr>
          <w:p w14:paraId="1B367C05" w14:textId="77777777" w:rsidR="00ED139A" w:rsidRPr="008D6109" w:rsidRDefault="00ED139A" w:rsidP="00ED139A">
            <w:pPr>
              <w:spacing w:line="276" w:lineRule="auto"/>
              <w:jc w:val="center"/>
              <w:rPr>
                <w:rFonts w:ascii="Arial" w:hAnsi="Arial" w:cs="Arial"/>
              </w:rPr>
            </w:pPr>
            <w:r w:rsidRPr="008D6109">
              <w:rPr>
                <w:rFonts w:ascii="Arial" w:hAnsi="Arial" w:cs="Arial"/>
              </w:rPr>
              <w:t>0,180</w:t>
            </w:r>
          </w:p>
        </w:tc>
      </w:tr>
      <w:tr w:rsidR="00ED139A" w:rsidRPr="008D6109" w14:paraId="5FFD43AC" w14:textId="77777777" w:rsidTr="002943E1">
        <w:tc>
          <w:tcPr>
            <w:tcW w:w="1985" w:type="dxa"/>
            <w:vMerge/>
            <w:shd w:val="clear" w:color="auto" w:fill="auto"/>
            <w:vAlign w:val="center"/>
          </w:tcPr>
          <w:p w14:paraId="0C3A5113"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3444EDFD"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536AE391"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ogółem</w:t>
            </w:r>
          </w:p>
        </w:tc>
        <w:tc>
          <w:tcPr>
            <w:tcW w:w="2409" w:type="dxa"/>
            <w:shd w:val="clear" w:color="auto" w:fill="auto"/>
            <w:vAlign w:val="center"/>
          </w:tcPr>
          <w:p w14:paraId="46A917A7" w14:textId="77777777" w:rsidR="00ED139A" w:rsidRPr="008D6109" w:rsidRDefault="00ED139A" w:rsidP="00ED139A">
            <w:pPr>
              <w:spacing w:line="276" w:lineRule="auto"/>
              <w:jc w:val="center"/>
              <w:rPr>
                <w:rFonts w:ascii="Arial" w:hAnsi="Arial" w:cs="Arial"/>
              </w:rPr>
            </w:pPr>
            <w:r w:rsidRPr="008D6109">
              <w:rPr>
                <w:rFonts w:ascii="Arial" w:hAnsi="Arial" w:cs="Arial"/>
              </w:rPr>
              <w:t>0,3900</w:t>
            </w:r>
          </w:p>
        </w:tc>
      </w:tr>
      <w:tr w:rsidR="00ED139A" w:rsidRPr="008D6109" w14:paraId="7A660128" w14:textId="77777777" w:rsidTr="002943E1">
        <w:tc>
          <w:tcPr>
            <w:tcW w:w="1985" w:type="dxa"/>
            <w:vMerge/>
            <w:shd w:val="clear" w:color="auto" w:fill="auto"/>
            <w:vAlign w:val="center"/>
          </w:tcPr>
          <w:p w14:paraId="121A0DCE"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0C905608"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8411B3E"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10</w:t>
            </w:r>
          </w:p>
        </w:tc>
        <w:tc>
          <w:tcPr>
            <w:tcW w:w="2409" w:type="dxa"/>
            <w:shd w:val="clear" w:color="auto" w:fill="auto"/>
            <w:vAlign w:val="center"/>
          </w:tcPr>
          <w:p w14:paraId="14BEE50E" w14:textId="77777777" w:rsidR="00ED139A" w:rsidRPr="008D6109" w:rsidRDefault="00ED139A" w:rsidP="00ED139A">
            <w:pPr>
              <w:spacing w:line="276" w:lineRule="auto"/>
              <w:jc w:val="center"/>
              <w:rPr>
                <w:rFonts w:ascii="Arial" w:hAnsi="Arial" w:cs="Arial"/>
              </w:rPr>
            </w:pPr>
            <w:r w:rsidRPr="008D6109">
              <w:rPr>
                <w:rFonts w:ascii="Arial" w:hAnsi="Arial" w:cs="Arial"/>
              </w:rPr>
              <w:t>0,0780</w:t>
            </w:r>
          </w:p>
        </w:tc>
      </w:tr>
      <w:tr w:rsidR="00ED139A" w:rsidRPr="008D6109" w14:paraId="15A29F3C" w14:textId="77777777" w:rsidTr="002943E1">
        <w:tc>
          <w:tcPr>
            <w:tcW w:w="1985" w:type="dxa"/>
            <w:vMerge/>
            <w:shd w:val="clear" w:color="auto" w:fill="auto"/>
            <w:vAlign w:val="center"/>
          </w:tcPr>
          <w:p w14:paraId="364748C7"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7BFCDD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444878E3" w14:textId="77777777" w:rsidR="00ED139A" w:rsidRPr="008D6109" w:rsidRDefault="00ED139A" w:rsidP="00ED139A">
            <w:pPr>
              <w:adjustRightInd w:val="0"/>
              <w:spacing w:line="276" w:lineRule="auto"/>
              <w:rPr>
                <w:rFonts w:ascii="Arial" w:hAnsi="Arial" w:cs="Arial"/>
              </w:rPr>
            </w:pPr>
            <w:r w:rsidRPr="008D6109">
              <w:rPr>
                <w:rFonts w:ascii="Arial" w:hAnsi="Arial" w:cs="Arial"/>
              </w:rPr>
              <w:t>pył zawieszony PM 2,5</w:t>
            </w:r>
          </w:p>
        </w:tc>
        <w:tc>
          <w:tcPr>
            <w:tcW w:w="2409" w:type="dxa"/>
            <w:shd w:val="clear" w:color="auto" w:fill="auto"/>
            <w:vAlign w:val="center"/>
          </w:tcPr>
          <w:p w14:paraId="2B5276C1" w14:textId="77777777" w:rsidR="00ED139A" w:rsidRPr="008D6109" w:rsidRDefault="00ED139A" w:rsidP="00ED139A">
            <w:pPr>
              <w:spacing w:line="276" w:lineRule="auto"/>
              <w:jc w:val="center"/>
              <w:rPr>
                <w:rFonts w:ascii="Arial" w:hAnsi="Arial" w:cs="Arial"/>
              </w:rPr>
            </w:pPr>
            <w:r w:rsidRPr="008D6109">
              <w:rPr>
                <w:rFonts w:ascii="Arial" w:hAnsi="Arial" w:cs="Arial"/>
              </w:rPr>
              <w:t>0,0780</w:t>
            </w:r>
          </w:p>
        </w:tc>
      </w:tr>
      <w:tr w:rsidR="00ED139A" w:rsidRPr="008D6109" w14:paraId="680276CA" w14:textId="77777777" w:rsidTr="002943E1">
        <w:tc>
          <w:tcPr>
            <w:tcW w:w="1985" w:type="dxa"/>
            <w:vMerge/>
            <w:shd w:val="clear" w:color="auto" w:fill="auto"/>
            <w:vAlign w:val="center"/>
          </w:tcPr>
          <w:p w14:paraId="1AC38176"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594A5C57"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14C55298" w14:textId="77777777" w:rsidR="00ED139A" w:rsidRPr="008D6109" w:rsidRDefault="00ED139A" w:rsidP="00ED139A">
            <w:pPr>
              <w:adjustRightInd w:val="0"/>
              <w:spacing w:line="276" w:lineRule="auto"/>
              <w:rPr>
                <w:rFonts w:ascii="Arial" w:hAnsi="Arial" w:cs="Arial"/>
              </w:rPr>
            </w:pPr>
            <w:r w:rsidRPr="008D6109">
              <w:rPr>
                <w:rFonts w:ascii="Arial" w:hAnsi="Arial" w:cs="Arial"/>
              </w:rPr>
              <w:t>tlenek węgla</w:t>
            </w:r>
          </w:p>
        </w:tc>
        <w:tc>
          <w:tcPr>
            <w:tcW w:w="2409" w:type="dxa"/>
            <w:shd w:val="clear" w:color="auto" w:fill="auto"/>
            <w:vAlign w:val="center"/>
          </w:tcPr>
          <w:p w14:paraId="70FE54A7" w14:textId="77777777" w:rsidR="00ED139A" w:rsidRPr="008D6109" w:rsidRDefault="00ED139A" w:rsidP="00ED139A">
            <w:pPr>
              <w:spacing w:line="276" w:lineRule="auto"/>
              <w:jc w:val="center"/>
              <w:rPr>
                <w:rFonts w:ascii="Arial" w:hAnsi="Arial" w:cs="Arial"/>
              </w:rPr>
            </w:pPr>
            <w:r w:rsidRPr="008D6109">
              <w:rPr>
                <w:rFonts w:ascii="Arial" w:hAnsi="Arial" w:cs="Arial"/>
              </w:rPr>
              <w:t>0,3456</w:t>
            </w:r>
          </w:p>
        </w:tc>
      </w:tr>
      <w:tr w:rsidR="00ED139A" w:rsidRPr="008D6109" w14:paraId="43D715E6" w14:textId="77777777" w:rsidTr="002943E1">
        <w:tc>
          <w:tcPr>
            <w:tcW w:w="1985" w:type="dxa"/>
            <w:vMerge/>
            <w:shd w:val="clear" w:color="auto" w:fill="auto"/>
            <w:vAlign w:val="center"/>
          </w:tcPr>
          <w:p w14:paraId="4194016B" w14:textId="77777777" w:rsidR="00ED139A" w:rsidRPr="008D6109" w:rsidRDefault="00ED139A" w:rsidP="00ED139A">
            <w:pPr>
              <w:adjustRightInd w:val="0"/>
              <w:spacing w:line="276" w:lineRule="auto"/>
              <w:jc w:val="center"/>
              <w:rPr>
                <w:rFonts w:ascii="Arial" w:hAnsi="Arial" w:cs="Arial"/>
              </w:rPr>
            </w:pPr>
          </w:p>
        </w:tc>
        <w:tc>
          <w:tcPr>
            <w:tcW w:w="2835" w:type="dxa"/>
            <w:vMerge/>
            <w:shd w:val="clear" w:color="auto" w:fill="auto"/>
            <w:vAlign w:val="center"/>
          </w:tcPr>
          <w:p w14:paraId="66073E22"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3EE79D81"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auto" w:fill="auto"/>
            <w:vAlign w:val="center"/>
          </w:tcPr>
          <w:p w14:paraId="56924111" w14:textId="77777777" w:rsidR="00ED139A" w:rsidRPr="008D6109" w:rsidRDefault="00ED139A" w:rsidP="00ED139A">
            <w:pPr>
              <w:spacing w:line="276" w:lineRule="auto"/>
              <w:jc w:val="center"/>
              <w:rPr>
                <w:rFonts w:ascii="Arial" w:hAnsi="Arial" w:cs="Arial"/>
              </w:rPr>
            </w:pPr>
            <w:r w:rsidRPr="008D6109">
              <w:rPr>
                <w:rFonts w:ascii="Arial" w:hAnsi="Arial" w:cs="Arial"/>
              </w:rPr>
              <w:t>0,0730</w:t>
            </w:r>
          </w:p>
        </w:tc>
      </w:tr>
      <w:tr w:rsidR="00ED139A" w:rsidRPr="008D6109" w14:paraId="67028C21" w14:textId="77777777" w:rsidTr="002943E1">
        <w:tc>
          <w:tcPr>
            <w:tcW w:w="1985" w:type="dxa"/>
            <w:vMerge/>
            <w:shd w:val="clear" w:color="auto" w:fill="auto"/>
            <w:vAlign w:val="center"/>
          </w:tcPr>
          <w:p w14:paraId="2D6FE189"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382C1B76" w14:textId="77777777" w:rsidR="00ED139A" w:rsidRPr="008D6109" w:rsidRDefault="00ED139A" w:rsidP="00ED139A">
            <w:pPr>
              <w:adjustRightInd w:val="0"/>
              <w:spacing w:line="276" w:lineRule="auto"/>
              <w:jc w:val="center"/>
              <w:rPr>
                <w:rFonts w:ascii="Arial" w:hAnsi="Arial" w:cs="Arial"/>
              </w:rPr>
            </w:pPr>
          </w:p>
        </w:tc>
        <w:tc>
          <w:tcPr>
            <w:tcW w:w="3119" w:type="dxa"/>
            <w:shd w:val="clear" w:color="auto" w:fill="auto"/>
            <w:vAlign w:val="center"/>
          </w:tcPr>
          <w:p w14:paraId="0F265DC7"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auto" w:fill="auto"/>
            <w:vAlign w:val="center"/>
          </w:tcPr>
          <w:p w14:paraId="4DE861F3" w14:textId="77777777" w:rsidR="00ED139A" w:rsidRPr="008D6109" w:rsidRDefault="00ED139A" w:rsidP="00ED139A">
            <w:pPr>
              <w:spacing w:line="276" w:lineRule="auto"/>
              <w:jc w:val="center"/>
              <w:rPr>
                <w:rFonts w:ascii="Arial" w:hAnsi="Arial" w:cs="Arial"/>
              </w:rPr>
            </w:pPr>
            <w:r w:rsidRPr="008D6109">
              <w:rPr>
                <w:rFonts w:ascii="Arial" w:hAnsi="Arial" w:cs="Arial"/>
              </w:rPr>
              <w:t>0,0730</w:t>
            </w:r>
          </w:p>
        </w:tc>
      </w:tr>
      <w:tr w:rsidR="00ED139A" w:rsidRPr="008D6109" w14:paraId="049BF107" w14:textId="77777777" w:rsidTr="002943E1">
        <w:tc>
          <w:tcPr>
            <w:tcW w:w="1985" w:type="dxa"/>
            <w:vMerge w:val="restart"/>
            <w:shd w:val="clear" w:color="000000" w:fill="FFFFFF"/>
            <w:vAlign w:val="center"/>
          </w:tcPr>
          <w:p w14:paraId="67C6BA8F"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E-124/68</w:t>
            </w:r>
          </w:p>
        </w:tc>
        <w:tc>
          <w:tcPr>
            <w:tcW w:w="2835" w:type="dxa"/>
            <w:vMerge w:val="restart"/>
            <w:shd w:val="clear" w:color="000000" w:fill="FFFFFF"/>
            <w:vAlign w:val="center"/>
          </w:tcPr>
          <w:p w14:paraId="4DEFE15B"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Stanowiska nanoszenia pokryć na linii SAVELLI</w:t>
            </w:r>
          </w:p>
        </w:tc>
        <w:tc>
          <w:tcPr>
            <w:tcW w:w="3119" w:type="dxa"/>
            <w:shd w:val="clear" w:color="000000" w:fill="FFFFFF"/>
            <w:vAlign w:val="center"/>
          </w:tcPr>
          <w:p w14:paraId="06A53EFF"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alifatyczne</w:t>
            </w:r>
          </w:p>
        </w:tc>
        <w:tc>
          <w:tcPr>
            <w:tcW w:w="2409" w:type="dxa"/>
            <w:shd w:val="clear" w:color="000000" w:fill="FFFFFF"/>
            <w:vAlign w:val="center"/>
          </w:tcPr>
          <w:p w14:paraId="0C6E7570" w14:textId="77777777" w:rsidR="00ED139A" w:rsidRPr="008D6109" w:rsidRDefault="00ED139A" w:rsidP="00ED139A">
            <w:pPr>
              <w:spacing w:line="276" w:lineRule="auto"/>
              <w:jc w:val="center"/>
              <w:rPr>
                <w:rFonts w:ascii="Arial" w:hAnsi="Arial" w:cs="Arial"/>
              </w:rPr>
            </w:pPr>
            <w:r w:rsidRPr="008D6109">
              <w:rPr>
                <w:rFonts w:ascii="Arial" w:hAnsi="Arial" w:cs="Arial"/>
              </w:rPr>
              <w:t>0,0080</w:t>
            </w:r>
          </w:p>
        </w:tc>
      </w:tr>
      <w:tr w:rsidR="00ED139A" w:rsidRPr="008D6109" w14:paraId="09CC3FF0" w14:textId="77777777" w:rsidTr="002943E1">
        <w:tc>
          <w:tcPr>
            <w:tcW w:w="1985" w:type="dxa"/>
            <w:vMerge/>
            <w:shd w:val="clear" w:color="000000" w:fill="FFFFFF"/>
            <w:vAlign w:val="center"/>
          </w:tcPr>
          <w:p w14:paraId="6D7A5AE1" w14:textId="77777777" w:rsidR="00ED139A" w:rsidRPr="008D6109" w:rsidRDefault="00ED139A" w:rsidP="00ED139A">
            <w:pPr>
              <w:adjustRightInd w:val="0"/>
              <w:spacing w:line="276" w:lineRule="auto"/>
              <w:jc w:val="center"/>
              <w:rPr>
                <w:rFonts w:ascii="Arial" w:hAnsi="Arial" w:cs="Arial"/>
              </w:rPr>
            </w:pPr>
          </w:p>
        </w:tc>
        <w:tc>
          <w:tcPr>
            <w:tcW w:w="2835" w:type="dxa"/>
            <w:vMerge/>
            <w:vAlign w:val="center"/>
          </w:tcPr>
          <w:p w14:paraId="09FD5291" w14:textId="77777777" w:rsidR="00ED139A" w:rsidRPr="008D6109" w:rsidRDefault="00ED139A" w:rsidP="00ED139A">
            <w:pPr>
              <w:adjustRightInd w:val="0"/>
              <w:spacing w:line="276" w:lineRule="auto"/>
              <w:jc w:val="center"/>
              <w:rPr>
                <w:rFonts w:ascii="Arial" w:hAnsi="Arial" w:cs="Arial"/>
              </w:rPr>
            </w:pPr>
          </w:p>
        </w:tc>
        <w:tc>
          <w:tcPr>
            <w:tcW w:w="3119" w:type="dxa"/>
            <w:shd w:val="clear" w:color="000000" w:fill="FFFFFF"/>
            <w:vAlign w:val="center"/>
          </w:tcPr>
          <w:p w14:paraId="56553CA5" w14:textId="77777777" w:rsidR="00ED139A" w:rsidRPr="008D6109" w:rsidRDefault="00ED139A" w:rsidP="00ED139A">
            <w:pPr>
              <w:adjustRightInd w:val="0"/>
              <w:spacing w:line="276" w:lineRule="auto"/>
              <w:rPr>
                <w:rFonts w:ascii="Arial" w:hAnsi="Arial" w:cs="Arial"/>
              </w:rPr>
            </w:pPr>
            <w:r w:rsidRPr="008D6109">
              <w:rPr>
                <w:rFonts w:ascii="Arial" w:hAnsi="Arial" w:cs="Arial"/>
              </w:rPr>
              <w:t>węglowodory aromatyczne</w:t>
            </w:r>
          </w:p>
        </w:tc>
        <w:tc>
          <w:tcPr>
            <w:tcW w:w="2409" w:type="dxa"/>
            <w:shd w:val="clear" w:color="000000" w:fill="FFFFFF"/>
            <w:vAlign w:val="center"/>
          </w:tcPr>
          <w:p w14:paraId="1F047A15" w14:textId="77777777" w:rsidR="00ED139A" w:rsidRPr="008D6109" w:rsidRDefault="00ED139A" w:rsidP="00ED139A">
            <w:pPr>
              <w:spacing w:line="276" w:lineRule="auto"/>
              <w:jc w:val="center"/>
              <w:rPr>
                <w:rFonts w:ascii="Arial" w:hAnsi="Arial" w:cs="Arial"/>
              </w:rPr>
            </w:pPr>
            <w:r w:rsidRPr="008D6109">
              <w:rPr>
                <w:rFonts w:ascii="Arial" w:hAnsi="Arial" w:cs="Arial"/>
              </w:rPr>
              <w:t>0,0020</w:t>
            </w:r>
          </w:p>
        </w:tc>
      </w:tr>
    </w:tbl>
    <w:p w14:paraId="7BBD9886" w14:textId="77777777" w:rsidR="00ED139A" w:rsidRPr="008D6109" w:rsidRDefault="00ED139A" w:rsidP="00ED139A">
      <w:pPr>
        <w:spacing w:line="276" w:lineRule="auto"/>
        <w:rPr>
          <w:rFonts w:ascii="Arial" w:hAnsi="Arial" w:cs="Arial"/>
          <w:highlight w:val="yellow"/>
        </w:rPr>
      </w:pPr>
      <w:bookmarkStart w:id="11" w:name="_Hlk161679201"/>
      <w:r w:rsidRPr="008D6109">
        <w:rPr>
          <w:rFonts w:ascii="Arial" w:hAnsi="Arial" w:cs="Arial"/>
        </w:rPr>
        <w:t>* - jako suma metalu i jego związków w pyle zawieszonym PM10</w:t>
      </w:r>
    </w:p>
    <w:bookmarkEnd w:id="11"/>
    <w:p w14:paraId="339151AE" w14:textId="77777777" w:rsidR="00ED139A" w:rsidRPr="008D6109" w:rsidRDefault="00ED139A" w:rsidP="00ED139A">
      <w:pPr>
        <w:spacing w:line="276" w:lineRule="auto"/>
        <w:rPr>
          <w:rFonts w:ascii="Arial" w:hAnsi="Arial" w:cs="Arial"/>
        </w:rPr>
      </w:pPr>
      <w:r w:rsidRPr="008D6109">
        <w:rPr>
          <w:rFonts w:ascii="Arial" w:hAnsi="Arial" w:cs="Arial"/>
        </w:rPr>
        <w:t>** wykonanie planowane na wrzesień 01.09.2025 rok</w:t>
      </w:r>
    </w:p>
    <w:p w14:paraId="68F74392" w14:textId="77777777" w:rsidR="00ED139A" w:rsidRPr="008D6109" w:rsidRDefault="00ED139A" w:rsidP="00ED139A">
      <w:pPr>
        <w:adjustRightInd w:val="0"/>
        <w:spacing w:line="276" w:lineRule="auto"/>
        <w:rPr>
          <w:rFonts w:ascii="Arial" w:hAnsi="Arial" w:cs="Arial"/>
        </w:rPr>
      </w:pPr>
    </w:p>
    <w:p w14:paraId="70E81D31" w14:textId="77777777" w:rsidR="00ED139A" w:rsidRPr="008D6109" w:rsidRDefault="00ED139A" w:rsidP="0003090D">
      <w:pPr>
        <w:jc w:val="both"/>
        <w:rPr>
          <w:rFonts w:ascii="Arial" w:hAnsi="Arial" w:cs="Arial"/>
        </w:rPr>
      </w:pPr>
      <w:r w:rsidRPr="008D6109">
        <w:rPr>
          <w:rFonts w:ascii="Arial" w:hAnsi="Arial" w:cs="Arial"/>
        </w:rPr>
        <w:t>II.1.2. Maksymalną dopuszczalną roczną emisję gazów i pyłów z instalacji: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dotycząca emisji"/>
        <w:tblDescription w:val="Maksymalną dopuszczalną roczną emisję gazów i pyłów z instalacji"/>
      </w:tblPr>
      <w:tblGrid>
        <w:gridCol w:w="4253"/>
        <w:gridCol w:w="3118"/>
      </w:tblGrid>
      <w:tr w:rsidR="00ED139A" w:rsidRPr="008D6109" w14:paraId="13268B7C" w14:textId="77777777" w:rsidTr="002943E1">
        <w:trPr>
          <w:tblHeader/>
          <w:jc w:val="center"/>
        </w:trPr>
        <w:tc>
          <w:tcPr>
            <w:tcW w:w="4253" w:type="dxa"/>
            <w:shd w:val="clear" w:color="auto" w:fill="auto"/>
            <w:vAlign w:val="center"/>
          </w:tcPr>
          <w:p w14:paraId="13B4C2E3" w14:textId="77777777" w:rsidR="00ED139A" w:rsidRPr="008D6109" w:rsidRDefault="00ED139A" w:rsidP="00ED139A">
            <w:pPr>
              <w:spacing w:line="276" w:lineRule="auto"/>
              <w:jc w:val="center"/>
              <w:rPr>
                <w:rFonts w:ascii="Arial" w:hAnsi="Arial" w:cs="Arial"/>
              </w:rPr>
            </w:pPr>
            <w:r w:rsidRPr="008D6109">
              <w:rPr>
                <w:rFonts w:ascii="Arial" w:hAnsi="Arial" w:cs="Arial"/>
              </w:rPr>
              <w:t>Substancja</w:t>
            </w:r>
          </w:p>
        </w:tc>
        <w:tc>
          <w:tcPr>
            <w:tcW w:w="3118" w:type="dxa"/>
            <w:shd w:val="clear" w:color="auto" w:fill="auto"/>
            <w:vAlign w:val="center"/>
          </w:tcPr>
          <w:p w14:paraId="18A5291A" w14:textId="77777777" w:rsidR="00ED139A" w:rsidRPr="008D6109" w:rsidRDefault="00ED139A" w:rsidP="00ED139A">
            <w:pPr>
              <w:spacing w:line="276" w:lineRule="auto"/>
              <w:jc w:val="center"/>
              <w:rPr>
                <w:rFonts w:ascii="Arial" w:hAnsi="Arial" w:cs="Arial"/>
              </w:rPr>
            </w:pPr>
            <w:r w:rsidRPr="008D6109">
              <w:rPr>
                <w:rFonts w:ascii="Arial" w:hAnsi="Arial" w:cs="Arial"/>
              </w:rPr>
              <w:t>Emisja dopuszczalna [Mg/rok]</w:t>
            </w:r>
          </w:p>
        </w:tc>
      </w:tr>
      <w:tr w:rsidR="00ED139A" w:rsidRPr="008D6109" w14:paraId="76C6C5E8" w14:textId="77777777" w:rsidTr="002943E1">
        <w:trPr>
          <w:jc w:val="center"/>
        </w:trPr>
        <w:tc>
          <w:tcPr>
            <w:tcW w:w="4253" w:type="dxa"/>
            <w:shd w:val="clear" w:color="auto" w:fill="auto"/>
            <w:vAlign w:val="center"/>
          </w:tcPr>
          <w:p w14:paraId="48C1E0FF" w14:textId="77777777" w:rsidR="00ED139A" w:rsidRPr="008D6109" w:rsidRDefault="00ED139A" w:rsidP="00ED139A">
            <w:pPr>
              <w:spacing w:line="276" w:lineRule="auto"/>
              <w:jc w:val="center"/>
              <w:rPr>
                <w:rFonts w:ascii="Arial" w:hAnsi="Arial" w:cs="Arial"/>
              </w:rPr>
            </w:pPr>
            <w:r w:rsidRPr="008D6109">
              <w:rPr>
                <w:rFonts w:ascii="Arial" w:hAnsi="Arial" w:cs="Arial"/>
              </w:rPr>
              <w:t xml:space="preserve">Alkohol </w:t>
            </w:r>
            <w:proofErr w:type="spellStart"/>
            <w:r w:rsidRPr="008D6109">
              <w:rPr>
                <w:rFonts w:ascii="Arial" w:hAnsi="Arial" w:cs="Arial"/>
              </w:rPr>
              <w:t>furfurylowy</w:t>
            </w:r>
            <w:proofErr w:type="spellEnd"/>
          </w:p>
        </w:tc>
        <w:tc>
          <w:tcPr>
            <w:tcW w:w="3118" w:type="dxa"/>
            <w:shd w:val="clear" w:color="auto" w:fill="auto"/>
            <w:vAlign w:val="center"/>
          </w:tcPr>
          <w:p w14:paraId="50E18561" w14:textId="77777777" w:rsidR="00ED139A" w:rsidRPr="008D6109" w:rsidRDefault="00ED139A" w:rsidP="00ED139A">
            <w:pPr>
              <w:spacing w:line="276" w:lineRule="auto"/>
              <w:jc w:val="center"/>
              <w:rPr>
                <w:rFonts w:ascii="Arial" w:hAnsi="Arial" w:cs="Arial"/>
              </w:rPr>
            </w:pPr>
            <w:r w:rsidRPr="008D6109">
              <w:rPr>
                <w:rFonts w:ascii="Arial" w:hAnsi="Arial" w:cs="Arial"/>
              </w:rPr>
              <w:t>5,038</w:t>
            </w:r>
          </w:p>
        </w:tc>
      </w:tr>
      <w:tr w:rsidR="00ED139A" w:rsidRPr="008D6109" w14:paraId="522CF040" w14:textId="77777777" w:rsidTr="002943E1">
        <w:trPr>
          <w:jc w:val="center"/>
        </w:trPr>
        <w:tc>
          <w:tcPr>
            <w:tcW w:w="4253" w:type="dxa"/>
            <w:shd w:val="clear" w:color="auto" w:fill="auto"/>
            <w:vAlign w:val="center"/>
          </w:tcPr>
          <w:p w14:paraId="42A35628" w14:textId="77777777" w:rsidR="00ED139A" w:rsidRPr="008D6109" w:rsidRDefault="00ED139A" w:rsidP="00ED139A">
            <w:pPr>
              <w:spacing w:line="276" w:lineRule="auto"/>
              <w:jc w:val="center"/>
              <w:rPr>
                <w:rFonts w:ascii="Arial" w:hAnsi="Arial" w:cs="Arial"/>
              </w:rPr>
            </w:pPr>
            <w:r w:rsidRPr="008D6109">
              <w:rPr>
                <w:rFonts w:ascii="Arial" w:hAnsi="Arial" w:cs="Arial"/>
              </w:rPr>
              <w:t>Amoniak</w:t>
            </w:r>
          </w:p>
        </w:tc>
        <w:tc>
          <w:tcPr>
            <w:tcW w:w="3118" w:type="dxa"/>
            <w:shd w:val="clear" w:color="auto" w:fill="auto"/>
            <w:vAlign w:val="center"/>
          </w:tcPr>
          <w:p w14:paraId="0F2D268F" w14:textId="77777777" w:rsidR="00ED139A" w:rsidRPr="008D6109" w:rsidRDefault="00ED139A" w:rsidP="00ED139A">
            <w:pPr>
              <w:spacing w:line="276" w:lineRule="auto"/>
              <w:jc w:val="center"/>
              <w:rPr>
                <w:rFonts w:ascii="Arial" w:hAnsi="Arial" w:cs="Arial"/>
              </w:rPr>
            </w:pPr>
            <w:r w:rsidRPr="008D6109">
              <w:rPr>
                <w:rFonts w:ascii="Arial" w:hAnsi="Arial" w:cs="Arial"/>
              </w:rPr>
              <w:t>17,558</w:t>
            </w:r>
          </w:p>
        </w:tc>
      </w:tr>
      <w:tr w:rsidR="00ED139A" w:rsidRPr="008D6109" w14:paraId="233982F6" w14:textId="77777777" w:rsidTr="002943E1">
        <w:trPr>
          <w:jc w:val="center"/>
        </w:trPr>
        <w:tc>
          <w:tcPr>
            <w:tcW w:w="4253" w:type="dxa"/>
            <w:shd w:val="clear" w:color="auto" w:fill="auto"/>
            <w:vAlign w:val="center"/>
          </w:tcPr>
          <w:p w14:paraId="210998D9" w14:textId="77777777" w:rsidR="00ED139A" w:rsidRPr="008D6109" w:rsidRDefault="00ED139A" w:rsidP="00ED139A">
            <w:pPr>
              <w:spacing w:line="276" w:lineRule="auto"/>
              <w:jc w:val="center"/>
              <w:rPr>
                <w:rFonts w:ascii="Arial" w:hAnsi="Arial" w:cs="Arial"/>
              </w:rPr>
            </w:pPr>
            <w:r w:rsidRPr="008D6109">
              <w:rPr>
                <w:rFonts w:ascii="Arial" w:hAnsi="Arial" w:cs="Arial"/>
              </w:rPr>
              <w:t>Benzen</w:t>
            </w:r>
          </w:p>
        </w:tc>
        <w:tc>
          <w:tcPr>
            <w:tcW w:w="3118" w:type="dxa"/>
            <w:shd w:val="clear" w:color="auto" w:fill="auto"/>
            <w:vAlign w:val="center"/>
          </w:tcPr>
          <w:p w14:paraId="08398F42" w14:textId="77777777" w:rsidR="00ED139A" w:rsidRPr="008D6109" w:rsidRDefault="00ED139A" w:rsidP="00ED139A">
            <w:pPr>
              <w:spacing w:line="276" w:lineRule="auto"/>
              <w:jc w:val="center"/>
              <w:rPr>
                <w:rFonts w:ascii="Arial" w:hAnsi="Arial" w:cs="Arial"/>
              </w:rPr>
            </w:pPr>
            <w:r w:rsidRPr="008D6109">
              <w:rPr>
                <w:rFonts w:ascii="Arial" w:hAnsi="Arial" w:cs="Arial"/>
              </w:rPr>
              <w:t>0,0099</w:t>
            </w:r>
          </w:p>
        </w:tc>
      </w:tr>
      <w:tr w:rsidR="00ED139A" w:rsidRPr="008D6109" w14:paraId="3E443BAA" w14:textId="77777777" w:rsidTr="002943E1">
        <w:trPr>
          <w:jc w:val="center"/>
        </w:trPr>
        <w:tc>
          <w:tcPr>
            <w:tcW w:w="4253" w:type="dxa"/>
            <w:shd w:val="clear" w:color="auto" w:fill="auto"/>
            <w:vAlign w:val="center"/>
          </w:tcPr>
          <w:p w14:paraId="7061E2BE" w14:textId="77777777" w:rsidR="00ED139A" w:rsidRPr="008D6109" w:rsidRDefault="00ED139A" w:rsidP="00ED139A">
            <w:pPr>
              <w:spacing w:line="276" w:lineRule="auto"/>
              <w:jc w:val="center"/>
              <w:rPr>
                <w:rFonts w:ascii="Arial" w:hAnsi="Arial" w:cs="Arial"/>
              </w:rPr>
            </w:pPr>
            <w:r w:rsidRPr="008D6109">
              <w:rPr>
                <w:rFonts w:ascii="Arial" w:hAnsi="Arial" w:cs="Arial"/>
              </w:rPr>
              <w:t>Chlorowodór</w:t>
            </w:r>
          </w:p>
        </w:tc>
        <w:tc>
          <w:tcPr>
            <w:tcW w:w="3118" w:type="dxa"/>
            <w:shd w:val="clear" w:color="auto" w:fill="auto"/>
            <w:vAlign w:val="center"/>
          </w:tcPr>
          <w:p w14:paraId="764488E2" w14:textId="77777777" w:rsidR="00ED139A" w:rsidRPr="008D6109" w:rsidRDefault="00ED139A" w:rsidP="00ED139A">
            <w:pPr>
              <w:spacing w:line="276" w:lineRule="auto"/>
              <w:jc w:val="center"/>
              <w:rPr>
                <w:rFonts w:ascii="Arial" w:hAnsi="Arial" w:cs="Arial"/>
              </w:rPr>
            </w:pPr>
            <w:r w:rsidRPr="008D6109">
              <w:rPr>
                <w:rFonts w:ascii="Arial" w:hAnsi="Arial" w:cs="Arial"/>
              </w:rPr>
              <w:t>3,446</w:t>
            </w:r>
          </w:p>
        </w:tc>
      </w:tr>
      <w:tr w:rsidR="00ED139A" w:rsidRPr="008D6109" w14:paraId="18AB7839" w14:textId="77777777" w:rsidTr="002943E1">
        <w:trPr>
          <w:jc w:val="center"/>
        </w:trPr>
        <w:tc>
          <w:tcPr>
            <w:tcW w:w="4253" w:type="dxa"/>
            <w:shd w:val="clear" w:color="auto" w:fill="auto"/>
            <w:vAlign w:val="center"/>
          </w:tcPr>
          <w:p w14:paraId="5AB1C272" w14:textId="77777777" w:rsidR="00ED139A" w:rsidRPr="008D6109" w:rsidRDefault="00ED139A" w:rsidP="00ED139A">
            <w:pPr>
              <w:spacing w:line="276" w:lineRule="auto"/>
              <w:jc w:val="center"/>
              <w:rPr>
                <w:rFonts w:ascii="Arial" w:hAnsi="Arial" w:cs="Arial"/>
              </w:rPr>
            </w:pPr>
            <w:r w:rsidRPr="008D6109">
              <w:rPr>
                <w:rFonts w:ascii="Arial" w:hAnsi="Arial" w:cs="Arial"/>
              </w:rPr>
              <w:t xml:space="preserve">Chrom </w:t>
            </w:r>
            <w:r w:rsidRPr="008D6109">
              <w:rPr>
                <w:rFonts w:ascii="Arial" w:hAnsi="Arial" w:cs="Arial"/>
                <w:vertAlign w:val="superscript"/>
              </w:rPr>
              <w:t>+3</w:t>
            </w:r>
            <w:r w:rsidRPr="008D6109">
              <w:rPr>
                <w:rFonts w:ascii="Arial" w:hAnsi="Arial" w:cs="Arial"/>
              </w:rPr>
              <w:t>*</w:t>
            </w:r>
          </w:p>
        </w:tc>
        <w:tc>
          <w:tcPr>
            <w:tcW w:w="3118" w:type="dxa"/>
            <w:shd w:val="clear" w:color="auto" w:fill="auto"/>
            <w:vAlign w:val="center"/>
          </w:tcPr>
          <w:p w14:paraId="707D7983" w14:textId="77777777" w:rsidR="00ED139A" w:rsidRPr="008D6109" w:rsidRDefault="00ED139A" w:rsidP="00ED139A">
            <w:pPr>
              <w:spacing w:line="276" w:lineRule="auto"/>
              <w:jc w:val="center"/>
              <w:rPr>
                <w:rFonts w:ascii="Arial" w:hAnsi="Arial" w:cs="Arial"/>
              </w:rPr>
            </w:pPr>
            <w:r w:rsidRPr="008D6109">
              <w:rPr>
                <w:rFonts w:ascii="Arial" w:hAnsi="Arial" w:cs="Arial"/>
              </w:rPr>
              <w:t>0,018</w:t>
            </w:r>
          </w:p>
        </w:tc>
      </w:tr>
      <w:tr w:rsidR="00ED139A" w:rsidRPr="008D6109" w14:paraId="594D5CBA" w14:textId="77777777" w:rsidTr="002943E1">
        <w:trPr>
          <w:jc w:val="center"/>
        </w:trPr>
        <w:tc>
          <w:tcPr>
            <w:tcW w:w="4253" w:type="dxa"/>
            <w:shd w:val="clear" w:color="auto" w:fill="auto"/>
            <w:vAlign w:val="center"/>
          </w:tcPr>
          <w:p w14:paraId="052FF043" w14:textId="77777777" w:rsidR="00ED139A" w:rsidRPr="008D6109" w:rsidRDefault="00ED139A" w:rsidP="00ED139A">
            <w:pPr>
              <w:spacing w:line="276" w:lineRule="auto"/>
              <w:jc w:val="center"/>
              <w:rPr>
                <w:rFonts w:ascii="Arial" w:hAnsi="Arial" w:cs="Arial"/>
              </w:rPr>
            </w:pPr>
            <w:r w:rsidRPr="008D6109">
              <w:rPr>
                <w:rFonts w:ascii="Arial" w:hAnsi="Arial" w:cs="Arial"/>
              </w:rPr>
              <w:t>Cyjanowodór</w:t>
            </w:r>
          </w:p>
        </w:tc>
        <w:tc>
          <w:tcPr>
            <w:tcW w:w="3118" w:type="dxa"/>
            <w:shd w:val="clear" w:color="auto" w:fill="auto"/>
            <w:vAlign w:val="center"/>
          </w:tcPr>
          <w:p w14:paraId="1B20EDBE" w14:textId="77777777" w:rsidR="00ED139A" w:rsidRPr="008D6109" w:rsidRDefault="00ED139A" w:rsidP="00ED139A">
            <w:pPr>
              <w:spacing w:line="276" w:lineRule="auto"/>
              <w:jc w:val="center"/>
              <w:rPr>
                <w:rFonts w:ascii="Arial" w:hAnsi="Arial" w:cs="Arial"/>
              </w:rPr>
            </w:pPr>
            <w:r w:rsidRPr="008D6109">
              <w:rPr>
                <w:rFonts w:ascii="Arial" w:hAnsi="Arial" w:cs="Arial"/>
              </w:rPr>
              <w:t>0,619</w:t>
            </w:r>
          </w:p>
        </w:tc>
      </w:tr>
      <w:tr w:rsidR="00ED139A" w:rsidRPr="008D6109" w14:paraId="39E4B5F5" w14:textId="77777777" w:rsidTr="002943E1">
        <w:trPr>
          <w:jc w:val="center"/>
        </w:trPr>
        <w:tc>
          <w:tcPr>
            <w:tcW w:w="4253" w:type="dxa"/>
            <w:shd w:val="clear" w:color="auto" w:fill="auto"/>
            <w:vAlign w:val="center"/>
          </w:tcPr>
          <w:p w14:paraId="07EB2916" w14:textId="77777777" w:rsidR="00ED139A" w:rsidRPr="008D6109" w:rsidRDefault="00ED139A" w:rsidP="00ED139A">
            <w:pPr>
              <w:spacing w:line="276" w:lineRule="auto"/>
              <w:jc w:val="center"/>
              <w:rPr>
                <w:rFonts w:ascii="Arial" w:hAnsi="Arial" w:cs="Arial"/>
              </w:rPr>
            </w:pPr>
            <w:r w:rsidRPr="008D6109">
              <w:rPr>
                <w:rFonts w:ascii="Arial" w:hAnsi="Arial" w:cs="Arial"/>
              </w:rPr>
              <w:t>Cynk*</w:t>
            </w:r>
          </w:p>
        </w:tc>
        <w:tc>
          <w:tcPr>
            <w:tcW w:w="3118" w:type="dxa"/>
            <w:shd w:val="clear" w:color="auto" w:fill="auto"/>
            <w:vAlign w:val="center"/>
          </w:tcPr>
          <w:p w14:paraId="6393D87A" w14:textId="77777777" w:rsidR="00ED139A" w:rsidRPr="008D6109" w:rsidRDefault="00ED139A" w:rsidP="00ED139A">
            <w:pPr>
              <w:spacing w:line="276" w:lineRule="auto"/>
              <w:jc w:val="center"/>
              <w:rPr>
                <w:rFonts w:ascii="Arial" w:hAnsi="Arial" w:cs="Arial"/>
              </w:rPr>
            </w:pPr>
            <w:r w:rsidRPr="008D6109">
              <w:rPr>
                <w:rFonts w:ascii="Arial" w:hAnsi="Arial" w:cs="Arial"/>
              </w:rPr>
              <w:t>0,980</w:t>
            </w:r>
          </w:p>
        </w:tc>
      </w:tr>
      <w:tr w:rsidR="00ED139A" w:rsidRPr="008D6109" w14:paraId="537781A0" w14:textId="77777777" w:rsidTr="002943E1">
        <w:trPr>
          <w:jc w:val="center"/>
        </w:trPr>
        <w:tc>
          <w:tcPr>
            <w:tcW w:w="4253" w:type="dxa"/>
            <w:shd w:val="clear" w:color="auto" w:fill="auto"/>
            <w:vAlign w:val="center"/>
          </w:tcPr>
          <w:p w14:paraId="16255897" w14:textId="77777777" w:rsidR="00ED139A" w:rsidRPr="008D6109" w:rsidRDefault="00ED139A" w:rsidP="00ED139A">
            <w:pPr>
              <w:spacing w:line="276" w:lineRule="auto"/>
              <w:jc w:val="center"/>
              <w:rPr>
                <w:rFonts w:ascii="Arial" w:hAnsi="Arial" w:cs="Arial"/>
              </w:rPr>
            </w:pPr>
            <w:r w:rsidRPr="008D6109">
              <w:rPr>
                <w:rFonts w:ascii="Arial" w:hAnsi="Arial" w:cs="Arial"/>
              </w:rPr>
              <w:t xml:space="preserve"> </w:t>
            </w:r>
            <w:proofErr w:type="spellStart"/>
            <w:r w:rsidRPr="008D6109">
              <w:rPr>
                <w:rFonts w:ascii="Arial" w:hAnsi="Arial" w:cs="Arial"/>
              </w:rPr>
              <w:t>Ditlenek</w:t>
            </w:r>
            <w:proofErr w:type="spellEnd"/>
            <w:r w:rsidRPr="008D6109">
              <w:rPr>
                <w:rFonts w:ascii="Arial" w:hAnsi="Arial" w:cs="Arial"/>
              </w:rPr>
              <w:t xml:space="preserve"> azotu</w:t>
            </w:r>
          </w:p>
        </w:tc>
        <w:tc>
          <w:tcPr>
            <w:tcW w:w="3118" w:type="dxa"/>
            <w:shd w:val="clear" w:color="auto" w:fill="auto"/>
            <w:vAlign w:val="center"/>
          </w:tcPr>
          <w:p w14:paraId="31C45181" w14:textId="77777777" w:rsidR="00ED139A" w:rsidRPr="008D6109" w:rsidRDefault="00ED139A" w:rsidP="00ED139A">
            <w:pPr>
              <w:spacing w:line="276" w:lineRule="auto"/>
              <w:jc w:val="center"/>
              <w:rPr>
                <w:rFonts w:ascii="Arial" w:hAnsi="Arial" w:cs="Arial"/>
              </w:rPr>
            </w:pPr>
            <w:r w:rsidRPr="008D6109">
              <w:rPr>
                <w:rFonts w:ascii="Arial" w:hAnsi="Arial" w:cs="Arial"/>
              </w:rPr>
              <w:t>11,891</w:t>
            </w:r>
          </w:p>
        </w:tc>
      </w:tr>
      <w:tr w:rsidR="00ED139A" w:rsidRPr="008D6109" w14:paraId="32C6DF8E" w14:textId="77777777" w:rsidTr="002943E1">
        <w:trPr>
          <w:trHeight w:val="131"/>
          <w:jc w:val="center"/>
        </w:trPr>
        <w:tc>
          <w:tcPr>
            <w:tcW w:w="4253" w:type="dxa"/>
            <w:shd w:val="clear" w:color="auto" w:fill="auto"/>
            <w:vAlign w:val="center"/>
          </w:tcPr>
          <w:p w14:paraId="2AB4C712"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siarki</w:t>
            </w:r>
          </w:p>
        </w:tc>
        <w:tc>
          <w:tcPr>
            <w:tcW w:w="3118" w:type="dxa"/>
            <w:shd w:val="clear" w:color="auto" w:fill="auto"/>
            <w:vAlign w:val="center"/>
          </w:tcPr>
          <w:p w14:paraId="7445BF40" w14:textId="77777777" w:rsidR="00ED139A" w:rsidRPr="008D6109" w:rsidRDefault="00ED139A" w:rsidP="00ED139A">
            <w:pPr>
              <w:spacing w:line="276" w:lineRule="auto"/>
              <w:jc w:val="center"/>
              <w:rPr>
                <w:rFonts w:ascii="Arial" w:hAnsi="Arial" w:cs="Arial"/>
              </w:rPr>
            </w:pPr>
            <w:r w:rsidRPr="008D6109">
              <w:rPr>
                <w:rFonts w:ascii="Arial" w:hAnsi="Arial" w:cs="Arial"/>
              </w:rPr>
              <w:t>3,639</w:t>
            </w:r>
          </w:p>
        </w:tc>
      </w:tr>
      <w:tr w:rsidR="00ED139A" w:rsidRPr="008D6109" w14:paraId="05524714" w14:textId="77777777" w:rsidTr="002943E1">
        <w:trPr>
          <w:trHeight w:val="131"/>
          <w:jc w:val="center"/>
        </w:trPr>
        <w:tc>
          <w:tcPr>
            <w:tcW w:w="4253" w:type="dxa"/>
            <w:shd w:val="clear" w:color="auto" w:fill="auto"/>
            <w:vAlign w:val="center"/>
          </w:tcPr>
          <w:p w14:paraId="127B143E" w14:textId="77777777" w:rsidR="00ED139A" w:rsidRPr="008D6109" w:rsidRDefault="00ED139A" w:rsidP="00ED139A">
            <w:pPr>
              <w:spacing w:line="276" w:lineRule="auto"/>
              <w:jc w:val="center"/>
              <w:rPr>
                <w:rFonts w:ascii="Arial" w:hAnsi="Arial" w:cs="Arial"/>
              </w:rPr>
            </w:pPr>
            <w:r w:rsidRPr="008D6109">
              <w:rPr>
                <w:rFonts w:ascii="Arial" w:hAnsi="Arial" w:cs="Arial"/>
              </w:rPr>
              <w:t>Glikol etylenowy</w:t>
            </w:r>
          </w:p>
        </w:tc>
        <w:tc>
          <w:tcPr>
            <w:tcW w:w="3118" w:type="dxa"/>
            <w:shd w:val="clear" w:color="auto" w:fill="auto"/>
            <w:vAlign w:val="center"/>
          </w:tcPr>
          <w:p w14:paraId="16C45735" w14:textId="77777777" w:rsidR="00ED139A" w:rsidRPr="008D6109" w:rsidRDefault="00ED139A" w:rsidP="00ED139A">
            <w:pPr>
              <w:spacing w:line="276" w:lineRule="auto"/>
              <w:jc w:val="center"/>
              <w:rPr>
                <w:rFonts w:ascii="Arial" w:hAnsi="Arial" w:cs="Arial"/>
              </w:rPr>
            </w:pPr>
            <w:r w:rsidRPr="008D6109">
              <w:rPr>
                <w:rFonts w:ascii="Arial" w:hAnsi="Arial" w:cs="Arial"/>
              </w:rPr>
              <w:t>0,004</w:t>
            </w:r>
          </w:p>
        </w:tc>
      </w:tr>
      <w:tr w:rsidR="00ED139A" w:rsidRPr="008D6109" w14:paraId="40EA4620" w14:textId="77777777" w:rsidTr="002943E1">
        <w:trPr>
          <w:jc w:val="center"/>
        </w:trPr>
        <w:tc>
          <w:tcPr>
            <w:tcW w:w="4253" w:type="dxa"/>
            <w:shd w:val="clear" w:color="auto" w:fill="auto"/>
            <w:vAlign w:val="center"/>
          </w:tcPr>
          <w:p w14:paraId="407D6DEF"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tc>
        <w:tc>
          <w:tcPr>
            <w:tcW w:w="3118" w:type="dxa"/>
            <w:shd w:val="clear" w:color="auto" w:fill="auto"/>
            <w:vAlign w:val="center"/>
          </w:tcPr>
          <w:p w14:paraId="26EF2EFC" w14:textId="77777777" w:rsidR="00ED139A" w:rsidRPr="008D6109" w:rsidRDefault="00ED139A" w:rsidP="00ED139A">
            <w:pPr>
              <w:spacing w:line="276" w:lineRule="auto"/>
              <w:jc w:val="center"/>
              <w:rPr>
                <w:rFonts w:ascii="Arial" w:hAnsi="Arial" w:cs="Arial"/>
              </w:rPr>
            </w:pPr>
            <w:r w:rsidRPr="008D6109">
              <w:rPr>
                <w:rFonts w:ascii="Arial" w:hAnsi="Arial" w:cs="Arial"/>
              </w:rPr>
              <w:t>8,593</w:t>
            </w:r>
          </w:p>
        </w:tc>
      </w:tr>
      <w:tr w:rsidR="00ED139A" w:rsidRPr="008D6109" w14:paraId="42BBC0A5" w14:textId="77777777" w:rsidTr="002943E1">
        <w:trPr>
          <w:jc w:val="center"/>
        </w:trPr>
        <w:tc>
          <w:tcPr>
            <w:tcW w:w="4253" w:type="dxa"/>
            <w:shd w:val="clear" w:color="auto" w:fill="auto"/>
            <w:vAlign w:val="center"/>
          </w:tcPr>
          <w:p w14:paraId="76910586" w14:textId="77777777" w:rsidR="00ED139A" w:rsidRPr="008D6109" w:rsidRDefault="00ED139A" w:rsidP="00ED139A">
            <w:pPr>
              <w:spacing w:line="276" w:lineRule="auto"/>
              <w:jc w:val="center"/>
              <w:rPr>
                <w:rFonts w:ascii="Arial" w:hAnsi="Arial" w:cs="Arial"/>
              </w:rPr>
            </w:pPr>
            <w:r w:rsidRPr="008D6109">
              <w:rPr>
                <w:rFonts w:ascii="Arial" w:hAnsi="Arial" w:cs="Arial"/>
              </w:rPr>
              <w:t>Formaldehyd</w:t>
            </w:r>
          </w:p>
        </w:tc>
        <w:tc>
          <w:tcPr>
            <w:tcW w:w="3118" w:type="dxa"/>
            <w:shd w:val="clear" w:color="auto" w:fill="auto"/>
            <w:vAlign w:val="center"/>
          </w:tcPr>
          <w:p w14:paraId="348DE5F5" w14:textId="77777777" w:rsidR="00ED139A" w:rsidRPr="008D6109" w:rsidRDefault="00ED139A" w:rsidP="00ED139A">
            <w:pPr>
              <w:spacing w:line="276" w:lineRule="auto"/>
              <w:jc w:val="center"/>
              <w:rPr>
                <w:rFonts w:ascii="Arial" w:hAnsi="Arial" w:cs="Arial"/>
              </w:rPr>
            </w:pPr>
            <w:r w:rsidRPr="008D6109">
              <w:rPr>
                <w:rFonts w:ascii="Arial" w:hAnsi="Arial" w:cs="Arial"/>
              </w:rPr>
              <w:t>7,603</w:t>
            </w:r>
          </w:p>
        </w:tc>
      </w:tr>
      <w:tr w:rsidR="00ED139A" w:rsidRPr="008D6109" w14:paraId="038BC194" w14:textId="77777777" w:rsidTr="002943E1">
        <w:trPr>
          <w:jc w:val="center"/>
        </w:trPr>
        <w:tc>
          <w:tcPr>
            <w:tcW w:w="4253" w:type="dxa"/>
            <w:shd w:val="clear" w:color="auto" w:fill="auto"/>
            <w:vAlign w:val="center"/>
          </w:tcPr>
          <w:p w14:paraId="37DA4F36" w14:textId="77777777" w:rsidR="00ED139A" w:rsidRPr="008D6109" w:rsidRDefault="00ED139A" w:rsidP="00ED139A">
            <w:pPr>
              <w:spacing w:line="276" w:lineRule="auto"/>
              <w:jc w:val="center"/>
              <w:rPr>
                <w:rFonts w:ascii="Arial" w:hAnsi="Arial" w:cs="Arial"/>
              </w:rPr>
            </w:pPr>
            <w:r w:rsidRPr="008D6109">
              <w:rPr>
                <w:rFonts w:ascii="Arial" w:hAnsi="Arial" w:cs="Arial"/>
              </w:rPr>
              <w:t>Izocyjaniany</w:t>
            </w:r>
          </w:p>
        </w:tc>
        <w:tc>
          <w:tcPr>
            <w:tcW w:w="3118" w:type="dxa"/>
            <w:shd w:val="clear" w:color="auto" w:fill="auto"/>
            <w:vAlign w:val="center"/>
          </w:tcPr>
          <w:p w14:paraId="4D1D9937" w14:textId="77777777" w:rsidR="00ED139A" w:rsidRPr="008D6109" w:rsidRDefault="00ED139A" w:rsidP="00ED139A">
            <w:pPr>
              <w:spacing w:line="276" w:lineRule="auto"/>
              <w:jc w:val="center"/>
              <w:rPr>
                <w:rFonts w:ascii="Arial" w:hAnsi="Arial" w:cs="Arial"/>
              </w:rPr>
            </w:pPr>
            <w:r w:rsidRPr="008D6109">
              <w:rPr>
                <w:rFonts w:ascii="Arial" w:hAnsi="Arial" w:cs="Arial"/>
              </w:rPr>
              <w:t>0,550</w:t>
            </w:r>
          </w:p>
        </w:tc>
      </w:tr>
      <w:tr w:rsidR="00ED139A" w:rsidRPr="008D6109" w14:paraId="619473DE" w14:textId="77777777" w:rsidTr="002943E1">
        <w:trPr>
          <w:jc w:val="center"/>
        </w:trPr>
        <w:tc>
          <w:tcPr>
            <w:tcW w:w="4253" w:type="dxa"/>
            <w:shd w:val="clear" w:color="auto" w:fill="auto"/>
            <w:vAlign w:val="center"/>
          </w:tcPr>
          <w:p w14:paraId="238E0224" w14:textId="77777777" w:rsidR="00ED139A" w:rsidRPr="008D6109" w:rsidRDefault="00ED139A" w:rsidP="00ED139A">
            <w:pPr>
              <w:spacing w:line="276" w:lineRule="auto"/>
              <w:jc w:val="center"/>
              <w:rPr>
                <w:rFonts w:ascii="Arial" w:hAnsi="Arial" w:cs="Arial"/>
              </w:rPr>
            </w:pPr>
            <w:r w:rsidRPr="008D6109">
              <w:rPr>
                <w:rFonts w:ascii="Arial" w:hAnsi="Arial" w:cs="Arial"/>
              </w:rPr>
              <w:t>Kadm*</w:t>
            </w:r>
          </w:p>
        </w:tc>
        <w:tc>
          <w:tcPr>
            <w:tcW w:w="3118" w:type="dxa"/>
            <w:shd w:val="clear" w:color="auto" w:fill="auto"/>
            <w:vAlign w:val="center"/>
          </w:tcPr>
          <w:p w14:paraId="19F4DB79" w14:textId="77777777" w:rsidR="00ED139A" w:rsidRPr="008D6109" w:rsidRDefault="00ED139A" w:rsidP="00ED139A">
            <w:pPr>
              <w:spacing w:line="276" w:lineRule="auto"/>
              <w:jc w:val="center"/>
              <w:rPr>
                <w:rFonts w:ascii="Arial" w:hAnsi="Arial" w:cs="Arial"/>
              </w:rPr>
            </w:pPr>
            <w:r w:rsidRPr="008D6109">
              <w:rPr>
                <w:rFonts w:ascii="Arial" w:hAnsi="Arial" w:cs="Arial"/>
              </w:rPr>
              <w:t>0,005</w:t>
            </w:r>
          </w:p>
        </w:tc>
      </w:tr>
      <w:tr w:rsidR="00ED139A" w:rsidRPr="008D6109" w14:paraId="4F6F738A" w14:textId="77777777" w:rsidTr="002943E1">
        <w:trPr>
          <w:jc w:val="center"/>
        </w:trPr>
        <w:tc>
          <w:tcPr>
            <w:tcW w:w="4253" w:type="dxa"/>
            <w:shd w:val="clear" w:color="auto" w:fill="auto"/>
            <w:vAlign w:val="center"/>
          </w:tcPr>
          <w:p w14:paraId="172DED5C" w14:textId="77777777" w:rsidR="00ED139A" w:rsidRPr="008D6109" w:rsidRDefault="00ED139A" w:rsidP="00ED139A">
            <w:pPr>
              <w:spacing w:line="276" w:lineRule="auto"/>
              <w:jc w:val="center"/>
              <w:rPr>
                <w:rFonts w:ascii="Arial" w:hAnsi="Arial" w:cs="Arial"/>
              </w:rPr>
            </w:pPr>
            <w:r w:rsidRPr="008D6109">
              <w:rPr>
                <w:rFonts w:ascii="Arial" w:hAnsi="Arial" w:cs="Arial"/>
              </w:rPr>
              <w:t>Kwas siarkowy</w:t>
            </w:r>
          </w:p>
        </w:tc>
        <w:tc>
          <w:tcPr>
            <w:tcW w:w="3118" w:type="dxa"/>
            <w:shd w:val="clear" w:color="auto" w:fill="auto"/>
            <w:vAlign w:val="center"/>
          </w:tcPr>
          <w:p w14:paraId="57F79080" w14:textId="77777777" w:rsidR="00ED139A" w:rsidRPr="008D6109" w:rsidRDefault="00ED139A" w:rsidP="00ED139A">
            <w:pPr>
              <w:spacing w:line="276" w:lineRule="auto"/>
              <w:jc w:val="center"/>
              <w:rPr>
                <w:rFonts w:ascii="Arial" w:hAnsi="Arial" w:cs="Arial"/>
              </w:rPr>
            </w:pPr>
            <w:r w:rsidRPr="008D6109">
              <w:rPr>
                <w:rFonts w:ascii="Arial" w:hAnsi="Arial" w:cs="Arial"/>
              </w:rPr>
              <w:t>0,309</w:t>
            </w:r>
          </w:p>
        </w:tc>
      </w:tr>
      <w:tr w:rsidR="00ED139A" w:rsidRPr="008D6109" w14:paraId="7148A6E7" w14:textId="77777777" w:rsidTr="002943E1">
        <w:trPr>
          <w:jc w:val="center"/>
        </w:trPr>
        <w:tc>
          <w:tcPr>
            <w:tcW w:w="4253" w:type="dxa"/>
            <w:shd w:val="clear" w:color="auto" w:fill="auto"/>
            <w:vAlign w:val="center"/>
          </w:tcPr>
          <w:p w14:paraId="01B04456" w14:textId="77777777" w:rsidR="00ED139A" w:rsidRPr="008D6109" w:rsidRDefault="00ED139A" w:rsidP="00ED139A">
            <w:pPr>
              <w:spacing w:line="276" w:lineRule="auto"/>
              <w:jc w:val="center"/>
              <w:rPr>
                <w:rFonts w:ascii="Arial" w:hAnsi="Arial" w:cs="Arial"/>
              </w:rPr>
            </w:pPr>
            <w:r w:rsidRPr="008D6109">
              <w:rPr>
                <w:rFonts w:ascii="Arial" w:hAnsi="Arial" w:cs="Arial"/>
              </w:rPr>
              <w:t>Mangan*</w:t>
            </w:r>
          </w:p>
        </w:tc>
        <w:tc>
          <w:tcPr>
            <w:tcW w:w="3118" w:type="dxa"/>
            <w:shd w:val="clear" w:color="auto" w:fill="auto"/>
            <w:vAlign w:val="center"/>
          </w:tcPr>
          <w:p w14:paraId="623A4A7E" w14:textId="77777777" w:rsidR="00ED139A" w:rsidRPr="008D6109" w:rsidRDefault="00ED139A" w:rsidP="00ED139A">
            <w:pPr>
              <w:spacing w:line="276" w:lineRule="auto"/>
              <w:jc w:val="center"/>
              <w:rPr>
                <w:rFonts w:ascii="Arial" w:hAnsi="Arial" w:cs="Arial"/>
              </w:rPr>
            </w:pPr>
            <w:r w:rsidRPr="008D6109">
              <w:rPr>
                <w:rFonts w:ascii="Arial" w:hAnsi="Arial" w:cs="Arial"/>
              </w:rPr>
              <w:t>0,061</w:t>
            </w:r>
          </w:p>
        </w:tc>
      </w:tr>
      <w:tr w:rsidR="00ED139A" w:rsidRPr="008D6109" w14:paraId="638CAD1D" w14:textId="77777777" w:rsidTr="002943E1">
        <w:trPr>
          <w:jc w:val="center"/>
        </w:trPr>
        <w:tc>
          <w:tcPr>
            <w:tcW w:w="4253" w:type="dxa"/>
            <w:shd w:val="clear" w:color="auto" w:fill="auto"/>
            <w:vAlign w:val="center"/>
          </w:tcPr>
          <w:p w14:paraId="0B37E8AD" w14:textId="77777777" w:rsidR="00ED139A" w:rsidRPr="008D6109" w:rsidRDefault="00ED139A" w:rsidP="00ED139A">
            <w:pPr>
              <w:spacing w:line="276" w:lineRule="auto"/>
              <w:jc w:val="center"/>
              <w:rPr>
                <w:rFonts w:ascii="Arial" w:hAnsi="Arial" w:cs="Arial"/>
              </w:rPr>
            </w:pPr>
            <w:r w:rsidRPr="008D6109">
              <w:rPr>
                <w:rFonts w:ascii="Arial" w:hAnsi="Arial" w:cs="Arial"/>
              </w:rPr>
              <w:t>Alkohol metylowy (metanol)</w:t>
            </w:r>
          </w:p>
        </w:tc>
        <w:tc>
          <w:tcPr>
            <w:tcW w:w="3118" w:type="dxa"/>
            <w:shd w:val="clear" w:color="auto" w:fill="auto"/>
            <w:vAlign w:val="center"/>
          </w:tcPr>
          <w:p w14:paraId="7AE5F8F4" w14:textId="77777777" w:rsidR="00ED139A" w:rsidRPr="008D6109" w:rsidRDefault="00ED139A" w:rsidP="00ED139A">
            <w:pPr>
              <w:spacing w:line="276" w:lineRule="auto"/>
              <w:jc w:val="center"/>
              <w:rPr>
                <w:rFonts w:ascii="Arial" w:hAnsi="Arial" w:cs="Arial"/>
              </w:rPr>
            </w:pPr>
            <w:r w:rsidRPr="008D6109">
              <w:rPr>
                <w:rFonts w:ascii="Arial" w:hAnsi="Arial" w:cs="Arial"/>
              </w:rPr>
              <w:t>0,0004</w:t>
            </w:r>
          </w:p>
        </w:tc>
      </w:tr>
      <w:tr w:rsidR="00ED139A" w:rsidRPr="008D6109" w14:paraId="31DB2361" w14:textId="77777777" w:rsidTr="002943E1">
        <w:trPr>
          <w:jc w:val="center"/>
        </w:trPr>
        <w:tc>
          <w:tcPr>
            <w:tcW w:w="4253" w:type="dxa"/>
            <w:shd w:val="clear" w:color="auto" w:fill="auto"/>
            <w:vAlign w:val="center"/>
          </w:tcPr>
          <w:p w14:paraId="26DA10C5" w14:textId="77777777" w:rsidR="00ED139A" w:rsidRPr="008D6109" w:rsidRDefault="00ED139A" w:rsidP="00ED139A">
            <w:pPr>
              <w:spacing w:line="276" w:lineRule="auto"/>
              <w:jc w:val="center"/>
              <w:rPr>
                <w:rFonts w:ascii="Arial" w:hAnsi="Arial" w:cs="Arial"/>
              </w:rPr>
            </w:pPr>
            <w:r w:rsidRPr="008D6109">
              <w:rPr>
                <w:rFonts w:ascii="Arial" w:hAnsi="Arial" w:cs="Arial"/>
              </w:rPr>
              <w:t>Miedź*</w:t>
            </w:r>
          </w:p>
        </w:tc>
        <w:tc>
          <w:tcPr>
            <w:tcW w:w="3118" w:type="dxa"/>
            <w:shd w:val="clear" w:color="auto" w:fill="auto"/>
            <w:vAlign w:val="center"/>
          </w:tcPr>
          <w:p w14:paraId="16C22A3D" w14:textId="77777777" w:rsidR="00ED139A" w:rsidRPr="008D6109" w:rsidRDefault="00ED139A" w:rsidP="00ED139A">
            <w:pPr>
              <w:spacing w:line="276" w:lineRule="auto"/>
              <w:jc w:val="center"/>
              <w:rPr>
                <w:rFonts w:ascii="Arial" w:hAnsi="Arial" w:cs="Arial"/>
              </w:rPr>
            </w:pPr>
            <w:r w:rsidRPr="008D6109">
              <w:rPr>
                <w:rFonts w:ascii="Arial" w:hAnsi="Arial" w:cs="Arial"/>
              </w:rPr>
              <w:t>0,054</w:t>
            </w:r>
          </w:p>
        </w:tc>
      </w:tr>
      <w:tr w:rsidR="00ED139A" w:rsidRPr="008D6109" w14:paraId="6D95CE24" w14:textId="77777777" w:rsidTr="002943E1">
        <w:trPr>
          <w:jc w:val="center"/>
        </w:trPr>
        <w:tc>
          <w:tcPr>
            <w:tcW w:w="4253" w:type="dxa"/>
            <w:shd w:val="clear" w:color="auto" w:fill="auto"/>
            <w:vAlign w:val="center"/>
          </w:tcPr>
          <w:p w14:paraId="3EE90313" w14:textId="77777777" w:rsidR="00ED139A" w:rsidRPr="008D6109" w:rsidRDefault="00ED139A" w:rsidP="00ED139A">
            <w:pPr>
              <w:spacing w:line="276" w:lineRule="auto"/>
              <w:jc w:val="center"/>
              <w:rPr>
                <w:rFonts w:ascii="Arial" w:hAnsi="Arial" w:cs="Arial"/>
              </w:rPr>
            </w:pPr>
            <w:r w:rsidRPr="008D6109">
              <w:rPr>
                <w:rFonts w:ascii="Arial" w:hAnsi="Arial" w:cs="Arial"/>
              </w:rPr>
              <w:t>Molibden*</w:t>
            </w:r>
          </w:p>
        </w:tc>
        <w:tc>
          <w:tcPr>
            <w:tcW w:w="3118" w:type="dxa"/>
            <w:shd w:val="clear" w:color="auto" w:fill="auto"/>
            <w:vAlign w:val="center"/>
          </w:tcPr>
          <w:p w14:paraId="0C27CAA5" w14:textId="77777777" w:rsidR="00ED139A" w:rsidRPr="008D6109" w:rsidRDefault="00ED139A" w:rsidP="00ED139A">
            <w:pPr>
              <w:spacing w:line="276" w:lineRule="auto"/>
              <w:jc w:val="center"/>
              <w:rPr>
                <w:rFonts w:ascii="Arial" w:hAnsi="Arial" w:cs="Arial"/>
              </w:rPr>
            </w:pPr>
            <w:r w:rsidRPr="008D6109">
              <w:rPr>
                <w:rFonts w:ascii="Arial" w:hAnsi="Arial" w:cs="Arial"/>
              </w:rPr>
              <w:t>0,056</w:t>
            </w:r>
          </w:p>
        </w:tc>
      </w:tr>
      <w:tr w:rsidR="00ED139A" w:rsidRPr="008D6109" w14:paraId="45486D1D" w14:textId="77777777" w:rsidTr="002943E1">
        <w:trPr>
          <w:jc w:val="center"/>
        </w:trPr>
        <w:tc>
          <w:tcPr>
            <w:tcW w:w="4253" w:type="dxa"/>
            <w:shd w:val="clear" w:color="auto" w:fill="auto"/>
            <w:vAlign w:val="center"/>
          </w:tcPr>
          <w:p w14:paraId="27122FBE" w14:textId="77777777" w:rsidR="00ED139A" w:rsidRPr="008D6109" w:rsidRDefault="00ED139A" w:rsidP="00ED139A">
            <w:pPr>
              <w:spacing w:line="276" w:lineRule="auto"/>
              <w:jc w:val="center"/>
              <w:rPr>
                <w:rFonts w:ascii="Arial" w:hAnsi="Arial" w:cs="Arial"/>
              </w:rPr>
            </w:pPr>
            <w:r w:rsidRPr="008D6109">
              <w:rPr>
                <w:rFonts w:ascii="Arial" w:hAnsi="Arial" w:cs="Arial"/>
              </w:rPr>
              <w:lastRenderedPageBreak/>
              <w:t>Nikiel*</w:t>
            </w:r>
          </w:p>
        </w:tc>
        <w:tc>
          <w:tcPr>
            <w:tcW w:w="3118" w:type="dxa"/>
            <w:shd w:val="clear" w:color="auto" w:fill="auto"/>
            <w:vAlign w:val="center"/>
          </w:tcPr>
          <w:p w14:paraId="7FBE5ED1" w14:textId="77777777" w:rsidR="00ED139A" w:rsidRPr="008D6109" w:rsidRDefault="00ED139A" w:rsidP="00ED139A">
            <w:pPr>
              <w:spacing w:line="276" w:lineRule="auto"/>
              <w:jc w:val="center"/>
              <w:rPr>
                <w:rFonts w:ascii="Arial" w:hAnsi="Arial" w:cs="Arial"/>
              </w:rPr>
            </w:pPr>
            <w:r w:rsidRPr="008D6109">
              <w:rPr>
                <w:rFonts w:ascii="Arial" w:hAnsi="Arial" w:cs="Arial"/>
              </w:rPr>
              <w:t>0,076</w:t>
            </w:r>
          </w:p>
        </w:tc>
      </w:tr>
      <w:tr w:rsidR="00ED139A" w:rsidRPr="008D6109" w14:paraId="78D24E6F" w14:textId="77777777" w:rsidTr="002943E1">
        <w:trPr>
          <w:jc w:val="center"/>
        </w:trPr>
        <w:tc>
          <w:tcPr>
            <w:tcW w:w="4253" w:type="dxa"/>
            <w:shd w:val="clear" w:color="auto" w:fill="auto"/>
            <w:vAlign w:val="center"/>
          </w:tcPr>
          <w:p w14:paraId="068ECEAD" w14:textId="77777777" w:rsidR="00ED139A" w:rsidRPr="008D6109" w:rsidRDefault="00ED139A" w:rsidP="00ED139A">
            <w:pPr>
              <w:spacing w:line="276" w:lineRule="auto"/>
              <w:jc w:val="center"/>
              <w:rPr>
                <w:rFonts w:ascii="Arial" w:hAnsi="Arial" w:cs="Arial"/>
              </w:rPr>
            </w:pPr>
            <w:r w:rsidRPr="008D6109">
              <w:rPr>
                <w:rFonts w:ascii="Arial" w:hAnsi="Arial" w:cs="Arial"/>
              </w:rPr>
              <w:t>Ołów*</w:t>
            </w:r>
          </w:p>
        </w:tc>
        <w:tc>
          <w:tcPr>
            <w:tcW w:w="3118" w:type="dxa"/>
            <w:shd w:val="clear" w:color="auto" w:fill="auto"/>
            <w:vAlign w:val="center"/>
          </w:tcPr>
          <w:p w14:paraId="2F9B6DDC" w14:textId="77777777" w:rsidR="00ED139A" w:rsidRPr="008D6109" w:rsidRDefault="00ED139A" w:rsidP="00ED139A">
            <w:pPr>
              <w:spacing w:line="276" w:lineRule="auto"/>
              <w:jc w:val="center"/>
              <w:rPr>
                <w:rFonts w:ascii="Arial" w:hAnsi="Arial" w:cs="Arial"/>
              </w:rPr>
            </w:pPr>
            <w:r w:rsidRPr="008D6109">
              <w:rPr>
                <w:rFonts w:ascii="Arial" w:hAnsi="Arial" w:cs="Arial"/>
              </w:rPr>
              <w:t>0,038</w:t>
            </w:r>
          </w:p>
        </w:tc>
      </w:tr>
      <w:tr w:rsidR="00ED139A" w:rsidRPr="008D6109" w14:paraId="59BC3CC3" w14:textId="77777777" w:rsidTr="002943E1">
        <w:trPr>
          <w:jc w:val="center"/>
        </w:trPr>
        <w:tc>
          <w:tcPr>
            <w:tcW w:w="4253" w:type="dxa"/>
            <w:shd w:val="clear" w:color="auto" w:fill="auto"/>
            <w:vAlign w:val="center"/>
          </w:tcPr>
          <w:p w14:paraId="3717FD66" w14:textId="77777777" w:rsidR="00ED139A" w:rsidRPr="008D6109" w:rsidRDefault="00ED139A" w:rsidP="00ED139A">
            <w:pPr>
              <w:spacing w:line="276" w:lineRule="auto"/>
              <w:jc w:val="center"/>
              <w:rPr>
                <w:rFonts w:ascii="Arial" w:hAnsi="Arial" w:cs="Arial"/>
              </w:rPr>
            </w:pPr>
            <w:r w:rsidRPr="008D6109">
              <w:rPr>
                <w:rFonts w:ascii="Arial" w:hAnsi="Arial" w:cs="Arial"/>
              </w:rPr>
              <w:t>Pył ogółem</w:t>
            </w:r>
          </w:p>
        </w:tc>
        <w:tc>
          <w:tcPr>
            <w:tcW w:w="3118" w:type="dxa"/>
            <w:shd w:val="clear" w:color="auto" w:fill="auto"/>
            <w:vAlign w:val="center"/>
          </w:tcPr>
          <w:p w14:paraId="2E60FC4F" w14:textId="77777777" w:rsidR="00ED139A" w:rsidRPr="008D6109" w:rsidRDefault="00ED139A" w:rsidP="00ED139A">
            <w:pPr>
              <w:spacing w:line="276" w:lineRule="auto"/>
              <w:jc w:val="center"/>
              <w:rPr>
                <w:rFonts w:ascii="Arial" w:hAnsi="Arial" w:cs="Arial"/>
              </w:rPr>
            </w:pPr>
            <w:r w:rsidRPr="008D6109">
              <w:rPr>
                <w:rFonts w:ascii="Arial" w:hAnsi="Arial" w:cs="Arial"/>
              </w:rPr>
              <w:t>53,038</w:t>
            </w:r>
          </w:p>
        </w:tc>
      </w:tr>
      <w:tr w:rsidR="00ED139A" w:rsidRPr="008D6109" w14:paraId="0DC92AE8" w14:textId="77777777" w:rsidTr="002943E1">
        <w:trPr>
          <w:jc w:val="center"/>
        </w:trPr>
        <w:tc>
          <w:tcPr>
            <w:tcW w:w="4253" w:type="dxa"/>
            <w:shd w:val="clear" w:color="auto" w:fill="auto"/>
            <w:vAlign w:val="center"/>
          </w:tcPr>
          <w:p w14:paraId="2573EB6B" w14:textId="77777777" w:rsidR="00ED139A" w:rsidRPr="008D6109" w:rsidRDefault="00ED139A" w:rsidP="00ED139A">
            <w:pPr>
              <w:spacing w:line="276" w:lineRule="auto"/>
              <w:jc w:val="center"/>
              <w:rPr>
                <w:rFonts w:ascii="Arial" w:hAnsi="Arial" w:cs="Arial"/>
              </w:rPr>
            </w:pPr>
            <w:r w:rsidRPr="008D6109">
              <w:rPr>
                <w:rFonts w:ascii="Arial" w:hAnsi="Arial" w:cs="Arial"/>
              </w:rPr>
              <w:t>Pył zawieszony PM10</w:t>
            </w:r>
          </w:p>
        </w:tc>
        <w:tc>
          <w:tcPr>
            <w:tcW w:w="3118" w:type="dxa"/>
            <w:shd w:val="clear" w:color="auto" w:fill="auto"/>
            <w:vAlign w:val="center"/>
          </w:tcPr>
          <w:p w14:paraId="6B1B34E5" w14:textId="77777777" w:rsidR="00ED139A" w:rsidRPr="008D6109" w:rsidRDefault="00ED139A" w:rsidP="00ED139A">
            <w:pPr>
              <w:spacing w:line="276" w:lineRule="auto"/>
              <w:jc w:val="center"/>
              <w:rPr>
                <w:rFonts w:ascii="Arial" w:hAnsi="Arial" w:cs="Arial"/>
              </w:rPr>
            </w:pPr>
            <w:r w:rsidRPr="008D6109">
              <w:rPr>
                <w:rFonts w:ascii="Arial" w:hAnsi="Arial" w:cs="Arial"/>
              </w:rPr>
              <w:t>35,736</w:t>
            </w:r>
          </w:p>
        </w:tc>
      </w:tr>
      <w:tr w:rsidR="00ED139A" w:rsidRPr="008D6109" w14:paraId="2B9BBC3A" w14:textId="77777777" w:rsidTr="002943E1">
        <w:trPr>
          <w:jc w:val="center"/>
        </w:trPr>
        <w:tc>
          <w:tcPr>
            <w:tcW w:w="4253" w:type="dxa"/>
            <w:shd w:val="clear" w:color="auto" w:fill="auto"/>
            <w:vAlign w:val="center"/>
          </w:tcPr>
          <w:p w14:paraId="797FC78A" w14:textId="77777777" w:rsidR="00ED139A" w:rsidRPr="008D6109" w:rsidRDefault="00ED139A" w:rsidP="00ED139A">
            <w:pPr>
              <w:spacing w:line="276" w:lineRule="auto"/>
              <w:jc w:val="center"/>
              <w:rPr>
                <w:rFonts w:ascii="Arial" w:hAnsi="Arial" w:cs="Arial"/>
              </w:rPr>
            </w:pPr>
            <w:r w:rsidRPr="008D6109">
              <w:rPr>
                <w:rFonts w:ascii="Arial" w:hAnsi="Arial" w:cs="Arial"/>
              </w:rPr>
              <w:t>Pył zawieszony PM2,5</w:t>
            </w:r>
          </w:p>
        </w:tc>
        <w:tc>
          <w:tcPr>
            <w:tcW w:w="3118" w:type="dxa"/>
            <w:shd w:val="clear" w:color="auto" w:fill="auto"/>
            <w:vAlign w:val="center"/>
          </w:tcPr>
          <w:p w14:paraId="3617015A" w14:textId="77777777" w:rsidR="00ED139A" w:rsidRPr="008D6109" w:rsidRDefault="00ED139A" w:rsidP="00ED139A">
            <w:pPr>
              <w:spacing w:line="276" w:lineRule="auto"/>
              <w:jc w:val="center"/>
              <w:rPr>
                <w:rFonts w:ascii="Arial" w:hAnsi="Arial" w:cs="Arial"/>
              </w:rPr>
            </w:pPr>
            <w:r w:rsidRPr="008D6109">
              <w:rPr>
                <w:rFonts w:ascii="Arial" w:hAnsi="Arial" w:cs="Arial"/>
              </w:rPr>
              <w:t>35,736</w:t>
            </w:r>
          </w:p>
        </w:tc>
      </w:tr>
      <w:tr w:rsidR="00ED139A" w:rsidRPr="008D6109" w14:paraId="38FA1CCC" w14:textId="77777777" w:rsidTr="002943E1">
        <w:trPr>
          <w:jc w:val="center"/>
        </w:trPr>
        <w:tc>
          <w:tcPr>
            <w:tcW w:w="4253" w:type="dxa"/>
            <w:shd w:val="clear" w:color="auto" w:fill="auto"/>
            <w:vAlign w:val="center"/>
          </w:tcPr>
          <w:p w14:paraId="1090D171" w14:textId="77777777" w:rsidR="00ED139A" w:rsidRPr="008D6109" w:rsidRDefault="00ED139A" w:rsidP="00ED139A">
            <w:pPr>
              <w:spacing w:line="276" w:lineRule="auto"/>
              <w:jc w:val="center"/>
              <w:rPr>
                <w:rFonts w:ascii="Arial" w:hAnsi="Arial" w:cs="Arial"/>
              </w:rPr>
            </w:pPr>
            <w:r w:rsidRPr="008D6109">
              <w:rPr>
                <w:rFonts w:ascii="Arial" w:hAnsi="Arial" w:cs="Arial"/>
              </w:rPr>
              <w:t>Tlenek węgla</w:t>
            </w:r>
          </w:p>
        </w:tc>
        <w:tc>
          <w:tcPr>
            <w:tcW w:w="3118" w:type="dxa"/>
            <w:shd w:val="clear" w:color="auto" w:fill="auto"/>
            <w:vAlign w:val="center"/>
          </w:tcPr>
          <w:p w14:paraId="1EBFA3C2" w14:textId="77777777" w:rsidR="00ED139A" w:rsidRPr="008D6109" w:rsidRDefault="00ED139A" w:rsidP="00ED139A">
            <w:pPr>
              <w:spacing w:line="276" w:lineRule="auto"/>
              <w:jc w:val="center"/>
              <w:rPr>
                <w:rFonts w:ascii="Arial" w:hAnsi="Arial" w:cs="Arial"/>
              </w:rPr>
            </w:pPr>
            <w:r w:rsidRPr="008D6109">
              <w:rPr>
                <w:rFonts w:ascii="Arial" w:hAnsi="Arial" w:cs="Arial"/>
              </w:rPr>
              <w:t>111,736</w:t>
            </w:r>
          </w:p>
        </w:tc>
      </w:tr>
      <w:tr w:rsidR="00ED139A" w:rsidRPr="008D6109" w14:paraId="277AF2B1" w14:textId="77777777" w:rsidTr="002943E1">
        <w:trPr>
          <w:jc w:val="center"/>
        </w:trPr>
        <w:tc>
          <w:tcPr>
            <w:tcW w:w="4253" w:type="dxa"/>
            <w:shd w:val="clear" w:color="auto" w:fill="auto"/>
            <w:vAlign w:val="center"/>
          </w:tcPr>
          <w:p w14:paraId="6E2F9759" w14:textId="77777777" w:rsidR="00ED139A" w:rsidRPr="008D6109" w:rsidRDefault="00ED139A" w:rsidP="00ED139A">
            <w:pPr>
              <w:spacing w:line="276" w:lineRule="auto"/>
              <w:jc w:val="center"/>
              <w:rPr>
                <w:rFonts w:ascii="Arial" w:hAnsi="Arial" w:cs="Arial"/>
              </w:rPr>
            </w:pPr>
            <w:r w:rsidRPr="008D6109">
              <w:rPr>
                <w:rFonts w:ascii="Arial" w:hAnsi="Arial" w:cs="Arial"/>
              </w:rPr>
              <w:t>Węglowodory alifatyczne</w:t>
            </w:r>
          </w:p>
        </w:tc>
        <w:tc>
          <w:tcPr>
            <w:tcW w:w="3118" w:type="dxa"/>
            <w:shd w:val="clear" w:color="auto" w:fill="auto"/>
            <w:vAlign w:val="center"/>
          </w:tcPr>
          <w:p w14:paraId="32CE17FC" w14:textId="77777777" w:rsidR="00ED139A" w:rsidRPr="008D6109" w:rsidRDefault="00ED139A" w:rsidP="00ED139A">
            <w:pPr>
              <w:spacing w:line="276" w:lineRule="auto"/>
              <w:jc w:val="center"/>
              <w:rPr>
                <w:rFonts w:ascii="Arial" w:hAnsi="Arial" w:cs="Arial"/>
              </w:rPr>
            </w:pPr>
            <w:r w:rsidRPr="008D6109">
              <w:rPr>
                <w:rFonts w:ascii="Arial" w:hAnsi="Arial" w:cs="Arial"/>
              </w:rPr>
              <w:t>5,355</w:t>
            </w:r>
          </w:p>
        </w:tc>
      </w:tr>
      <w:tr w:rsidR="00ED139A" w:rsidRPr="008D6109" w14:paraId="10929E20" w14:textId="77777777" w:rsidTr="002943E1">
        <w:trPr>
          <w:jc w:val="center"/>
        </w:trPr>
        <w:tc>
          <w:tcPr>
            <w:tcW w:w="4253" w:type="dxa"/>
            <w:shd w:val="clear" w:color="auto" w:fill="auto"/>
            <w:vAlign w:val="center"/>
          </w:tcPr>
          <w:p w14:paraId="32BD4977" w14:textId="77777777" w:rsidR="00ED139A" w:rsidRPr="008D6109" w:rsidRDefault="00ED139A" w:rsidP="00ED139A">
            <w:pPr>
              <w:spacing w:line="276" w:lineRule="auto"/>
              <w:jc w:val="center"/>
              <w:rPr>
                <w:rFonts w:ascii="Arial" w:hAnsi="Arial" w:cs="Arial"/>
              </w:rPr>
            </w:pPr>
            <w:r w:rsidRPr="008D6109">
              <w:rPr>
                <w:rFonts w:ascii="Arial" w:hAnsi="Arial" w:cs="Arial"/>
              </w:rPr>
              <w:t>Węglowodory aromatyczne</w:t>
            </w:r>
          </w:p>
        </w:tc>
        <w:tc>
          <w:tcPr>
            <w:tcW w:w="3118" w:type="dxa"/>
            <w:shd w:val="clear" w:color="auto" w:fill="auto"/>
            <w:vAlign w:val="center"/>
          </w:tcPr>
          <w:p w14:paraId="22B839EA" w14:textId="77777777" w:rsidR="00ED139A" w:rsidRPr="008D6109" w:rsidRDefault="00ED139A" w:rsidP="00ED139A">
            <w:pPr>
              <w:spacing w:line="276" w:lineRule="auto"/>
              <w:jc w:val="center"/>
              <w:rPr>
                <w:rFonts w:ascii="Arial" w:hAnsi="Arial" w:cs="Arial"/>
              </w:rPr>
            </w:pPr>
            <w:r w:rsidRPr="008D6109">
              <w:rPr>
                <w:rFonts w:ascii="Arial" w:hAnsi="Arial" w:cs="Arial"/>
              </w:rPr>
              <w:t>6,061</w:t>
            </w:r>
          </w:p>
        </w:tc>
      </w:tr>
    </w:tbl>
    <w:p w14:paraId="308ABFC5" w14:textId="155219B4" w:rsidR="00ED139A" w:rsidRPr="008D6109" w:rsidRDefault="00ED139A" w:rsidP="000A1B80">
      <w:pPr>
        <w:spacing w:line="276" w:lineRule="auto"/>
        <w:rPr>
          <w:rFonts w:ascii="Arial" w:hAnsi="Arial" w:cs="Arial"/>
          <w:highlight w:val="yellow"/>
        </w:rPr>
      </w:pPr>
      <w:r w:rsidRPr="008D6109">
        <w:rPr>
          <w:rFonts w:ascii="Arial" w:hAnsi="Arial" w:cs="Arial"/>
        </w:rPr>
        <w:t>* - jako suma metalu i jego związków w pyle zawieszonym PM10.</w:t>
      </w:r>
    </w:p>
    <w:p w14:paraId="4D85C45F" w14:textId="73BCD038" w:rsidR="00ED139A" w:rsidRPr="008D6109" w:rsidRDefault="00ED139A" w:rsidP="0003090D">
      <w:pPr>
        <w:pStyle w:val="Nagwek3"/>
        <w:jc w:val="both"/>
        <w:rPr>
          <w:rFonts w:ascii="Arial" w:hAnsi="Arial" w:cs="Arial"/>
          <w:sz w:val="24"/>
          <w:szCs w:val="24"/>
        </w:rPr>
      </w:pPr>
      <w:r w:rsidRPr="008D6109">
        <w:rPr>
          <w:rFonts w:ascii="Arial" w:hAnsi="Arial" w:cs="Arial"/>
          <w:color w:val="auto"/>
          <w:sz w:val="24"/>
          <w:szCs w:val="24"/>
        </w:rPr>
        <w:t xml:space="preserve">II.2. Dopuszczalną wielkość emisji ścieków z instalacji </w:t>
      </w:r>
    </w:p>
    <w:p w14:paraId="1FCB4A0E" w14:textId="77777777" w:rsidR="00ED139A" w:rsidRPr="008D6109" w:rsidRDefault="00ED139A" w:rsidP="00C20DEB">
      <w:pPr>
        <w:rPr>
          <w:rFonts w:ascii="Arial" w:hAnsi="Arial" w:cs="Arial"/>
        </w:rPr>
      </w:pPr>
      <w:r w:rsidRPr="008D6109">
        <w:rPr>
          <w:rFonts w:ascii="Arial" w:hAnsi="Arial" w:cs="Arial"/>
        </w:rPr>
        <w:t>II. 2.1. Wody opadowe z powierzchni szczelnej zakładu wynoszącej 10,202 ha, w tym</w:t>
      </w:r>
    </w:p>
    <w:p w14:paraId="54E4B0E2"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z powierzchni zanieczyszczonej wynoszącej 5,2909 ha, wprowadzane będą do kanalizacji deszczowo-przemysłowej zarządzanej przez EDISON NEXT Poland Sp. z  o.o..</w:t>
      </w:r>
    </w:p>
    <w:p w14:paraId="6462B7F9" w14:textId="77777777" w:rsidR="00ED139A" w:rsidRPr="008D6109" w:rsidRDefault="00ED139A" w:rsidP="00C20DEB">
      <w:pPr>
        <w:rPr>
          <w:rFonts w:ascii="Arial" w:hAnsi="Arial" w:cs="Arial"/>
        </w:rPr>
      </w:pPr>
      <w:r w:rsidRPr="008D6109">
        <w:rPr>
          <w:rFonts w:ascii="Arial" w:hAnsi="Arial" w:cs="Arial"/>
        </w:rPr>
        <w:t xml:space="preserve">II.2.2. Ścieki przemysłowe </w:t>
      </w:r>
    </w:p>
    <w:p w14:paraId="3A38BE8C" w14:textId="77777777" w:rsidR="00ED139A" w:rsidRPr="008D6109" w:rsidRDefault="00ED139A" w:rsidP="00C20DEB">
      <w:pPr>
        <w:rPr>
          <w:rFonts w:ascii="Arial" w:hAnsi="Arial" w:cs="Arial"/>
        </w:rPr>
      </w:pPr>
      <w:r w:rsidRPr="008D6109">
        <w:rPr>
          <w:rFonts w:ascii="Arial" w:hAnsi="Arial" w:cs="Arial"/>
        </w:rPr>
        <w:t>II.2.2.1. Ilość ścieków przemysłowych, z neutralizatora amin po zobojętnieniu oraz po łapaczu tłuszczu z kondensatu ze sprężarek, wprowadzanych do zewnętrznych urządzeń kanalizacyjnych nie może przekraczać:</w:t>
      </w:r>
    </w:p>
    <w:p w14:paraId="2DF2DAB3" w14:textId="77777777" w:rsidR="00ED139A" w:rsidRPr="008D6109" w:rsidRDefault="00ED139A" w:rsidP="00ED139A">
      <w:pPr>
        <w:adjustRightInd w:val="0"/>
        <w:spacing w:line="360" w:lineRule="auto"/>
        <w:jc w:val="both"/>
        <w:rPr>
          <w:rFonts w:ascii="Arial" w:hAnsi="Arial" w:cs="Arial"/>
          <w:lang w:val="en-US"/>
        </w:rPr>
      </w:pPr>
      <w:r w:rsidRPr="008D6109">
        <w:rPr>
          <w:rFonts w:ascii="Arial" w:hAnsi="Arial" w:cs="Arial"/>
        </w:rPr>
        <w:t xml:space="preserve">            </w:t>
      </w:r>
      <w:proofErr w:type="spellStart"/>
      <w:r w:rsidRPr="008D6109">
        <w:rPr>
          <w:rFonts w:ascii="Arial" w:hAnsi="Arial" w:cs="Arial"/>
          <w:lang w:val="en-US"/>
        </w:rPr>
        <w:t>Q</w:t>
      </w:r>
      <w:r w:rsidRPr="008D6109">
        <w:rPr>
          <w:rFonts w:ascii="Arial" w:hAnsi="Arial" w:cs="Arial"/>
          <w:vertAlign w:val="subscript"/>
          <w:lang w:val="en-US"/>
        </w:rPr>
        <w:t>mxh</w:t>
      </w:r>
      <w:proofErr w:type="spellEnd"/>
      <w:r w:rsidRPr="008D6109">
        <w:rPr>
          <w:rFonts w:ascii="Arial" w:hAnsi="Arial" w:cs="Arial"/>
          <w:vertAlign w:val="subscript"/>
          <w:lang w:val="en-US"/>
        </w:rPr>
        <w:t xml:space="preserve">  </w:t>
      </w:r>
      <w:r w:rsidRPr="008D6109">
        <w:rPr>
          <w:rFonts w:ascii="Arial" w:hAnsi="Arial" w:cs="Arial"/>
          <w:lang w:val="en-US"/>
        </w:rPr>
        <w:t>= 2,5 m</w:t>
      </w:r>
      <w:r w:rsidRPr="008D6109">
        <w:rPr>
          <w:rFonts w:ascii="Arial" w:hAnsi="Arial" w:cs="Arial"/>
          <w:vertAlign w:val="superscript"/>
          <w:lang w:val="en-US"/>
        </w:rPr>
        <w:t>3</w:t>
      </w:r>
      <w:r w:rsidRPr="008D6109">
        <w:rPr>
          <w:rFonts w:ascii="Arial" w:hAnsi="Arial" w:cs="Arial"/>
          <w:lang w:val="en-US"/>
        </w:rPr>
        <w:t>/h</w:t>
      </w:r>
    </w:p>
    <w:p w14:paraId="58BCD6B3" w14:textId="77777777" w:rsidR="00ED139A" w:rsidRPr="008D6109" w:rsidRDefault="00ED139A" w:rsidP="00ED139A">
      <w:pPr>
        <w:adjustRightInd w:val="0"/>
        <w:spacing w:line="360" w:lineRule="auto"/>
        <w:ind w:left="280"/>
        <w:jc w:val="both"/>
        <w:rPr>
          <w:rFonts w:ascii="Arial" w:hAnsi="Arial" w:cs="Arial"/>
          <w:lang w:val="en-US"/>
        </w:rPr>
      </w:pPr>
      <w:r w:rsidRPr="008D6109">
        <w:rPr>
          <w:rFonts w:ascii="Arial" w:hAnsi="Arial" w:cs="Arial"/>
          <w:lang w:val="en-US"/>
        </w:rPr>
        <w:t xml:space="preserve">        Q</w:t>
      </w:r>
      <w:proofErr w:type="spellStart"/>
      <w:r w:rsidRPr="008D6109">
        <w:rPr>
          <w:rFonts w:ascii="Arial" w:hAnsi="Arial" w:cs="Arial"/>
          <w:position w:val="-10"/>
          <w:vertAlign w:val="subscript"/>
          <w:lang w:val="en-US"/>
        </w:rPr>
        <w:t>śrd</w:t>
      </w:r>
      <w:proofErr w:type="spellEnd"/>
      <w:r w:rsidRPr="008D6109">
        <w:rPr>
          <w:rFonts w:ascii="Arial" w:hAnsi="Arial" w:cs="Arial"/>
          <w:position w:val="-10"/>
          <w:vertAlign w:val="subscript"/>
          <w:lang w:val="en-US"/>
        </w:rPr>
        <w:t xml:space="preserve"> </w:t>
      </w:r>
      <w:r w:rsidRPr="008D6109">
        <w:rPr>
          <w:rFonts w:ascii="Arial" w:hAnsi="Arial" w:cs="Arial"/>
          <w:lang w:val="en-US"/>
        </w:rPr>
        <w:t>= 0,68 m</w:t>
      </w:r>
      <w:r w:rsidRPr="008D6109">
        <w:rPr>
          <w:rFonts w:ascii="Arial" w:hAnsi="Arial" w:cs="Arial"/>
          <w:vertAlign w:val="superscript"/>
          <w:lang w:val="en-US"/>
        </w:rPr>
        <w:t>3</w:t>
      </w:r>
      <w:r w:rsidRPr="008D6109">
        <w:rPr>
          <w:rFonts w:ascii="Arial" w:hAnsi="Arial" w:cs="Arial"/>
          <w:lang w:val="en-US"/>
        </w:rPr>
        <w:t xml:space="preserve">/d </w:t>
      </w:r>
    </w:p>
    <w:p w14:paraId="5F856A6A" w14:textId="77777777" w:rsidR="00ED139A" w:rsidRPr="008D6109" w:rsidRDefault="00ED139A" w:rsidP="00ED139A">
      <w:pPr>
        <w:adjustRightInd w:val="0"/>
        <w:spacing w:line="360" w:lineRule="auto"/>
        <w:ind w:left="280"/>
        <w:jc w:val="both"/>
        <w:rPr>
          <w:rFonts w:ascii="Arial" w:hAnsi="Arial" w:cs="Arial"/>
        </w:rPr>
      </w:pPr>
      <w:r w:rsidRPr="008D6109">
        <w:rPr>
          <w:rFonts w:ascii="Arial" w:hAnsi="Arial" w:cs="Arial"/>
          <w:lang w:val="en-US"/>
        </w:rPr>
        <w:t xml:space="preserve">        </w:t>
      </w:r>
      <w:r w:rsidRPr="008D6109">
        <w:rPr>
          <w:rFonts w:ascii="Arial" w:hAnsi="Arial" w:cs="Arial"/>
        </w:rPr>
        <w:t>Q</w:t>
      </w:r>
      <w:r w:rsidRPr="008D6109">
        <w:rPr>
          <w:rFonts w:ascii="Arial" w:hAnsi="Arial" w:cs="Arial"/>
          <w:position w:val="-10"/>
          <w:vertAlign w:val="subscript"/>
        </w:rPr>
        <w:t xml:space="preserve">mx </w:t>
      </w:r>
      <w:r w:rsidRPr="008D6109">
        <w:rPr>
          <w:rFonts w:ascii="Arial" w:hAnsi="Arial" w:cs="Arial"/>
        </w:rPr>
        <w:t>= 250 m</w:t>
      </w:r>
      <w:r w:rsidRPr="008D6109">
        <w:rPr>
          <w:rFonts w:ascii="Arial" w:hAnsi="Arial" w:cs="Arial"/>
          <w:vertAlign w:val="superscript"/>
        </w:rPr>
        <w:t>3</w:t>
      </w:r>
      <w:r w:rsidRPr="008D6109">
        <w:rPr>
          <w:rFonts w:ascii="Arial" w:hAnsi="Arial" w:cs="Arial"/>
        </w:rPr>
        <w:t xml:space="preserve">/rok </w:t>
      </w:r>
    </w:p>
    <w:p w14:paraId="5176DFD5" w14:textId="14EAF8A9" w:rsidR="00ED139A" w:rsidRPr="008D6109" w:rsidRDefault="00ED139A" w:rsidP="000A1B80">
      <w:pPr>
        <w:rPr>
          <w:rFonts w:ascii="Arial" w:hAnsi="Arial" w:cs="Arial"/>
          <w:color w:val="FF0000"/>
        </w:rPr>
      </w:pPr>
      <w:r w:rsidRPr="008D6109">
        <w:rPr>
          <w:rFonts w:ascii="Arial" w:hAnsi="Arial" w:cs="Arial"/>
        </w:rPr>
        <w:t>II.2.2.2. Odczyn i stężenia zanieczyszczeń w ściekach przemysłowych nie mogą przekraczać najwyższych dopuszczalnych wartości określonych we właściwych pozwoleniach odbiorcy ścieków.”</w:t>
      </w:r>
    </w:p>
    <w:p w14:paraId="2BE0DF46" w14:textId="77777777" w:rsidR="008D6109" w:rsidRDefault="008D6109" w:rsidP="00E02952"/>
    <w:p w14:paraId="3DC2D362" w14:textId="77777777" w:rsidR="008D6109" w:rsidRDefault="008D6109" w:rsidP="00E02952"/>
    <w:p w14:paraId="7DD18D1E" w14:textId="763431F0" w:rsidR="008D6109"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II.3. Dopuszczalne rodzaje, ilości, źródła powstawania oraz podstawowy skład chemiczny i właściwości odpadów.</w:t>
      </w:r>
    </w:p>
    <w:p w14:paraId="3A179881" w14:textId="77777777" w:rsidR="008D6109" w:rsidRDefault="008D6109" w:rsidP="00ED139A">
      <w:pPr>
        <w:spacing w:line="360" w:lineRule="auto"/>
        <w:jc w:val="both"/>
        <w:rPr>
          <w:rFonts w:ascii="Arial" w:hAnsi="Arial" w:cs="Arial"/>
        </w:rPr>
      </w:pPr>
    </w:p>
    <w:p w14:paraId="14D95B18" w14:textId="6B1FB2B4" w:rsidR="00ED139A" w:rsidRPr="008D6109" w:rsidRDefault="00ED139A" w:rsidP="00ED139A">
      <w:pPr>
        <w:spacing w:line="360" w:lineRule="auto"/>
        <w:jc w:val="both"/>
        <w:rPr>
          <w:rFonts w:ascii="Arial" w:hAnsi="Arial" w:cs="Arial"/>
        </w:rPr>
      </w:pPr>
      <w:r w:rsidRPr="008D6109">
        <w:rPr>
          <w:rFonts w:ascii="Arial" w:hAnsi="Arial" w:cs="Arial"/>
        </w:rPr>
        <w:t>Tabela nr 2 Odpady niebezpieczne.</w:t>
      </w:r>
    </w:p>
    <w:tbl>
      <w:tblPr>
        <w:tblW w:w="5045"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Caption w:val="Tabela 2 Odpady niebezpieczne"/>
        <w:tblDescription w:val=" Dopuszczalne rodzaje, ilości, źródła powstawania oraz podstawowy skład chemiczny i właściwości odpadów."/>
      </w:tblPr>
      <w:tblGrid>
        <w:gridCol w:w="1019"/>
        <w:gridCol w:w="2456"/>
        <w:gridCol w:w="863"/>
        <w:gridCol w:w="1675"/>
        <w:gridCol w:w="3131"/>
      </w:tblGrid>
      <w:tr w:rsidR="00ED139A" w:rsidRPr="008D6109" w14:paraId="65EE3637" w14:textId="77777777" w:rsidTr="00917E5B">
        <w:trPr>
          <w:trHeight w:val="904"/>
          <w:tblHeader/>
        </w:trPr>
        <w:tc>
          <w:tcPr>
            <w:tcW w:w="557" w:type="pct"/>
            <w:shd w:val="clear" w:color="auto" w:fill="auto"/>
            <w:vAlign w:val="center"/>
          </w:tcPr>
          <w:p w14:paraId="718856FF" w14:textId="77777777" w:rsidR="00ED139A" w:rsidRPr="008D6109" w:rsidRDefault="00ED139A" w:rsidP="00ED139A">
            <w:pPr>
              <w:keepNext/>
              <w:spacing w:before="240" w:after="60" w:line="276" w:lineRule="auto"/>
              <w:jc w:val="center"/>
              <w:rPr>
                <w:rFonts w:ascii="Arial" w:hAnsi="Arial" w:cs="Arial"/>
                <w:iCs/>
                <w:color w:val="000000"/>
                <w:sz w:val="20"/>
                <w:szCs w:val="20"/>
              </w:rPr>
            </w:pPr>
            <w:bookmarkStart w:id="12" w:name="_Hlk165881680"/>
            <w:bookmarkStart w:id="13" w:name="_Hlk155613991"/>
            <w:r w:rsidRPr="008D6109">
              <w:rPr>
                <w:rFonts w:ascii="Arial" w:hAnsi="Arial" w:cs="Arial"/>
                <w:iCs/>
                <w:color w:val="000000"/>
                <w:sz w:val="20"/>
                <w:szCs w:val="20"/>
              </w:rPr>
              <w:lastRenderedPageBreak/>
              <w:t>Kod odpadów</w:t>
            </w:r>
          </w:p>
        </w:tc>
        <w:tc>
          <w:tcPr>
            <w:tcW w:w="1343" w:type="pct"/>
            <w:shd w:val="clear" w:color="auto" w:fill="auto"/>
            <w:vAlign w:val="center"/>
          </w:tcPr>
          <w:p w14:paraId="167E6615" w14:textId="77777777" w:rsidR="00ED139A" w:rsidRPr="008D6109" w:rsidRDefault="00ED139A" w:rsidP="00ED139A">
            <w:pPr>
              <w:keepNext/>
              <w:spacing w:before="240" w:after="60" w:line="276" w:lineRule="auto"/>
              <w:jc w:val="center"/>
              <w:rPr>
                <w:rFonts w:ascii="Arial" w:hAnsi="Arial" w:cs="Arial"/>
                <w:iCs/>
                <w:color w:val="000000"/>
                <w:sz w:val="20"/>
                <w:szCs w:val="20"/>
              </w:rPr>
            </w:pPr>
            <w:r w:rsidRPr="008D6109">
              <w:rPr>
                <w:rFonts w:ascii="Arial" w:hAnsi="Arial" w:cs="Arial"/>
                <w:iCs/>
                <w:color w:val="000000"/>
                <w:sz w:val="20"/>
                <w:szCs w:val="20"/>
              </w:rPr>
              <w:t>Rodzaj odpadów</w:t>
            </w:r>
          </w:p>
        </w:tc>
        <w:tc>
          <w:tcPr>
            <w:tcW w:w="472" w:type="pct"/>
          </w:tcPr>
          <w:p w14:paraId="0A1EE768" w14:textId="77777777" w:rsidR="00ED139A" w:rsidRPr="008D6109" w:rsidRDefault="00ED139A" w:rsidP="00ED139A">
            <w:pPr>
              <w:keepNext/>
              <w:spacing w:before="100" w:after="100" w:line="276" w:lineRule="auto"/>
              <w:jc w:val="center"/>
              <w:rPr>
                <w:rFonts w:ascii="Arial" w:hAnsi="Arial" w:cs="Arial"/>
                <w:iCs/>
                <w:color w:val="000000"/>
                <w:sz w:val="20"/>
                <w:szCs w:val="20"/>
              </w:rPr>
            </w:pPr>
            <w:r w:rsidRPr="008D6109">
              <w:rPr>
                <w:rFonts w:ascii="Arial" w:hAnsi="Arial" w:cs="Arial"/>
                <w:iCs/>
                <w:color w:val="000000"/>
                <w:sz w:val="20"/>
                <w:szCs w:val="20"/>
              </w:rPr>
              <w:t>Ilość odpadu Mg/rok</w:t>
            </w:r>
          </w:p>
        </w:tc>
        <w:tc>
          <w:tcPr>
            <w:tcW w:w="916" w:type="pct"/>
          </w:tcPr>
          <w:p w14:paraId="5EA047F6" w14:textId="77777777" w:rsidR="00ED139A" w:rsidRPr="008D6109" w:rsidRDefault="00ED139A" w:rsidP="00ED139A">
            <w:pPr>
              <w:keepNext/>
              <w:spacing w:before="100" w:after="100" w:line="276" w:lineRule="auto"/>
              <w:jc w:val="center"/>
              <w:rPr>
                <w:rFonts w:ascii="Arial" w:hAnsi="Arial" w:cs="Arial"/>
                <w:iCs/>
                <w:color w:val="000000"/>
                <w:sz w:val="20"/>
                <w:szCs w:val="20"/>
              </w:rPr>
            </w:pPr>
            <w:r w:rsidRPr="008D6109">
              <w:rPr>
                <w:rFonts w:ascii="Arial" w:hAnsi="Arial" w:cs="Arial"/>
                <w:iCs/>
                <w:color w:val="000000"/>
                <w:sz w:val="20"/>
                <w:szCs w:val="20"/>
              </w:rPr>
              <w:t xml:space="preserve">Miejsce i źródła </w:t>
            </w:r>
          </w:p>
          <w:p w14:paraId="45F597A3" w14:textId="77777777" w:rsidR="00ED139A" w:rsidRPr="008D6109" w:rsidRDefault="00ED139A" w:rsidP="00ED139A">
            <w:pPr>
              <w:keepNext/>
              <w:spacing w:before="100" w:after="100" w:line="276" w:lineRule="auto"/>
              <w:jc w:val="center"/>
              <w:rPr>
                <w:rFonts w:ascii="Arial" w:hAnsi="Arial" w:cs="Arial"/>
                <w:iCs/>
                <w:color w:val="000000"/>
                <w:sz w:val="20"/>
                <w:szCs w:val="20"/>
              </w:rPr>
            </w:pPr>
            <w:r w:rsidRPr="008D6109">
              <w:rPr>
                <w:rFonts w:ascii="Arial" w:hAnsi="Arial" w:cs="Arial"/>
                <w:iCs/>
                <w:color w:val="000000"/>
                <w:sz w:val="20"/>
                <w:szCs w:val="20"/>
              </w:rPr>
              <w:t>powstawania</w:t>
            </w:r>
          </w:p>
        </w:tc>
        <w:tc>
          <w:tcPr>
            <w:tcW w:w="1712" w:type="pct"/>
            <w:shd w:val="clear" w:color="auto" w:fill="auto"/>
            <w:vAlign w:val="center"/>
          </w:tcPr>
          <w:p w14:paraId="79C717EF" w14:textId="77777777" w:rsidR="00ED139A" w:rsidRPr="008D6109" w:rsidRDefault="00ED139A" w:rsidP="00ED139A">
            <w:pPr>
              <w:keepNext/>
              <w:spacing w:before="100" w:after="100" w:line="276" w:lineRule="auto"/>
              <w:jc w:val="center"/>
              <w:rPr>
                <w:rFonts w:ascii="Arial" w:hAnsi="Arial" w:cs="Arial"/>
                <w:iCs/>
                <w:color w:val="000000"/>
                <w:sz w:val="20"/>
                <w:szCs w:val="20"/>
              </w:rPr>
            </w:pPr>
            <w:r w:rsidRPr="008D6109">
              <w:rPr>
                <w:rFonts w:ascii="Arial" w:hAnsi="Arial" w:cs="Arial"/>
                <w:iCs/>
                <w:color w:val="000000"/>
                <w:sz w:val="20"/>
                <w:szCs w:val="20"/>
              </w:rPr>
              <w:t>Charakterystyka odpadów – podstawowy skład chemiczny i właściwości</w:t>
            </w:r>
          </w:p>
        </w:tc>
      </w:tr>
      <w:bookmarkEnd w:id="12"/>
      <w:tr w:rsidR="00ED139A" w:rsidRPr="008D6109" w14:paraId="729FA411" w14:textId="77777777" w:rsidTr="002943E1">
        <w:trPr>
          <w:cantSplit/>
          <w:trHeight w:val="3231"/>
        </w:trPr>
        <w:tc>
          <w:tcPr>
            <w:tcW w:w="557" w:type="pct"/>
            <w:shd w:val="clear" w:color="auto" w:fill="auto"/>
            <w:vAlign w:val="center"/>
          </w:tcPr>
          <w:p w14:paraId="7EA2C8B3"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t>06 01 01*</w:t>
            </w:r>
          </w:p>
        </w:tc>
        <w:tc>
          <w:tcPr>
            <w:tcW w:w="1343" w:type="pct"/>
            <w:shd w:val="clear" w:color="auto" w:fill="auto"/>
            <w:vAlign w:val="center"/>
          </w:tcPr>
          <w:p w14:paraId="45FA6A5F" w14:textId="77777777" w:rsidR="00ED139A" w:rsidRPr="008D6109" w:rsidRDefault="00ED139A" w:rsidP="00ED139A">
            <w:pPr>
              <w:spacing w:before="60" w:line="276" w:lineRule="auto"/>
              <w:jc w:val="both"/>
              <w:rPr>
                <w:rFonts w:ascii="Arial" w:hAnsi="Arial" w:cs="Arial"/>
                <w:strike/>
                <w:sz w:val="20"/>
                <w:szCs w:val="20"/>
              </w:rPr>
            </w:pPr>
            <w:r w:rsidRPr="008D6109">
              <w:rPr>
                <w:rFonts w:ascii="Arial" w:hAnsi="Arial" w:cs="Arial"/>
                <w:sz w:val="20"/>
                <w:szCs w:val="20"/>
              </w:rPr>
              <w:t xml:space="preserve">Kwas siarkowy </w:t>
            </w:r>
            <w:r w:rsidRPr="008D6109">
              <w:rPr>
                <w:rFonts w:ascii="Arial" w:hAnsi="Arial" w:cs="Arial"/>
                <w:sz w:val="20"/>
                <w:szCs w:val="20"/>
              </w:rPr>
              <w:br/>
              <w:t>i siarkawy</w:t>
            </w:r>
          </w:p>
        </w:tc>
        <w:tc>
          <w:tcPr>
            <w:tcW w:w="472" w:type="pct"/>
            <w:shd w:val="clear" w:color="auto" w:fill="auto"/>
            <w:vAlign w:val="center"/>
          </w:tcPr>
          <w:p w14:paraId="32CF955B"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10,0</w:t>
            </w:r>
          </w:p>
        </w:tc>
        <w:tc>
          <w:tcPr>
            <w:tcW w:w="916" w:type="pct"/>
            <w:shd w:val="clear" w:color="auto" w:fill="auto"/>
            <w:vAlign w:val="center"/>
          </w:tcPr>
          <w:p w14:paraId="60A18B8A"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Hala odlewni – proces neutralizacji amin</w:t>
            </w:r>
          </w:p>
        </w:tc>
        <w:tc>
          <w:tcPr>
            <w:tcW w:w="1712" w:type="pct"/>
            <w:shd w:val="clear" w:color="auto" w:fill="auto"/>
            <w:vAlign w:val="center"/>
          </w:tcPr>
          <w:p w14:paraId="307311EA"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rPr>
              <w:t>Odpad może powstać przy neutralizatorach amin w przypadku rozszczelnienia pojemnika z kwasem siarkowym;</w:t>
            </w:r>
          </w:p>
          <w:p w14:paraId="4982FD3F"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u w:val="single"/>
              </w:rPr>
              <w:t>Skład chemiczny:</w:t>
            </w:r>
            <w:r w:rsidRPr="008D6109">
              <w:rPr>
                <w:rFonts w:ascii="Arial" w:eastAsia="Calibri" w:hAnsi="Arial" w:cs="Arial"/>
                <w:sz w:val="20"/>
                <w:szCs w:val="20"/>
              </w:rPr>
              <w:t xml:space="preserve"> kwas siarkowy</w:t>
            </w:r>
          </w:p>
          <w:p w14:paraId="413A3F6A"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u w:val="single"/>
              </w:rPr>
              <w:t>Właściwości:</w:t>
            </w:r>
            <w:r w:rsidRPr="008D6109">
              <w:rPr>
                <w:rFonts w:ascii="Arial" w:eastAsia="Calibri" w:hAnsi="Arial" w:cs="Arial"/>
                <w:sz w:val="20"/>
                <w:szCs w:val="20"/>
              </w:rPr>
              <w:t xml:space="preserve"> odpad ciekły, działający żrąco.</w:t>
            </w:r>
          </w:p>
        </w:tc>
      </w:tr>
      <w:tr w:rsidR="00ED139A" w:rsidRPr="008D6109" w14:paraId="28CA7B17" w14:textId="77777777" w:rsidTr="002943E1">
        <w:trPr>
          <w:cantSplit/>
          <w:trHeight w:val="9342"/>
        </w:trPr>
        <w:tc>
          <w:tcPr>
            <w:tcW w:w="557" w:type="pct"/>
            <w:shd w:val="clear" w:color="auto" w:fill="auto"/>
            <w:vAlign w:val="center"/>
          </w:tcPr>
          <w:p w14:paraId="716602DB"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t>08 01 11*</w:t>
            </w:r>
          </w:p>
        </w:tc>
        <w:tc>
          <w:tcPr>
            <w:tcW w:w="1343" w:type="pct"/>
            <w:shd w:val="clear" w:color="auto" w:fill="auto"/>
            <w:vAlign w:val="center"/>
          </w:tcPr>
          <w:p w14:paraId="71886DF0" w14:textId="77777777" w:rsidR="00ED139A" w:rsidRPr="008D6109" w:rsidRDefault="00ED139A" w:rsidP="00ED139A">
            <w:pPr>
              <w:spacing w:before="60" w:line="276" w:lineRule="auto"/>
              <w:jc w:val="both"/>
              <w:rPr>
                <w:rFonts w:ascii="Arial" w:hAnsi="Arial" w:cs="Arial"/>
                <w:sz w:val="20"/>
                <w:szCs w:val="20"/>
              </w:rPr>
            </w:pPr>
            <w:r w:rsidRPr="008D6109">
              <w:rPr>
                <w:rFonts w:ascii="Arial" w:hAnsi="Arial" w:cs="Arial"/>
                <w:sz w:val="20"/>
                <w:szCs w:val="20"/>
              </w:rPr>
              <w:t>Odpady farb i lakierów zawierających rozpuszczalniki organiczne lub inne substancje niebezpieczne</w:t>
            </w:r>
          </w:p>
        </w:tc>
        <w:tc>
          <w:tcPr>
            <w:tcW w:w="472" w:type="pct"/>
            <w:shd w:val="clear" w:color="auto" w:fill="auto"/>
            <w:vAlign w:val="center"/>
          </w:tcPr>
          <w:p w14:paraId="19EE7D10"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rPr>
              <w:t>25,0</w:t>
            </w:r>
          </w:p>
        </w:tc>
        <w:tc>
          <w:tcPr>
            <w:tcW w:w="916" w:type="pct"/>
            <w:shd w:val="clear" w:color="auto" w:fill="auto"/>
            <w:vAlign w:val="center"/>
          </w:tcPr>
          <w:p w14:paraId="6D407F70"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Rdzeniarnia – wytwarzanie rdzeni</w:t>
            </w:r>
          </w:p>
        </w:tc>
        <w:tc>
          <w:tcPr>
            <w:tcW w:w="1712" w:type="pct"/>
            <w:shd w:val="clear" w:color="auto" w:fill="auto"/>
            <w:vAlign w:val="center"/>
          </w:tcPr>
          <w:p w14:paraId="5E65E778"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rPr>
              <w:t>Odpad stanowią resztki pokrycia na rdzenie z wanien i rynien ociekowych</w:t>
            </w:r>
          </w:p>
          <w:p w14:paraId="066DC322"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u w:val="single"/>
              </w:rPr>
              <w:t>Skład chemiczny:</w:t>
            </w:r>
            <w:r w:rsidRPr="008D6109">
              <w:rPr>
                <w:rFonts w:ascii="Arial" w:eastAsia="Calibri" w:hAnsi="Arial" w:cs="Arial"/>
                <w:sz w:val="20"/>
                <w:szCs w:val="20"/>
              </w:rPr>
              <w:t xml:space="preserve"> zawiesina materiałów mineralnych w organicznych rozpuszczalnikach, może zawierać alkohol izopropylowy, etylowy, węglowodory, </w:t>
            </w:r>
            <w:proofErr w:type="spellStart"/>
            <w:r w:rsidRPr="008D6109">
              <w:rPr>
                <w:rFonts w:ascii="Arial" w:eastAsia="Calibri" w:hAnsi="Arial" w:cs="Arial"/>
                <w:sz w:val="20"/>
                <w:szCs w:val="20"/>
              </w:rPr>
              <w:t>iso</w:t>
            </w:r>
            <w:proofErr w:type="spellEnd"/>
            <w:r w:rsidRPr="008D6109">
              <w:rPr>
                <w:rFonts w:ascii="Arial" w:eastAsia="Calibri" w:hAnsi="Arial" w:cs="Arial"/>
                <w:sz w:val="20"/>
                <w:szCs w:val="20"/>
              </w:rPr>
              <w:t xml:space="preserve">-Alkany, </w:t>
            </w:r>
            <w:proofErr w:type="spellStart"/>
            <w:r w:rsidRPr="008D6109">
              <w:rPr>
                <w:rFonts w:ascii="Arial" w:eastAsia="Calibri" w:hAnsi="Arial" w:cs="Arial"/>
                <w:sz w:val="20"/>
                <w:szCs w:val="20"/>
              </w:rPr>
              <w:t>cykloalkany</w:t>
            </w:r>
            <w:proofErr w:type="spellEnd"/>
            <w:r w:rsidRPr="008D6109">
              <w:rPr>
                <w:rFonts w:ascii="Arial" w:eastAsia="Calibri" w:hAnsi="Arial" w:cs="Arial"/>
                <w:sz w:val="20"/>
                <w:szCs w:val="20"/>
              </w:rPr>
              <w:t>, aromaty</w:t>
            </w:r>
          </w:p>
          <w:p w14:paraId="3BE3AF57"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u w:val="single"/>
              </w:rPr>
              <w:t>Właściwości:</w:t>
            </w:r>
            <w:r w:rsidRPr="008D6109">
              <w:rPr>
                <w:rFonts w:ascii="Arial" w:eastAsia="Calibri" w:hAnsi="Arial" w:cs="Arial"/>
                <w:sz w:val="20"/>
                <w:szCs w:val="20"/>
              </w:rPr>
              <w:t xml:space="preserve"> odpad ciekły, łatwopalny, drażniący</w:t>
            </w:r>
          </w:p>
        </w:tc>
      </w:tr>
      <w:tr w:rsidR="00ED139A" w:rsidRPr="008D6109" w14:paraId="13D75C7F" w14:textId="77777777" w:rsidTr="002943E1">
        <w:trPr>
          <w:cantSplit/>
          <w:trHeight w:val="3529"/>
        </w:trPr>
        <w:tc>
          <w:tcPr>
            <w:tcW w:w="557" w:type="pct"/>
            <w:shd w:val="clear" w:color="auto" w:fill="auto"/>
            <w:vAlign w:val="center"/>
          </w:tcPr>
          <w:p w14:paraId="7AE0FD10"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lastRenderedPageBreak/>
              <w:t>08 01 13*</w:t>
            </w:r>
          </w:p>
        </w:tc>
        <w:tc>
          <w:tcPr>
            <w:tcW w:w="1343" w:type="pct"/>
            <w:shd w:val="clear" w:color="auto" w:fill="auto"/>
            <w:vAlign w:val="center"/>
          </w:tcPr>
          <w:p w14:paraId="24595B9B" w14:textId="77777777" w:rsidR="00ED139A" w:rsidRPr="008D6109" w:rsidRDefault="00ED139A" w:rsidP="00ED139A">
            <w:pPr>
              <w:spacing w:before="60" w:line="276" w:lineRule="auto"/>
              <w:jc w:val="both"/>
              <w:rPr>
                <w:rFonts w:ascii="Arial" w:hAnsi="Arial" w:cs="Arial"/>
                <w:sz w:val="20"/>
                <w:szCs w:val="20"/>
              </w:rPr>
            </w:pPr>
            <w:r w:rsidRPr="008D6109">
              <w:rPr>
                <w:rFonts w:ascii="Arial" w:hAnsi="Arial" w:cs="Arial"/>
                <w:sz w:val="20"/>
                <w:szCs w:val="20"/>
              </w:rPr>
              <w:t>Szlamy z usuwania farb i lakierów zawierające rozpuszczalniki organiczne lub inne substancje niebezpieczne</w:t>
            </w:r>
          </w:p>
        </w:tc>
        <w:tc>
          <w:tcPr>
            <w:tcW w:w="472" w:type="pct"/>
            <w:shd w:val="clear" w:color="auto" w:fill="auto"/>
            <w:vAlign w:val="center"/>
          </w:tcPr>
          <w:p w14:paraId="131C087A"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rPr>
              <w:t>15,0</w:t>
            </w:r>
          </w:p>
        </w:tc>
        <w:tc>
          <w:tcPr>
            <w:tcW w:w="916" w:type="pct"/>
            <w:shd w:val="clear" w:color="auto" w:fill="auto"/>
            <w:vAlign w:val="center"/>
          </w:tcPr>
          <w:p w14:paraId="357DE884"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Rdzeniarnia – wytwarzanie rdzeni</w:t>
            </w:r>
          </w:p>
        </w:tc>
        <w:tc>
          <w:tcPr>
            <w:tcW w:w="1712" w:type="pct"/>
            <w:shd w:val="clear" w:color="auto" w:fill="auto"/>
            <w:vAlign w:val="center"/>
          </w:tcPr>
          <w:p w14:paraId="3A4DF2A2"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rPr>
              <w:t>Odpad stanowią resztki pokrycia na rdzenie z wanien i rynien ociekowych</w:t>
            </w:r>
          </w:p>
          <w:p w14:paraId="5B621328"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u w:val="single"/>
              </w:rPr>
              <w:t>Skład chemiczny:</w:t>
            </w:r>
            <w:r w:rsidRPr="008D6109">
              <w:rPr>
                <w:rFonts w:ascii="Arial" w:eastAsia="Calibri" w:hAnsi="Arial" w:cs="Arial"/>
                <w:sz w:val="20"/>
                <w:szCs w:val="20"/>
              </w:rPr>
              <w:t xml:space="preserve"> zawiesina materiałów mineralnych w organicznych rozpuszczalnikach, może zawierać alkohol izopropylowy, etylowy, węglowodory, </w:t>
            </w:r>
            <w:proofErr w:type="spellStart"/>
            <w:r w:rsidRPr="008D6109">
              <w:rPr>
                <w:rFonts w:ascii="Arial" w:eastAsia="Calibri" w:hAnsi="Arial" w:cs="Arial"/>
                <w:sz w:val="20"/>
                <w:szCs w:val="20"/>
              </w:rPr>
              <w:t>izoalkany</w:t>
            </w:r>
            <w:proofErr w:type="spellEnd"/>
            <w:r w:rsidRPr="008D6109">
              <w:rPr>
                <w:rFonts w:ascii="Arial" w:eastAsia="Calibri" w:hAnsi="Arial" w:cs="Arial"/>
                <w:sz w:val="20"/>
                <w:szCs w:val="20"/>
              </w:rPr>
              <w:t xml:space="preserve">, </w:t>
            </w:r>
            <w:proofErr w:type="spellStart"/>
            <w:r w:rsidRPr="008D6109">
              <w:rPr>
                <w:rFonts w:ascii="Arial" w:eastAsia="Calibri" w:hAnsi="Arial" w:cs="Arial"/>
                <w:sz w:val="20"/>
                <w:szCs w:val="20"/>
              </w:rPr>
              <w:t>cykloalkany</w:t>
            </w:r>
            <w:proofErr w:type="spellEnd"/>
            <w:r w:rsidRPr="008D6109">
              <w:rPr>
                <w:rFonts w:ascii="Arial" w:eastAsia="Calibri" w:hAnsi="Arial" w:cs="Arial"/>
                <w:sz w:val="20"/>
                <w:szCs w:val="20"/>
              </w:rPr>
              <w:t>, aromaty</w:t>
            </w:r>
          </w:p>
          <w:p w14:paraId="5C85CB5B"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u w:val="single"/>
              </w:rPr>
              <w:t>Właściwości:</w:t>
            </w:r>
            <w:r w:rsidRPr="008D6109">
              <w:rPr>
                <w:rFonts w:ascii="Arial" w:eastAsia="Calibri" w:hAnsi="Arial" w:cs="Arial"/>
                <w:sz w:val="20"/>
                <w:szCs w:val="20"/>
              </w:rPr>
              <w:t xml:space="preserve"> odpad stały lub półpłynny, łatwopalny, drażniący</w:t>
            </w:r>
          </w:p>
        </w:tc>
      </w:tr>
      <w:tr w:rsidR="00ED139A" w:rsidRPr="008D6109" w14:paraId="15C1FA22" w14:textId="77777777" w:rsidTr="002943E1">
        <w:trPr>
          <w:cantSplit/>
          <w:trHeight w:val="8395"/>
        </w:trPr>
        <w:tc>
          <w:tcPr>
            <w:tcW w:w="557" w:type="pct"/>
            <w:shd w:val="clear" w:color="auto" w:fill="auto"/>
            <w:vAlign w:val="center"/>
          </w:tcPr>
          <w:p w14:paraId="48041FF8"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t>10 09 13*</w:t>
            </w:r>
          </w:p>
        </w:tc>
        <w:tc>
          <w:tcPr>
            <w:tcW w:w="1343" w:type="pct"/>
            <w:shd w:val="clear" w:color="auto" w:fill="auto"/>
            <w:vAlign w:val="center"/>
          </w:tcPr>
          <w:p w14:paraId="614B50E6" w14:textId="77777777" w:rsidR="00ED139A" w:rsidRPr="008D6109" w:rsidRDefault="00ED139A" w:rsidP="00ED139A">
            <w:pPr>
              <w:spacing w:before="60" w:line="276" w:lineRule="auto"/>
              <w:jc w:val="both"/>
              <w:rPr>
                <w:rFonts w:ascii="Arial" w:hAnsi="Arial" w:cs="Arial"/>
                <w:sz w:val="20"/>
                <w:szCs w:val="20"/>
              </w:rPr>
            </w:pPr>
            <w:r w:rsidRPr="008D6109">
              <w:rPr>
                <w:rFonts w:ascii="Arial" w:hAnsi="Arial" w:cs="Arial"/>
                <w:sz w:val="20"/>
                <w:szCs w:val="20"/>
              </w:rPr>
              <w:t xml:space="preserve">Odpadowe środki wiążące zawierające substancje niebezpieczne </w:t>
            </w:r>
          </w:p>
        </w:tc>
        <w:tc>
          <w:tcPr>
            <w:tcW w:w="472" w:type="pct"/>
            <w:shd w:val="clear" w:color="auto" w:fill="auto"/>
            <w:vAlign w:val="center"/>
          </w:tcPr>
          <w:p w14:paraId="216B5F4C"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10,0</w:t>
            </w:r>
          </w:p>
        </w:tc>
        <w:tc>
          <w:tcPr>
            <w:tcW w:w="916" w:type="pct"/>
            <w:shd w:val="clear" w:color="auto" w:fill="auto"/>
            <w:vAlign w:val="center"/>
          </w:tcPr>
          <w:p w14:paraId="2F33B4FC" w14:textId="77777777" w:rsidR="00ED139A" w:rsidRPr="008D6109" w:rsidRDefault="00ED139A" w:rsidP="00ED139A">
            <w:pPr>
              <w:spacing w:line="276" w:lineRule="auto"/>
              <w:contextualSpacing/>
              <w:rPr>
                <w:rFonts w:ascii="Arial" w:hAnsi="Arial" w:cs="Arial"/>
                <w:sz w:val="20"/>
                <w:szCs w:val="20"/>
              </w:rPr>
            </w:pPr>
            <w:r w:rsidRPr="008D6109">
              <w:rPr>
                <w:rFonts w:ascii="Arial" w:hAnsi="Arial" w:cs="Arial"/>
                <w:sz w:val="20"/>
                <w:szCs w:val="20"/>
              </w:rPr>
              <w:t>Formiernia i rdzeniarnia – wytwarzanie form i rdzeni</w:t>
            </w:r>
          </w:p>
        </w:tc>
        <w:tc>
          <w:tcPr>
            <w:tcW w:w="1712" w:type="pct"/>
            <w:shd w:val="clear" w:color="auto" w:fill="auto"/>
            <w:vAlign w:val="center"/>
          </w:tcPr>
          <w:p w14:paraId="6DB3013C" w14:textId="77777777" w:rsidR="00ED139A" w:rsidRPr="008D6109" w:rsidRDefault="00ED139A" w:rsidP="00ED139A">
            <w:pPr>
              <w:spacing w:line="276" w:lineRule="auto"/>
              <w:contextualSpacing/>
              <w:rPr>
                <w:rFonts w:ascii="Arial" w:hAnsi="Arial" w:cs="Arial"/>
                <w:sz w:val="20"/>
                <w:szCs w:val="20"/>
              </w:rPr>
            </w:pPr>
            <w:r w:rsidRPr="008D6109">
              <w:rPr>
                <w:rFonts w:ascii="Arial" w:hAnsi="Arial" w:cs="Arial"/>
                <w:sz w:val="20"/>
                <w:szCs w:val="20"/>
              </w:rPr>
              <w:t xml:space="preserve">Odpadowe żywice powstające w trakcie czyszczenia maszyn  i urządzeń z resztek żywic i utwardzaczy i dodatków na terenie rdzeniarni i formierni, niewykorzystane w procesie produkcyjnym środki wiążące (pozostałości w pojemnikach). </w:t>
            </w:r>
          </w:p>
          <w:p w14:paraId="074344E6" w14:textId="77777777" w:rsidR="00ED139A" w:rsidRPr="008D6109" w:rsidRDefault="00ED139A" w:rsidP="00ED139A">
            <w:pPr>
              <w:spacing w:line="276" w:lineRule="auto"/>
              <w:contextualSpacing/>
              <w:rPr>
                <w:rFonts w:ascii="Arial" w:hAnsi="Arial" w:cs="Arial"/>
                <w:sz w:val="20"/>
                <w:szCs w:val="20"/>
              </w:rPr>
            </w:pPr>
          </w:p>
          <w:p w14:paraId="3AB6E6D3"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krzemionka, bentonit, fenol, formaldehyd, alkohol </w:t>
            </w:r>
            <w:proofErr w:type="spellStart"/>
            <w:r w:rsidRPr="008D6109">
              <w:rPr>
                <w:rFonts w:ascii="Arial" w:hAnsi="Arial" w:cs="Arial"/>
                <w:sz w:val="20"/>
                <w:szCs w:val="20"/>
              </w:rPr>
              <w:t>furfurylowy</w:t>
            </w:r>
            <w:proofErr w:type="spellEnd"/>
            <w:r w:rsidRPr="008D6109">
              <w:rPr>
                <w:rFonts w:ascii="Arial" w:hAnsi="Arial" w:cs="Arial"/>
                <w:sz w:val="20"/>
                <w:szCs w:val="20"/>
              </w:rPr>
              <w:t xml:space="preserve">,, etano-1,2 </w:t>
            </w:r>
            <w:proofErr w:type="spellStart"/>
            <w:r w:rsidRPr="008D6109">
              <w:rPr>
                <w:rFonts w:ascii="Arial" w:hAnsi="Arial" w:cs="Arial"/>
                <w:sz w:val="20"/>
                <w:szCs w:val="20"/>
              </w:rPr>
              <w:t>diol</w:t>
            </w:r>
            <w:proofErr w:type="spellEnd"/>
            <w:r w:rsidRPr="008D6109">
              <w:rPr>
                <w:rFonts w:ascii="Arial" w:hAnsi="Arial" w:cs="Arial"/>
                <w:sz w:val="20"/>
                <w:szCs w:val="20"/>
              </w:rPr>
              <w:t xml:space="preserve">, kwas siarkowy, 2-anilonoetanol, octan etylu izocyjaniany, </w:t>
            </w:r>
            <w:proofErr w:type="spellStart"/>
            <w:r w:rsidRPr="008D6109">
              <w:rPr>
                <w:rFonts w:ascii="Arial" w:hAnsi="Arial" w:cs="Arial"/>
                <w:sz w:val="20"/>
                <w:szCs w:val="20"/>
              </w:rPr>
              <w:t>ortofosforan</w:t>
            </w:r>
            <w:proofErr w:type="spellEnd"/>
            <w:r w:rsidRPr="008D6109">
              <w:rPr>
                <w:rFonts w:ascii="Arial" w:hAnsi="Arial" w:cs="Arial"/>
                <w:sz w:val="20"/>
                <w:szCs w:val="20"/>
              </w:rPr>
              <w:t xml:space="preserve">, chlorobenzen, aminy, </w:t>
            </w:r>
            <w:proofErr w:type="spellStart"/>
            <w:r w:rsidRPr="008D6109">
              <w:rPr>
                <w:rFonts w:ascii="Arial" w:hAnsi="Arial" w:cs="Arial"/>
                <w:sz w:val="20"/>
                <w:szCs w:val="20"/>
              </w:rPr>
              <w:t>kwsa</w:t>
            </w:r>
            <w:proofErr w:type="spellEnd"/>
            <w:r w:rsidRPr="008D6109">
              <w:rPr>
                <w:rFonts w:ascii="Arial" w:hAnsi="Arial" w:cs="Arial"/>
                <w:sz w:val="20"/>
                <w:szCs w:val="20"/>
              </w:rPr>
              <w:t xml:space="preserve"> p-sulfonowy, </w:t>
            </w:r>
            <w:proofErr w:type="spellStart"/>
            <w:r w:rsidRPr="008D6109">
              <w:rPr>
                <w:rFonts w:ascii="Arial" w:hAnsi="Arial" w:cs="Arial"/>
                <w:sz w:val="20"/>
                <w:szCs w:val="20"/>
              </w:rPr>
              <w:t>difenylometan</w:t>
            </w:r>
            <w:proofErr w:type="spellEnd"/>
            <w:r w:rsidRPr="008D6109">
              <w:rPr>
                <w:rFonts w:ascii="Arial" w:hAnsi="Arial" w:cs="Arial"/>
                <w:sz w:val="20"/>
                <w:szCs w:val="20"/>
              </w:rPr>
              <w:t>, kwas krzemowy, inne węglowodory alifatyczne</w:t>
            </w:r>
          </w:p>
        </w:tc>
      </w:tr>
      <w:tr w:rsidR="00ED139A" w:rsidRPr="008D6109" w14:paraId="2911AD6F" w14:textId="77777777" w:rsidTr="002943E1">
        <w:trPr>
          <w:cantSplit/>
          <w:trHeight w:val="1140"/>
        </w:trPr>
        <w:tc>
          <w:tcPr>
            <w:tcW w:w="557" w:type="pct"/>
            <w:shd w:val="clear" w:color="auto" w:fill="auto"/>
            <w:vAlign w:val="center"/>
          </w:tcPr>
          <w:p w14:paraId="4DA596C9"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lastRenderedPageBreak/>
              <w:t>12 01 09*</w:t>
            </w:r>
          </w:p>
        </w:tc>
        <w:tc>
          <w:tcPr>
            <w:tcW w:w="1343" w:type="pct"/>
            <w:shd w:val="clear" w:color="auto" w:fill="auto"/>
            <w:vAlign w:val="center"/>
          </w:tcPr>
          <w:p w14:paraId="64966BD8" w14:textId="77777777" w:rsidR="00ED139A" w:rsidRPr="008D6109" w:rsidRDefault="00ED139A" w:rsidP="00ED139A">
            <w:pPr>
              <w:spacing w:before="60" w:line="276" w:lineRule="auto"/>
              <w:jc w:val="both"/>
              <w:rPr>
                <w:rFonts w:ascii="Arial" w:hAnsi="Arial" w:cs="Arial"/>
                <w:sz w:val="20"/>
                <w:szCs w:val="20"/>
              </w:rPr>
            </w:pPr>
            <w:r w:rsidRPr="008D6109">
              <w:rPr>
                <w:rFonts w:ascii="Arial" w:hAnsi="Arial" w:cs="Arial"/>
                <w:sz w:val="20"/>
                <w:szCs w:val="20"/>
              </w:rPr>
              <w:t xml:space="preserve">Odpadowe emulsje i roztwory z obróbki metali niezawierające chlorowców </w:t>
            </w:r>
          </w:p>
        </w:tc>
        <w:tc>
          <w:tcPr>
            <w:tcW w:w="472" w:type="pct"/>
            <w:shd w:val="clear" w:color="auto" w:fill="auto"/>
            <w:vAlign w:val="center"/>
          </w:tcPr>
          <w:p w14:paraId="79B41A9A"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5,0</w:t>
            </w:r>
          </w:p>
        </w:tc>
        <w:tc>
          <w:tcPr>
            <w:tcW w:w="916" w:type="pct"/>
            <w:shd w:val="clear" w:color="auto" w:fill="auto"/>
            <w:vAlign w:val="center"/>
          </w:tcPr>
          <w:p w14:paraId="0D6D7DAF" w14:textId="77777777" w:rsidR="00ED139A" w:rsidRPr="008D6109" w:rsidRDefault="00ED139A" w:rsidP="00ED139A">
            <w:pPr>
              <w:spacing w:line="276" w:lineRule="auto"/>
              <w:contextualSpacing/>
              <w:rPr>
                <w:rFonts w:ascii="Arial" w:hAnsi="Arial" w:cs="Arial"/>
                <w:sz w:val="20"/>
                <w:szCs w:val="20"/>
              </w:rPr>
            </w:pPr>
            <w:r w:rsidRPr="008D6109">
              <w:rPr>
                <w:rFonts w:ascii="Arial" w:hAnsi="Arial" w:cs="Arial"/>
                <w:sz w:val="20"/>
                <w:szCs w:val="20"/>
              </w:rPr>
              <w:t>Hala odlewni – proces obróbki mechanicznej zgrubnej z użyciem emulsji olejowo-wodnych</w:t>
            </w:r>
          </w:p>
        </w:tc>
        <w:tc>
          <w:tcPr>
            <w:tcW w:w="1712" w:type="pct"/>
            <w:shd w:val="clear" w:color="auto" w:fill="auto"/>
            <w:vAlign w:val="center"/>
          </w:tcPr>
          <w:p w14:paraId="3C7B603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Zużyte chłodziwa na bazie olejów mineralnych, syntetycznych lub półsyntetycznych stosowane w urządzeniach do obróbki mechanicznej (skrawania i cięcia) oraz do chłodzenia obrabianych detali. </w:t>
            </w:r>
          </w:p>
          <w:p w14:paraId="6427F0C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woda, glikol etylenowy, kwas borowy, boran potasu ,mieszanina węglowodorów alifatycznych i aromatycznych (do C35), olejów syntetycznych: glikole </w:t>
            </w:r>
            <w:proofErr w:type="spellStart"/>
            <w:r w:rsidRPr="008D6109">
              <w:rPr>
                <w:rFonts w:ascii="Arial" w:hAnsi="Arial" w:cs="Arial"/>
                <w:sz w:val="20"/>
                <w:szCs w:val="20"/>
              </w:rPr>
              <w:t>polialkilenowe</w:t>
            </w:r>
            <w:proofErr w:type="spellEnd"/>
            <w:r w:rsidRPr="008D6109">
              <w:rPr>
                <w:rFonts w:ascii="Arial" w:hAnsi="Arial" w:cs="Arial"/>
                <w:sz w:val="20"/>
                <w:szCs w:val="20"/>
              </w:rPr>
              <w:t xml:space="preserve">, syntetyczne węglowodory (np. </w:t>
            </w:r>
            <w:proofErr w:type="spellStart"/>
            <w:r w:rsidRPr="008D6109">
              <w:rPr>
                <w:rFonts w:ascii="Arial" w:hAnsi="Arial" w:cs="Arial"/>
                <w:sz w:val="20"/>
                <w:szCs w:val="20"/>
              </w:rPr>
              <w:t>polialfaolefiny</w:t>
            </w:r>
            <w:proofErr w:type="spellEnd"/>
            <w:r w:rsidRPr="008D6109">
              <w:rPr>
                <w:rFonts w:ascii="Arial" w:hAnsi="Arial" w:cs="Arial"/>
                <w:sz w:val="20"/>
                <w:szCs w:val="20"/>
              </w:rPr>
              <w:t xml:space="preserve">, </w:t>
            </w:r>
            <w:proofErr w:type="spellStart"/>
            <w:r w:rsidRPr="008D6109">
              <w:rPr>
                <w:rFonts w:ascii="Arial" w:hAnsi="Arial" w:cs="Arial"/>
                <w:sz w:val="20"/>
                <w:szCs w:val="20"/>
              </w:rPr>
              <w:t>dialkilolbenzeny</w:t>
            </w:r>
            <w:proofErr w:type="spellEnd"/>
            <w:r w:rsidRPr="008D6109">
              <w:rPr>
                <w:rFonts w:ascii="Arial" w:hAnsi="Arial" w:cs="Arial"/>
                <w:sz w:val="20"/>
                <w:szCs w:val="20"/>
              </w:rPr>
              <w:t xml:space="preserve">, poliizobutyleny) ester kwasu dwukarboksylowego i polialkoholu, ester kwasu fosforowego, silikony, ester polifenolowy, </w:t>
            </w:r>
            <w:proofErr w:type="spellStart"/>
            <w:r w:rsidRPr="008D6109">
              <w:rPr>
                <w:rFonts w:ascii="Arial" w:hAnsi="Arial" w:cs="Arial"/>
                <w:sz w:val="20"/>
                <w:szCs w:val="20"/>
              </w:rPr>
              <w:t>fluorowęglany</w:t>
            </w:r>
            <w:proofErr w:type="spellEnd"/>
            <w:r w:rsidRPr="008D6109">
              <w:rPr>
                <w:rFonts w:ascii="Arial" w:hAnsi="Arial" w:cs="Arial"/>
                <w:sz w:val="20"/>
                <w:szCs w:val="20"/>
              </w:rPr>
              <w:t>, oraz  żelazo, węgiel, jako domieszki: chrom, kadm, mangan,  miedź, molibden, nikiel, ołów .</w:t>
            </w:r>
          </w:p>
          <w:p w14:paraId="6B4DF735"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ciekły, drażniący, </w:t>
            </w:r>
            <w:proofErr w:type="spellStart"/>
            <w:r w:rsidRPr="008D6109">
              <w:rPr>
                <w:rFonts w:ascii="Arial" w:hAnsi="Arial" w:cs="Arial"/>
                <w:sz w:val="20"/>
                <w:szCs w:val="20"/>
              </w:rPr>
              <w:t>ekotoksyczny</w:t>
            </w:r>
            <w:proofErr w:type="spellEnd"/>
            <w:r w:rsidRPr="008D6109">
              <w:rPr>
                <w:rFonts w:ascii="Arial" w:hAnsi="Arial" w:cs="Arial"/>
                <w:sz w:val="20"/>
                <w:szCs w:val="20"/>
              </w:rPr>
              <w:t>.</w:t>
            </w:r>
          </w:p>
        </w:tc>
      </w:tr>
      <w:tr w:rsidR="00ED139A" w:rsidRPr="008D6109" w14:paraId="08155D20" w14:textId="77777777" w:rsidTr="002943E1">
        <w:trPr>
          <w:cantSplit/>
          <w:trHeight w:val="3965"/>
        </w:trPr>
        <w:tc>
          <w:tcPr>
            <w:tcW w:w="557" w:type="pct"/>
            <w:shd w:val="clear" w:color="auto" w:fill="auto"/>
            <w:vAlign w:val="center"/>
          </w:tcPr>
          <w:p w14:paraId="2637347F"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t>12 03 01*</w:t>
            </w:r>
          </w:p>
        </w:tc>
        <w:tc>
          <w:tcPr>
            <w:tcW w:w="1343" w:type="pct"/>
            <w:shd w:val="clear" w:color="auto" w:fill="auto"/>
            <w:vAlign w:val="center"/>
          </w:tcPr>
          <w:p w14:paraId="2EE5B651" w14:textId="77777777" w:rsidR="00ED139A" w:rsidRPr="008D6109" w:rsidRDefault="00ED139A" w:rsidP="00ED139A">
            <w:pPr>
              <w:spacing w:before="60" w:line="276" w:lineRule="auto"/>
              <w:jc w:val="both"/>
              <w:rPr>
                <w:rFonts w:ascii="Arial" w:hAnsi="Arial" w:cs="Arial"/>
                <w:iCs/>
                <w:sz w:val="20"/>
                <w:szCs w:val="20"/>
              </w:rPr>
            </w:pPr>
            <w:r w:rsidRPr="008D6109">
              <w:rPr>
                <w:rFonts w:ascii="Arial" w:hAnsi="Arial" w:cs="Arial"/>
                <w:iCs/>
                <w:sz w:val="20"/>
                <w:szCs w:val="20"/>
              </w:rPr>
              <w:t>Wodne ciecze myjące</w:t>
            </w:r>
          </w:p>
        </w:tc>
        <w:tc>
          <w:tcPr>
            <w:tcW w:w="472" w:type="pct"/>
            <w:shd w:val="clear" w:color="auto" w:fill="auto"/>
            <w:vAlign w:val="center"/>
          </w:tcPr>
          <w:p w14:paraId="3D901486"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5,0</w:t>
            </w:r>
          </w:p>
        </w:tc>
        <w:tc>
          <w:tcPr>
            <w:tcW w:w="916" w:type="pct"/>
            <w:shd w:val="clear" w:color="auto" w:fill="auto"/>
            <w:vAlign w:val="center"/>
          </w:tcPr>
          <w:p w14:paraId="5B701D03" w14:textId="77777777" w:rsidR="00ED139A" w:rsidRPr="008D6109" w:rsidRDefault="00ED139A" w:rsidP="00ED139A">
            <w:pPr>
              <w:spacing w:line="276" w:lineRule="auto"/>
              <w:contextualSpacing/>
              <w:rPr>
                <w:rFonts w:ascii="Arial" w:hAnsi="Arial" w:cs="Arial"/>
                <w:iCs/>
                <w:sz w:val="20"/>
                <w:szCs w:val="20"/>
              </w:rPr>
            </w:pPr>
            <w:r w:rsidRPr="008D6109">
              <w:rPr>
                <w:rFonts w:ascii="Arial" w:hAnsi="Arial" w:cs="Arial"/>
                <w:iCs/>
                <w:sz w:val="20"/>
                <w:szCs w:val="20"/>
              </w:rPr>
              <w:t>Hala odlewni – proces kontroli szczelności odlewów</w:t>
            </w:r>
          </w:p>
        </w:tc>
        <w:tc>
          <w:tcPr>
            <w:tcW w:w="1712" w:type="pct"/>
            <w:shd w:val="clear" w:color="auto" w:fill="auto"/>
            <w:vAlign w:val="center"/>
          </w:tcPr>
          <w:p w14:paraId="7715EF1A" w14:textId="77777777" w:rsidR="00ED139A" w:rsidRPr="008D6109" w:rsidRDefault="00ED139A" w:rsidP="00ED139A">
            <w:pPr>
              <w:spacing w:before="60" w:after="60" w:line="276" w:lineRule="auto"/>
              <w:jc w:val="both"/>
              <w:rPr>
                <w:rFonts w:ascii="Arial" w:hAnsi="Arial" w:cs="Arial"/>
                <w:i/>
                <w:sz w:val="20"/>
                <w:szCs w:val="20"/>
              </w:rPr>
            </w:pPr>
            <w:r w:rsidRPr="008D6109">
              <w:rPr>
                <w:rFonts w:ascii="Arial" w:hAnsi="Arial" w:cs="Arial"/>
                <w:i/>
                <w:sz w:val="20"/>
                <w:szCs w:val="20"/>
              </w:rPr>
              <w:t>Zużyte roztwory wodne i osady z badania szczelności odlewów</w:t>
            </w:r>
            <w:r w:rsidRPr="008D6109">
              <w:rPr>
                <w:rFonts w:ascii="Arial" w:hAnsi="Arial" w:cs="Arial"/>
                <w:i/>
                <w:strike/>
                <w:sz w:val="20"/>
                <w:szCs w:val="20"/>
              </w:rPr>
              <w:t xml:space="preserve">. </w:t>
            </w:r>
            <w:r w:rsidRPr="008D6109">
              <w:rPr>
                <w:rFonts w:ascii="Arial" w:hAnsi="Arial" w:cs="Arial"/>
                <w:i/>
                <w:sz w:val="20"/>
                <w:szCs w:val="20"/>
              </w:rPr>
              <w:t xml:space="preserve">zanieczyszczone olejami i smarami, drobnymi cząstkami obrabianego metalu. </w:t>
            </w:r>
          </w:p>
          <w:p w14:paraId="1F82B1AE" w14:textId="77777777" w:rsidR="00ED139A" w:rsidRPr="008D6109" w:rsidRDefault="00ED139A" w:rsidP="00ED139A">
            <w:pPr>
              <w:spacing w:before="60" w:after="60" w:line="276" w:lineRule="auto"/>
              <w:jc w:val="both"/>
              <w:rPr>
                <w:rFonts w:ascii="Arial" w:hAnsi="Arial" w:cs="Arial"/>
                <w:i/>
                <w:sz w:val="20"/>
                <w:szCs w:val="20"/>
                <w:u w:val="single"/>
              </w:rPr>
            </w:pPr>
            <w:r w:rsidRPr="008D6109">
              <w:rPr>
                <w:rFonts w:ascii="Arial" w:hAnsi="Arial" w:cs="Arial"/>
                <w:i/>
                <w:sz w:val="20"/>
                <w:szCs w:val="20"/>
                <w:u w:val="single"/>
              </w:rPr>
              <w:t>Skład chemiczny:</w:t>
            </w:r>
            <w:r w:rsidRPr="008D6109">
              <w:rPr>
                <w:rFonts w:ascii="Arial" w:hAnsi="Arial" w:cs="Arial"/>
                <w:i/>
                <w:sz w:val="20"/>
                <w:szCs w:val="20"/>
              </w:rPr>
              <w:t xml:space="preserve"> woda, mieszanina węglowodorów alifatycznych i aromatycznych, oraz żelazo, węgiel, jako domieszki: chrom, kadm, mangan,  miedź, molibden, nikiel, ołów</w:t>
            </w:r>
            <w:r w:rsidRPr="008D6109">
              <w:rPr>
                <w:rFonts w:ascii="Arial" w:hAnsi="Arial" w:cs="Arial"/>
                <w:i/>
                <w:sz w:val="20"/>
                <w:szCs w:val="20"/>
                <w:u w:val="single"/>
              </w:rPr>
              <w:t>.</w:t>
            </w:r>
          </w:p>
          <w:p w14:paraId="73E73627"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i/>
                <w:sz w:val="20"/>
                <w:szCs w:val="20"/>
                <w:u w:val="single"/>
              </w:rPr>
              <w:t>Właściwości:</w:t>
            </w:r>
            <w:r w:rsidRPr="008D6109">
              <w:rPr>
                <w:rFonts w:ascii="Arial" w:hAnsi="Arial" w:cs="Arial"/>
                <w:i/>
                <w:sz w:val="20"/>
                <w:szCs w:val="20"/>
              </w:rPr>
              <w:t xml:space="preserve"> odpad ciekły, drażniący, </w:t>
            </w:r>
            <w:proofErr w:type="spellStart"/>
            <w:r w:rsidRPr="008D6109">
              <w:rPr>
                <w:rFonts w:ascii="Arial" w:hAnsi="Arial" w:cs="Arial"/>
                <w:i/>
                <w:sz w:val="20"/>
                <w:szCs w:val="20"/>
              </w:rPr>
              <w:t>ekotoksyczny</w:t>
            </w:r>
            <w:proofErr w:type="spellEnd"/>
            <w:r w:rsidRPr="008D6109">
              <w:rPr>
                <w:rFonts w:ascii="Arial" w:hAnsi="Arial" w:cs="Arial"/>
                <w:i/>
                <w:sz w:val="20"/>
                <w:szCs w:val="20"/>
              </w:rPr>
              <w:t>.</w:t>
            </w:r>
          </w:p>
        </w:tc>
      </w:tr>
      <w:tr w:rsidR="00ED139A" w:rsidRPr="008D6109" w14:paraId="4B4BF5E4" w14:textId="77777777" w:rsidTr="002943E1">
        <w:trPr>
          <w:cantSplit/>
          <w:trHeight w:val="1140"/>
        </w:trPr>
        <w:tc>
          <w:tcPr>
            <w:tcW w:w="557" w:type="pct"/>
            <w:shd w:val="clear" w:color="auto" w:fill="auto"/>
            <w:vAlign w:val="center"/>
          </w:tcPr>
          <w:p w14:paraId="36A237EB"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t>13 01 10*</w:t>
            </w:r>
          </w:p>
        </w:tc>
        <w:tc>
          <w:tcPr>
            <w:tcW w:w="1343" w:type="pct"/>
            <w:shd w:val="clear" w:color="auto" w:fill="auto"/>
            <w:vAlign w:val="center"/>
          </w:tcPr>
          <w:p w14:paraId="0847FB0E" w14:textId="77777777" w:rsidR="00ED139A" w:rsidRPr="008D6109" w:rsidRDefault="00ED139A" w:rsidP="00ED139A">
            <w:pPr>
              <w:spacing w:before="60" w:line="276" w:lineRule="auto"/>
              <w:jc w:val="both"/>
              <w:rPr>
                <w:rFonts w:ascii="Arial" w:hAnsi="Arial" w:cs="Arial"/>
                <w:iCs/>
                <w:sz w:val="20"/>
                <w:szCs w:val="20"/>
              </w:rPr>
            </w:pPr>
            <w:r w:rsidRPr="008D6109">
              <w:rPr>
                <w:rFonts w:ascii="Arial" w:hAnsi="Arial" w:cs="Arial"/>
                <w:sz w:val="20"/>
                <w:szCs w:val="20"/>
              </w:rPr>
              <w:t xml:space="preserve">Mineralne oleje hydrauliczne niezawierające związków </w:t>
            </w:r>
            <w:proofErr w:type="spellStart"/>
            <w:r w:rsidRPr="008D6109">
              <w:rPr>
                <w:rFonts w:ascii="Arial" w:hAnsi="Arial" w:cs="Arial"/>
                <w:sz w:val="20"/>
                <w:szCs w:val="20"/>
              </w:rPr>
              <w:t>chlorowcoorganicznych</w:t>
            </w:r>
            <w:proofErr w:type="spellEnd"/>
          </w:p>
        </w:tc>
        <w:tc>
          <w:tcPr>
            <w:tcW w:w="472" w:type="pct"/>
            <w:shd w:val="clear" w:color="auto" w:fill="auto"/>
            <w:vAlign w:val="center"/>
          </w:tcPr>
          <w:p w14:paraId="4C7702E7" w14:textId="77777777" w:rsidR="00ED139A" w:rsidRPr="008D6109" w:rsidRDefault="00ED139A" w:rsidP="00ED139A">
            <w:pPr>
              <w:spacing w:line="276" w:lineRule="auto"/>
              <w:contextualSpacing/>
              <w:rPr>
                <w:rFonts w:ascii="Arial" w:hAnsi="Arial" w:cs="Arial"/>
                <w:sz w:val="20"/>
                <w:szCs w:val="20"/>
              </w:rPr>
            </w:pPr>
            <w:r w:rsidRPr="008D6109">
              <w:rPr>
                <w:rFonts w:ascii="Arial" w:hAnsi="Arial" w:cs="Arial"/>
                <w:sz w:val="20"/>
                <w:szCs w:val="20"/>
              </w:rPr>
              <w:t>10,0</w:t>
            </w:r>
          </w:p>
        </w:tc>
        <w:tc>
          <w:tcPr>
            <w:tcW w:w="916" w:type="pct"/>
            <w:vMerge w:val="restart"/>
            <w:shd w:val="clear" w:color="auto" w:fill="auto"/>
            <w:vAlign w:val="center"/>
          </w:tcPr>
          <w:p w14:paraId="0CB74850" w14:textId="77777777" w:rsidR="00ED139A" w:rsidRPr="008D6109" w:rsidRDefault="00ED139A" w:rsidP="00ED139A">
            <w:pPr>
              <w:spacing w:line="276" w:lineRule="auto"/>
              <w:contextualSpacing/>
              <w:rPr>
                <w:rFonts w:ascii="Arial" w:hAnsi="Arial" w:cs="Arial"/>
                <w:iCs/>
                <w:sz w:val="20"/>
                <w:szCs w:val="20"/>
              </w:rPr>
            </w:pPr>
            <w:r w:rsidRPr="008D6109">
              <w:rPr>
                <w:rFonts w:ascii="Arial" w:hAnsi="Arial" w:cs="Arial"/>
                <w:sz w:val="20"/>
                <w:szCs w:val="20"/>
              </w:rPr>
              <w:t xml:space="preserve">Hala odlewni – utrzymanie ruchu – wymiana zużytych olejów </w:t>
            </w:r>
            <w:r w:rsidRPr="008D6109">
              <w:rPr>
                <w:rFonts w:ascii="Arial" w:hAnsi="Arial" w:cs="Arial"/>
                <w:sz w:val="20"/>
                <w:szCs w:val="20"/>
              </w:rPr>
              <w:lastRenderedPageBreak/>
              <w:t>w eksploatowanych maszynach i urządzeniach</w:t>
            </w:r>
          </w:p>
        </w:tc>
        <w:tc>
          <w:tcPr>
            <w:tcW w:w="1712" w:type="pct"/>
            <w:vMerge w:val="restart"/>
            <w:shd w:val="clear" w:color="auto" w:fill="auto"/>
            <w:vAlign w:val="center"/>
          </w:tcPr>
          <w:p w14:paraId="6E5DEA38"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lastRenderedPageBreak/>
              <w:t xml:space="preserve">Przepracowane i zużyte (nie posiadające odpowiednich własności fizyko-chemicznych) mineralne oleje hydrauliczne z </w:t>
            </w:r>
            <w:r w:rsidRPr="008D6109">
              <w:rPr>
                <w:rFonts w:ascii="Arial" w:hAnsi="Arial" w:cs="Arial"/>
                <w:sz w:val="20"/>
                <w:szCs w:val="20"/>
              </w:rPr>
              <w:lastRenderedPageBreak/>
              <w:t xml:space="preserve">układów  hydrauliki przemysłowej stanowiące mieszaninę olejów bazowych i dodatków uszlachetniających. </w:t>
            </w:r>
          </w:p>
          <w:p w14:paraId="23EF5949" w14:textId="77777777" w:rsidR="00ED139A" w:rsidRPr="008D6109" w:rsidRDefault="00ED139A" w:rsidP="00ED139A">
            <w:pPr>
              <w:spacing w:before="60" w:after="60" w:line="276" w:lineRule="auto"/>
              <w:jc w:val="both"/>
              <w:rPr>
                <w:rFonts w:ascii="Arial" w:hAnsi="Arial" w:cs="Arial"/>
                <w:iCs/>
                <w:sz w:val="20"/>
                <w:szCs w:val="20"/>
              </w:rPr>
            </w:pPr>
            <w:r w:rsidRPr="008D6109">
              <w:rPr>
                <w:rFonts w:ascii="Arial" w:hAnsi="Arial" w:cs="Arial"/>
                <w:iCs/>
                <w:sz w:val="20"/>
                <w:szCs w:val="20"/>
              </w:rPr>
              <w:t>Skład chemiczny: mieszanina węglowodorów alifatycznych i aromatycznych (do C35), sadza.</w:t>
            </w:r>
          </w:p>
          <w:p w14:paraId="30411193" w14:textId="77777777" w:rsidR="00ED139A" w:rsidRPr="008D6109" w:rsidRDefault="00ED139A" w:rsidP="00ED139A">
            <w:pPr>
              <w:spacing w:before="60" w:after="60" w:line="276" w:lineRule="auto"/>
              <w:jc w:val="both"/>
              <w:rPr>
                <w:rFonts w:ascii="Arial" w:hAnsi="Arial" w:cs="Arial"/>
                <w:iCs/>
                <w:sz w:val="20"/>
                <w:szCs w:val="20"/>
              </w:rPr>
            </w:pPr>
            <w:r w:rsidRPr="008D6109">
              <w:rPr>
                <w:rFonts w:ascii="Arial" w:hAnsi="Arial" w:cs="Arial"/>
                <w:sz w:val="20"/>
                <w:szCs w:val="20"/>
                <w:u w:val="single"/>
              </w:rPr>
              <w:t>Właściwości: odpadu:</w:t>
            </w:r>
            <w:r w:rsidRPr="008D6109">
              <w:rPr>
                <w:rFonts w:ascii="Arial" w:hAnsi="Arial" w:cs="Arial"/>
                <w:sz w:val="20"/>
                <w:szCs w:val="20"/>
              </w:rPr>
              <w:t xml:space="preserve">  ciekły, drażniący, szkodliwy, </w:t>
            </w:r>
            <w:proofErr w:type="spellStart"/>
            <w:r w:rsidRPr="008D6109">
              <w:rPr>
                <w:rFonts w:ascii="Arial" w:hAnsi="Arial" w:cs="Arial"/>
                <w:sz w:val="20"/>
                <w:szCs w:val="20"/>
              </w:rPr>
              <w:t>ekotoksyczny</w:t>
            </w:r>
            <w:proofErr w:type="spellEnd"/>
            <w:r w:rsidRPr="008D6109">
              <w:rPr>
                <w:rFonts w:ascii="Arial" w:hAnsi="Arial" w:cs="Arial"/>
                <w:sz w:val="20"/>
                <w:szCs w:val="20"/>
              </w:rPr>
              <w:t>.</w:t>
            </w:r>
          </w:p>
        </w:tc>
      </w:tr>
      <w:tr w:rsidR="00ED139A" w:rsidRPr="008D6109" w14:paraId="4CF74424" w14:textId="77777777" w:rsidTr="002943E1">
        <w:trPr>
          <w:cantSplit/>
          <w:trHeight w:val="500"/>
        </w:trPr>
        <w:tc>
          <w:tcPr>
            <w:tcW w:w="557" w:type="pct"/>
            <w:shd w:val="clear" w:color="auto" w:fill="auto"/>
            <w:vAlign w:val="center"/>
          </w:tcPr>
          <w:p w14:paraId="3C24FC3A" w14:textId="77777777" w:rsidR="00ED139A" w:rsidRPr="008D6109" w:rsidRDefault="00ED139A" w:rsidP="00ED139A">
            <w:pPr>
              <w:spacing w:before="60" w:after="60" w:line="276" w:lineRule="auto"/>
              <w:jc w:val="center"/>
              <w:rPr>
                <w:rFonts w:ascii="Arial" w:hAnsi="Arial" w:cs="Arial"/>
                <w:sz w:val="20"/>
                <w:szCs w:val="20"/>
              </w:rPr>
            </w:pPr>
          </w:p>
        </w:tc>
        <w:tc>
          <w:tcPr>
            <w:tcW w:w="1343" w:type="pct"/>
            <w:shd w:val="clear" w:color="auto" w:fill="auto"/>
            <w:vAlign w:val="center"/>
          </w:tcPr>
          <w:p w14:paraId="71ED1316" w14:textId="77777777" w:rsidR="00ED139A" w:rsidRPr="008D6109" w:rsidRDefault="00ED139A" w:rsidP="00ED139A">
            <w:pPr>
              <w:spacing w:before="60" w:after="60" w:line="276" w:lineRule="auto"/>
              <w:jc w:val="both"/>
              <w:rPr>
                <w:rFonts w:ascii="Arial" w:hAnsi="Arial" w:cs="Arial"/>
                <w:sz w:val="20"/>
                <w:szCs w:val="20"/>
              </w:rPr>
            </w:pPr>
          </w:p>
        </w:tc>
        <w:tc>
          <w:tcPr>
            <w:tcW w:w="472" w:type="pct"/>
            <w:shd w:val="clear" w:color="auto" w:fill="auto"/>
            <w:vAlign w:val="center"/>
          </w:tcPr>
          <w:p w14:paraId="2F0220EA" w14:textId="77777777" w:rsidR="00ED139A" w:rsidRPr="008D6109" w:rsidRDefault="00ED139A" w:rsidP="00ED139A">
            <w:pPr>
              <w:spacing w:before="60" w:after="60" w:line="276" w:lineRule="auto"/>
              <w:jc w:val="both"/>
              <w:rPr>
                <w:rFonts w:ascii="Arial" w:hAnsi="Arial" w:cs="Arial"/>
                <w:sz w:val="20"/>
                <w:szCs w:val="20"/>
              </w:rPr>
            </w:pPr>
          </w:p>
        </w:tc>
        <w:tc>
          <w:tcPr>
            <w:tcW w:w="916" w:type="pct"/>
            <w:vMerge/>
            <w:shd w:val="clear" w:color="auto" w:fill="auto"/>
            <w:vAlign w:val="center"/>
          </w:tcPr>
          <w:p w14:paraId="7FB57676" w14:textId="77777777" w:rsidR="00ED139A" w:rsidRPr="008D6109" w:rsidRDefault="00ED139A" w:rsidP="00ED139A">
            <w:pPr>
              <w:spacing w:before="60" w:after="60" w:line="276" w:lineRule="auto"/>
              <w:jc w:val="both"/>
              <w:rPr>
                <w:rFonts w:ascii="Arial" w:hAnsi="Arial" w:cs="Arial"/>
                <w:sz w:val="20"/>
                <w:szCs w:val="20"/>
              </w:rPr>
            </w:pPr>
          </w:p>
        </w:tc>
        <w:tc>
          <w:tcPr>
            <w:tcW w:w="1712" w:type="pct"/>
            <w:vMerge/>
            <w:shd w:val="clear" w:color="auto" w:fill="auto"/>
            <w:vAlign w:val="center"/>
          </w:tcPr>
          <w:p w14:paraId="6F8E9BAE" w14:textId="77777777" w:rsidR="00ED139A" w:rsidRPr="008D6109" w:rsidRDefault="00ED139A" w:rsidP="00ED139A">
            <w:pPr>
              <w:spacing w:before="60" w:after="60" w:line="276" w:lineRule="auto"/>
              <w:jc w:val="both"/>
              <w:rPr>
                <w:rFonts w:ascii="Arial" w:hAnsi="Arial" w:cs="Arial"/>
                <w:color w:val="4F81BD"/>
                <w:sz w:val="20"/>
                <w:szCs w:val="20"/>
              </w:rPr>
            </w:pPr>
          </w:p>
        </w:tc>
      </w:tr>
      <w:tr w:rsidR="00ED139A" w:rsidRPr="008D6109" w14:paraId="643E8994" w14:textId="77777777" w:rsidTr="002943E1">
        <w:trPr>
          <w:cantSplit/>
          <w:trHeight w:val="6644"/>
        </w:trPr>
        <w:tc>
          <w:tcPr>
            <w:tcW w:w="557" w:type="pct"/>
            <w:shd w:val="clear" w:color="auto" w:fill="auto"/>
            <w:vAlign w:val="center"/>
          </w:tcPr>
          <w:p w14:paraId="44FE0281"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t>15 01 10*</w:t>
            </w:r>
          </w:p>
        </w:tc>
        <w:tc>
          <w:tcPr>
            <w:tcW w:w="1343" w:type="pct"/>
            <w:shd w:val="clear" w:color="auto" w:fill="auto"/>
            <w:vAlign w:val="center"/>
          </w:tcPr>
          <w:p w14:paraId="5FB2D824"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pacing w:val="-1"/>
                <w:sz w:val="20"/>
                <w:szCs w:val="20"/>
              </w:rPr>
              <w:t>Opakowania zawierające pozostałości substancji niebezpiecznych lub nimi zanieczyszczone</w:t>
            </w:r>
          </w:p>
        </w:tc>
        <w:tc>
          <w:tcPr>
            <w:tcW w:w="472" w:type="pct"/>
            <w:shd w:val="clear" w:color="auto" w:fill="auto"/>
            <w:vAlign w:val="center"/>
          </w:tcPr>
          <w:p w14:paraId="6B1ACFA4"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6,0</w:t>
            </w:r>
          </w:p>
        </w:tc>
        <w:tc>
          <w:tcPr>
            <w:tcW w:w="916" w:type="pct"/>
            <w:shd w:val="clear" w:color="auto" w:fill="auto"/>
            <w:vAlign w:val="center"/>
          </w:tcPr>
          <w:p w14:paraId="7E9CBC5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produkcyjne i pomocnicze - opakowania z materiałów produkcyjnych</w:t>
            </w:r>
          </w:p>
        </w:tc>
        <w:tc>
          <w:tcPr>
            <w:tcW w:w="1712" w:type="pct"/>
            <w:shd w:val="clear" w:color="auto" w:fill="auto"/>
            <w:vAlign w:val="center"/>
          </w:tcPr>
          <w:p w14:paraId="5DF32A4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Odpady opakowań po dostarczanych surowcach </w:t>
            </w:r>
            <w:r w:rsidRPr="008D6109">
              <w:rPr>
                <w:rFonts w:ascii="Arial" w:hAnsi="Arial" w:cs="Arial"/>
                <w:sz w:val="20"/>
                <w:szCs w:val="20"/>
              </w:rPr>
              <w:br/>
              <w:t xml:space="preserve">i reagentach używanych w procesie produkcyjnym, zanieczyszczone substancjami niebezpiecznymi, w tym: opakowania szklane, z tworzyw sztucznych, tektury, metalu. </w:t>
            </w:r>
          </w:p>
          <w:p w14:paraId="54AAC92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Skład chemiczny: krzemionka, PE, PCV, PP, celuloza, żelazo, aluminium, węglowodory alifatyczne i aromatyczne, kwas siarkowy, wodorotlenek sodu, ,  izocyjaniany, </w:t>
            </w:r>
            <w:proofErr w:type="spellStart"/>
            <w:r w:rsidRPr="008D6109">
              <w:rPr>
                <w:rFonts w:ascii="Arial" w:hAnsi="Arial" w:cs="Arial"/>
                <w:sz w:val="20"/>
                <w:szCs w:val="20"/>
              </w:rPr>
              <w:t>ortofosforan</w:t>
            </w:r>
            <w:proofErr w:type="spellEnd"/>
            <w:r w:rsidRPr="008D6109">
              <w:rPr>
                <w:rFonts w:ascii="Arial" w:hAnsi="Arial" w:cs="Arial"/>
                <w:sz w:val="20"/>
                <w:szCs w:val="20"/>
              </w:rPr>
              <w:t xml:space="preserve">,  </w:t>
            </w:r>
            <w:proofErr w:type="spellStart"/>
            <w:r w:rsidRPr="008D6109">
              <w:rPr>
                <w:rFonts w:ascii="Arial" w:hAnsi="Arial" w:cs="Arial"/>
                <w:sz w:val="20"/>
                <w:szCs w:val="20"/>
              </w:rPr>
              <w:t>kwsa</w:t>
            </w:r>
            <w:proofErr w:type="spellEnd"/>
            <w:r w:rsidRPr="008D6109">
              <w:rPr>
                <w:rFonts w:ascii="Arial" w:hAnsi="Arial" w:cs="Arial"/>
                <w:sz w:val="20"/>
                <w:szCs w:val="20"/>
              </w:rPr>
              <w:t xml:space="preserve"> p-sulfonowy, kwas krzemowy, fenol, formaldehyd, aminy.</w:t>
            </w:r>
          </w:p>
          <w:p w14:paraId="36F4B13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 drażniący, szkodliwy, toksyczny, </w:t>
            </w:r>
            <w:proofErr w:type="spellStart"/>
            <w:r w:rsidRPr="008D6109">
              <w:rPr>
                <w:rFonts w:ascii="Arial" w:hAnsi="Arial" w:cs="Arial"/>
                <w:sz w:val="20"/>
                <w:szCs w:val="20"/>
              </w:rPr>
              <w:t>ekotoksyczny</w:t>
            </w:r>
            <w:proofErr w:type="spellEnd"/>
            <w:r w:rsidRPr="008D6109">
              <w:rPr>
                <w:rFonts w:ascii="Arial" w:hAnsi="Arial" w:cs="Arial"/>
                <w:sz w:val="20"/>
                <w:szCs w:val="20"/>
              </w:rPr>
              <w:t>, rakotwórczy, mutagenny.</w:t>
            </w:r>
          </w:p>
        </w:tc>
      </w:tr>
      <w:tr w:rsidR="00ED139A" w:rsidRPr="008D6109" w14:paraId="7C31D80B" w14:textId="77777777" w:rsidTr="002943E1">
        <w:trPr>
          <w:cantSplit/>
          <w:trHeight w:val="500"/>
        </w:trPr>
        <w:tc>
          <w:tcPr>
            <w:tcW w:w="557" w:type="pct"/>
            <w:shd w:val="clear" w:color="auto" w:fill="auto"/>
            <w:vAlign w:val="center"/>
          </w:tcPr>
          <w:p w14:paraId="4E30D85E"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t>15 01 11*</w:t>
            </w:r>
          </w:p>
        </w:tc>
        <w:tc>
          <w:tcPr>
            <w:tcW w:w="1343" w:type="pct"/>
            <w:shd w:val="clear" w:color="auto" w:fill="auto"/>
            <w:vAlign w:val="center"/>
          </w:tcPr>
          <w:p w14:paraId="42E973AD" w14:textId="77777777" w:rsidR="00ED139A" w:rsidRPr="008D6109" w:rsidRDefault="00ED139A" w:rsidP="00ED139A">
            <w:pPr>
              <w:shd w:val="clear" w:color="auto" w:fill="FFFFFF"/>
              <w:spacing w:before="60" w:after="60" w:line="276" w:lineRule="auto"/>
              <w:jc w:val="both"/>
              <w:rPr>
                <w:rFonts w:ascii="Arial" w:hAnsi="Arial" w:cs="Arial"/>
                <w:spacing w:val="-1"/>
                <w:sz w:val="20"/>
                <w:szCs w:val="20"/>
              </w:rPr>
            </w:pPr>
            <w:r w:rsidRPr="008D6109">
              <w:rPr>
                <w:rFonts w:ascii="Arial" w:hAnsi="Arial" w:cs="Arial"/>
                <w:spacing w:val="-1"/>
                <w:sz w:val="20"/>
                <w:szCs w:val="20"/>
              </w:rPr>
              <w:t>Opakowanie z metali zawierające niebezpieczne porowate elementy wzmocnienia konstrukcyjnego (np. azbest), włącznie z pustymi pojemnikami ciśnieniowymi</w:t>
            </w:r>
          </w:p>
        </w:tc>
        <w:tc>
          <w:tcPr>
            <w:tcW w:w="472" w:type="pct"/>
            <w:shd w:val="clear" w:color="auto" w:fill="auto"/>
            <w:vAlign w:val="center"/>
          </w:tcPr>
          <w:p w14:paraId="1107926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10,0</w:t>
            </w:r>
          </w:p>
        </w:tc>
        <w:tc>
          <w:tcPr>
            <w:tcW w:w="916" w:type="pct"/>
            <w:shd w:val="clear" w:color="auto" w:fill="auto"/>
            <w:vAlign w:val="center"/>
          </w:tcPr>
          <w:p w14:paraId="6A888276"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produkcyjne i pomocnicze</w:t>
            </w:r>
          </w:p>
        </w:tc>
        <w:tc>
          <w:tcPr>
            <w:tcW w:w="1712" w:type="pct"/>
            <w:shd w:val="clear" w:color="auto" w:fill="auto"/>
            <w:vAlign w:val="center"/>
          </w:tcPr>
          <w:p w14:paraId="1201CB2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Odpady opakowań ciśnieniowych po dostarczanych surowcach </w:t>
            </w:r>
            <w:r w:rsidRPr="008D6109">
              <w:rPr>
                <w:rFonts w:ascii="Arial" w:hAnsi="Arial" w:cs="Arial"/>
                <w:sz w:val="20"/>
                <w:szCs w:val="20"/>
              </w:rPr>
              <w:br/>
              <w:t xml:space="preserve">i reagentach używanych w procesie produkcyjnym </w:t>
            </w:r>
          </w:p>
          <w:p w14:paraId="69DC3CCF"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 xml:space="preserve">Skład chemiczny: </w:t>
            </w:r>
            <w:r w:rsidRPr="008D6109">
              <w:rPr>
                <w:rFonts w:ascii="Arial" w:hAnsi="Arial" w:cs="Arial"/>
                <w:sz w:val="20"/>
                <w:szCs w:val="20"/>
              </w:rPr>
              <w:t>aluminium, żelazo i jego stopy z węglem</w:t>
            </w:r>
          </w:p>
          <w:p w14:paraId="4115CBA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Ciało stałe w postaci zamkniętej </w:t>
            </w:r>
            <w:proofErr w:type="spellStart"/>
            <w:r w:rsidRPr="008D6109">
              <w:rPr>
                <w:rFonts w:ascii="Arial" w:hAnsi="Arial" w:cs="Arial"/>
                <w:sz w:val="20"/>
                <w:szCs w:val="20"/>
              </w:rPr>
              <w:t>puszk</w:t>
            </w:r>
            <w:proofErr w:type="spellEnd"/>
            <w:r w:rsidRPr="008D6109">
              <w:rPr>
                <w:rFonts w:ascii="Arial" w:hAnsi="Arial" w:cs="Arial"/>
                <w:sz w:val="20"/>
                <w:szCs w:val="20"/>
              </w:rPr>
              <w:t>. Odpad o właściwościach wybuchowych.</w:t>
            </w:r>
          </w:p>
        </w:tc>
      </w:tr>
      <w:tr w:rsidR="00ED139A" w:rsidRPr="008D6109" w14:paraId="1CAB3B5D" w14:textId="77777777" w:rsidTr="002943E1">
        <w:trPr>
          <w:cantSplit/>
          <w:trHeight w:val="500"/>
        </w:trPr>
        <w:tc>
          <w:tcPr>
            <w:tcW w:w="557" w:type="pct"/>
            <w:shd w:val="clear" w:color="auto" w:fill="auto"/>
            <w:vAlign w:val="center"/>
          </w:tcPr>
          <w:p w14:paraId="1F3A282B"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lastRenderedPageBreak/>
              <w:t>15 02 02*</w:t>
            </w:r>
          </w:p>
        </w:tc>
        <w:tc>
          <w:tcPr>
            <w:tcW w:w="1343" w:type="pct"/>
            <w:shd w:val="clear" w:color="auto" w:fill="auto"/>
            <w:vAlign w:val="center"/>
          </w:tcPr>
          <w:p w14:paraId="1523AB0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Sorbenty, materiały filtracyjne (w tym filtry olejowe nie ujęte w innych grupach), tkaniny do wycierania (np. szmaty, ścierki) i ubrania ochronne zanieczyszczone substancjami niebezpiecznymi (np. PCB)</w:t>
            </w:r>
          </w:p>
        </w:tc>
        <w:tc>
          <w:tcPr>
            <w:tcW w:w="472" w:type="pct"/>
            <w:shd w:val="clear" w:color="auto" w:fill="auto"/>
            <w:vAlign w:val="center"/>
          </w:tcPr>
          <w:p w14:paraId="1463ED61"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15,0</w:t>
            </w:r>
          </w:p>
        </w:tc>
        <w:tc>
          <w:tcPr>
            <w:tcW w:w="916" w:type="pct"/>
            <w:shd w:val="clear" w:color="auto" w:fill="auto"/>
            <w:vAlign w:val="center"/>
          </w:tcPr>
          <w:p w14:paraId="5896559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produkcyjne i pomocnicze – bieżąca obsługa maszyn i urządzeń</w:t>
            </w:r>
          </w:p>
        </w:tc>
        <w:tc>
          <w:tcPr>
            <w:tcW w:w="1712" w:type="pct"/>
            <w:shd w:val="clear" w:color="auto" w:fill="auto"/>
            <w:vAlign w:val="center"/>
          </w:tcPr>
          <w:p w14:paraId="1A5D5F6A"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Zużyte ubrania robocze</w:t>
            </w:r>
            <w:r w:rsidRPr="008D6109">
              <w:rPr>
                <w:rFonts w:ascii="Arial" w:hAnsi="Arial" w:cs="Arial"/>
                <w:strike/>
                <w:sz w:val="20"/>
                <w:szCs w:val="20"/>
              </w:rPr>
              <w:t xml:space="preserve">, </w:t>
            </w:r>
            <w:r w:rsidRPr="008D6109">
              <w:rPr>
                <w:rFonts w:ascii="Arial" w:hAnsi="Arial" w:cs="Arial"/>
                <w:sz w:val="20"/>
                <w:szCs w:val="20"/>
              </w:rPr>
              <w:t xml:space="preserve">czyściwo zanieczyszczone substancjami niebezpiecznymi wytwarzane w części produkcyjnej zakładu w trakcie kontroli obrabianych części, konserwacji i bieżącej obsługi  maszyn i urządzeń. </w:t>
            </w:r>
          </w:p>
          <w:p w14:paraId="0B2220C8"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PE, PP, PCV, PS, poliwęglany, celuloza, krzemionka, mieszaniny węglowodorów alifatycznych i aromatycznych, kwas siarkowy, wodorotlenek sodu, ,  izocyjaniany, </w:t>
            </w:r>
            <w:proofErr w:type="spellStart"/>
            <w:r w:rsidRPr="008D6109">
              <w:rPr>
                <w:rFonts w:ascii="Arial" w:hAnsi="Arial" w:cs="Arial"/>
                <w:sz w:val="20"/>
                <w:szCs w:val="20"/>
              </w:rPr>
              <w:t>ortofosforan</w:t>
            </w:r>
            <w:proofErr w:type="spellEnd"/>
            <w:r w:rsidRPr="008D6109">
              <w:rPr>
                <w:rFonts w:ascii="Arial" w:hAnsi="Arial" w:cs="Arial"/>
                <w:sz w:val="20"/>
                <w:szCs w:val="20"/>
              </w:rPr>
              <w:t xml:space="preserve">,  </w:t>
            </w:r>
            <w:proofErr w:type="spellStart"/>
            <w:r w:rsidRPr="008D6109">
              <w:rPr>
                <w:rFonts w:ascii="Arial" w:hAnsi="Arial" w:cs="Arial"/>
                <w:sz w:val="20"/>
                <w:szCs w:val="20"/>
              </w:rPr>
              <w:t>kwsa</w:t>
            </w:r>
            <w:proofErr w:type="spellEnd"/>
            <w:r w:rsidRPr="008D6109">
              <w:rPr>
                <w:rFonts w:ascii="Arial" w:hAnsi="Arial" w:cs="Arial"/>
                <w:sz w:val="20"/>
                <w:szCs w:val="20"/>
              </w:rPr>
              <w:t xml:space="preserve"> p-sulfonowy, kwas krzemowy, fenol, formaldehyd, aminy.</w:t>
            </w:r>
          </w:p>
          <w:p w14:paraId="37503FC5"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drażniący, szkodliwy, toksyczny, </w:t>
            </w:r>
            <w:proofErr w:type="spellStart"/>
            <w:r w:rsidRPr="008D6109">
              <w:rPr>
                <w:rFonts w:ascii="Arial" w:hAnsi="Arial" w:cs="Arial"/>
                <w:sz w:val="20"/>
                <w:szCs w:val="20"/>
              </w:rPr>
              <w:t>ekotoksyczny</w:t>
            </w:r>
            <w:proofErr w:type="spellEnd"/>
            <w:r w:rsidRPr="008D6109">
              <w:rPr>
                <w:rFonts w:ascii="Arial" w:hAnsi="Arial" w:cs="Arial"/>
                <w:sz w:val="20"/>
                <w:szCs w:val="20"/>
              </w:rPr>
              <w:t>, rakotwórczy, mutagenny.</w:t>
            </w:r>
          </w:p>
        </w:tc>
      </w:tr>
      <w:tr w:rsidR="00ED139A" w:rsidRPr="008D6109" w14:paraId="7A3929BD" w14:textId="77777777" w:rsidTr="002943E1">
        <w:trPr>
          <w:cantSplit/>
          <w:trHeight w:val="3947"/>
        </w:trPr>
        <w:tc>
          <w:tcPr>
            <w:tcW w:w="557" w:type="pct"/>
            <w:shd w:val="clear" w:color="auto" w:fill="auto"/>
            <w:vAlign w:val="center"/>
          </w:tcPr>
          <w:p w14:paraId="70112D9B"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t>16 02 13*</w:t>
            </w:r>
          </w:p>
        </w:tc>
        <w:tc>
          <w:tcPr>
            <w:tcW w:w="1343" w:type="pct"/>
            <w:shd w:val="clear" w:color="auto" w:fill="auto"/>
            <w:vAlign w:val="center"/>
          </w:tcPr>
          <w:p w14:paraId="5E0F96C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Zużyte urządzenia zawierające niebezpieczne elementy inne niż wymienione w 16 02 09 do 16 02 12</w:t>
            </w:r>
          </w:p>
        </w:tc>
        <w:tc>
          <w:tcPr>
            <w:tcW w:w="472" w:type="pct"/>
            <w:shd w:val="clear" w:color="auto" w:fill="auto"/>
            <w:vAlign w:val="center"/>
          </w:tcPr>
          <w:p w14:paraId="171954A6" w14:textId="77777777" w:rsidR="00ED139A" w:rsidRPr="008D6109" w:rsidRDefault="00ED139A" w:rsidP="00ED139A">
            <w:pPr>
              <w:spacing w:before="60" w:after="60" w:line="276" w:lineRule="auto"/>
              <w:jc w:val="both"/>
              <w:rPr>
                <w:rFonts w:ascii="Arial" w:hAnsi="Arial" w:cs="Arial"/>
                <w:iCs/>
                <w:sz w:val="20"/>
                <w:szCs w:val="20"/>
              </w:rPr>
            </w:pPr>
            <w:r w:rsidRPr="008D6109">
              <w:rPr>
                <w:rFonts w:ascii="Arial" w:hAnsi="Arial" w:cs="Arial"/>
                <w:iCs/>
                <w:sz w:val="20"/>
                <w:szCs w:val="20"/>
              </w:rPr>
              <w:t>1,0</w:t>
            </w:r>
          </w:p>
        </w:tc>
        <w:tc>
          <w:tcPr>
            <w:tcW w:w="916" w:type="pct"/>
            <w:shd w:val="clear" w:color="auto" w:fill="auto"/>
            <w:vAlign w:val="center"/>
          </w:tcPr>
          <w:p w14:paraId="41D128CA"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produkcyjne i pomocnicze – bieżąca obsługa instalacji</w:t>
            </w:r>
          </w:p>
        </w:tc>
        <w:tc>
          <w:tcPr>
            <w:tcW w:w="1712" w:type="pct"/>
            <w:shd w:val="clear" w:color="auto" w:fill="auto"/>
            <w:vAlign w:val="center"/>
          </w:tcPr>
          <w:p w14:paraId="1016A7F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Świetlówki, lampy rtęciowe, monitory i inne zużyte urządzenia wchodzące w skład instalacji zawierające materiały niebezpieczne.</w:t>
            </w:r>
          </w:p>
          <w:p w14:paraId="5036C616"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krzemionka, aluminium, rtęć, luminofor, PE, PP.</w:t>
            </w:r>
          </w:p>
          <w:p w14:paraId="605A1088" w14:textId="77777777" w:rsidR="00ED139A" w:rsidRPr="008D6109" w:rsidRDefault="00ED139A" w:rsidP="00ED139A">
            <w:pPr>
              <w:spacing w:before="60" w:after="60" w:line="276" w:lineRule="auto"/>
              <w:jc w:val="both"/>
              <w:rPr>
                <w:rFonts w:ascii="Arial" w:hAnsi="Arial" w:cs="Arial"/>
                <w:sz w:val="20"/>
                <w:szCs w:val="20"/>
                <w:highlight w:val="lightGray"/>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 toksyczny, </w:t>
            </w:r>
            <w:proofErr w:type="spellStart"/>
            <w:r w:rsidRPr="008D6109">
              <w:rPr>
                <w:rFonts w:ascii="Arial" w:hAnsi="Arial" w:cs="Arial"/>
                <w:sz w:val="20"/>
                <w:szCs w:val="20"/>
              </w:rPr>
              <w:t>ekotoksyczny</w:t>
            </w:r>
            <w:proofErr w:type="spellEnd"/>
            <w:r w:rsidRPr="008D6109">
              <w:rPr>
                <w:rFonts w:ascii="Arial" w:hAnsi="Arial" w:cs="Arial"/>
                <w:sz w:val="20"/>
                <w:szCs w:val="20"/>
              </w:rPr>
              <w:t>, działający na rozrodczość.</w:t>
            </w:r>
          </w:p>
        </w:tc>
      </w:tr>
      <w:tr w:rsidR="00ED139A" w:rsidRPr="008D6109" w14:paraId="767B59D2" w14:textId="77777777" w:rsidTr="002943E1">
        <w:trPr>
          <w:cantSplit/>
          <w:trHeight w:val="500"/>
        </w:trPr>
        <w:tc>
          <w:tcPr>
            <w:tcW w:w="557" w:type="pct"/>
            <w:shd w:val="clear" w:color="auto" w:fill="auto"/>
            <w:vAlign w:val="center"/>
          </w:tcPr>
          <w:p w14:paraId="7E032CEB" w14:textId="77777777" w:rsidR="00ED139A" w:rsidRPr="008D6109" w:rsidRDefault="00ED139A" w:rsidP="00ED139A">
            <w:pPr>
              <w:spacing w:before="60" w:after="60" w:line="276" w:lineRule="auto"/>
              <w:jc w:val="center"/>
              <w:rPr>
                <w:rFonts w:ascii="Arial" w:hAnsi="Arial" w:cs="Arial"/>
                <w:sz w:val="20"/>
                <w:szCs w:val="20"/>
              </w:rPr>
            </w:pPr>
            <w:r w:rsidRPr="008D6109">
              <w:rPr>
                <w:rFonts w:ascii="Arial" w:hAnsi="Arial" w:cs="Arial"/>
                <w:sz w:val="20"/>
                <w:szCs w:val="20"/>
              </w:rPr>
              <w:t>16 03 05*</w:t>
            </w:r>
          </w:p>
        </w:tc>
        <w:tc>
          <w:tcPr>
            <w:tcW w:w="1343" w:type="pct"/>
            <w:shd w:val="clear" w:color="auto" w:fill="auto"/>
            <w:vAlign w:val="center"/>
          </w:tcPr>
          <w:p w14:paraId="5ADF3DEA" w14:textId="77777777" w:rsidR="00ED139A" w:rsidRPr="008D6109" w:rsidRDefault="00ED139A" w:rsidP="00ED139A">
            <w:pPr>
              <w:spacing w:before="60" w:after="60" w:line="276" w:lineRule="auto"/>
              <w:jc w:val="both"/>
              <w:rPr>
                <w:rFonts w:ascii="Arial" w:hAnsi="Arial" w:cs="Arial"/>
                <w:strike/>
                <w:sz w:val="20"/>
                <w:szCs w:val="20"/>
              </w:rPr>
            </w:pPr>
            <w:r w:rsidRPr="008D6109">
              <w:rPr>
                <w:rFonts w:ascii="Arial" w:hAnsi="Arial" w:cs="Arial"/>
                <w:sz w:val="20"/>
                <w:szCs w:val="20"/>
              </w:rPr>
              <w:t xml:space="preserve">Organiczne odpady zawierające substancje niebezpieczne </w:t>
            </w:r>
          </w:p>
        </w:tc>
        <w:tc>
          <w:tcPr>
            <w:tcW w:w="472" w:type="pct"/>
            <w:shd w:val="clear" w:color="auto" w:fill="auto"/>
            <w:vAlign w:val="center"/>
          </w:tcPr>
          <w:p w14:paraId="41570E4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15,0</w:t>
            </w:r>
          </w:p>
        </w:tc>
        <w:tc>
          <w:tcPr>
            <w:tcW w:w="916" w:type="pct"/>
            <w:shd w:val="clear" w:color="auto" w:fill="auto"/>
            <w:vAlign w:val="center"/>
          </w:tcPr>
          <w:p w14:paraId="43CC8713" w14:textId="77777777" w:rsidR="00ED139A" w:rsidRPr="008D6109" w:rsidRDefault="00ED139A" w:rsidP="00ED139A">
            <w:pPr>
              <w:spacing w:line="276" w:lineRule="auto"/>
              <w:jc w:val="center"/>
              <w:rPr>
                <w:rFonts w:ascii="Arial" w:hAnsi="Arial" w:cs="Arial"/>
                <w:sz w:val="20"/>
                <w:szCs w:val="20"/>
              </w:rPr>
            </w:pPr>
            <w:r w:rsidRPr="008D6109">
              <w:rPr>
                <w:rFonts w:ascii="Arial" w:hAnsi="Arial" w:cs="Arial"/>
                <w:sz w:val="20"/>
                <w:szCs w:val="20"/>
              </w:rPr>
              <w:t xml:space="preserve">Hala odlewni – wymiana cieczy chłodzącej krążącej w obiegu zamkniętym </w:t>
            </w:r>
          </w:p>
        </w:tc>
        <w:tc>
          <w:tcPr>
            <w:tcW w:w="1712" w:type="pct"/>
            <w:shd w:val="clear" w:color="auto" w:fill="auto"/>
            <w:vAlign w:val="center"/>
          </w:tcPr>
          <w:p w14:paraId="1866BB5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Odpadowe ciecze chłodzące z opróżniania zamkniętych układów chłodzenia, w tym z klimatyzatorów używanych na halach produkcyjnych.</w:t>
            </w:r>
          </w:p>
          <w:p w14:paraId="382DF7D6"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glikol etylenowy, woda.</w:t>
            </w:r>
          </w:p>
          <w:p w14:paraId="5689908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ciekły, drażniący, toksyczny.</w:t>
            </w:r>
          </w:p>
        </w:tc>
      </w:tr>
      <w:tr w:rsidR="00ED139A" w:rsidRPr="008D6109" w14:paraId="047252CC" w14:textId="77777777" w:rsidTr="002943E1">
        <w:trPr>
          <w:cantSplit/>
          <w:trHeight w:val="500"/>
        </w:trPr>
        <w:tc>
          <w:tcPr>
            <w:tcW w:w="557" w:type="pct"/>
            <w:shd w:val="clear" w:color="auto" w:fill="auto"/>
            <w:vAlign w:val="center"/>
          </w:tcPr>
          <w:p w14:paraId="7531BD01" w14:textId="77777777" w:rsidR="00ED139A" w:rsidRPr="008D6109" w:rsidRDefault="00ED139A" w:rsidP="00ED139A">
            <w:pPr>
              <w:spacing w:before="60" w:after="60" w:line="276" w:lineRule="auto"/>
              <w:jc w:val="center"/>
              <w:rPr>
                <w:rFonts w:ascii="Arial" w:hAnsi="Arial" w:cs="Arial"/>
                <w:iCs/>
                <w:sz w:val="20"/>
                <w:szCs w:val="20"/>
              </w:rPr>
            </w:pPr>
            <w:r w:rsidRPr="008D6109">
              <w:rPr>
                <w:rFonts w:ascii="Arial" w:hAnsi="Arial" w:cs="Arial"/>
                <w:iCs/>
                <w:sz w:val="20"/>
                <w:szCs w:val="20"/>
              </w:rPr>
              <w:lastRenderedPageBreak/>
              <w:t>16 10 01*</w:t>
            </w:r>
          </w:p>
        </w:tc>
        <w:tc>
          <w:tcPr>
            <w:tcW w:w="1343" w:type="pct"/>
            <w:shd w:val="clear" w:color="auto" w:fill="auto"/>
            <w:vAlign w:val="center"/>
          </w:tcPr>
          <w:p w14:paraId="102CC8FA" w14:textId="77777777" w:rsidR="00ED139A" w:rsidRPr="008D6109" w:rsidRDefault="00ED139A" w:rsidP="00ED139A">
            <w:pPr>
              <w:spacing w:before="60" w:after="60" w:line="276" w:lineRule="auto"/>
              <w:jc w:val="both"/>
              <w:rPr>
                <w:rFonts w:ascii="Arial" w:hAnsi="Arial" w:cs="Arial"/>
                <w:i/>
                <w:sz w:val="20"/>
                <w:szCs w:val="20"/>
              </w:rPr>
            </w:pPr>
            <w:r w:rsidRPr="008D6109">
              <w:rPr>
                <w:rFonts w:ascii="Arial" w:hAnsi="Arial" w:cs="Arial"/>
                <w:i/>
                <w:sz w:val="20"/>
                <w:szCs w:val="20"/>
              </w:rPr>
              <w:t>Uwodnione odpady ciekłe zawierające substancje niebezpieczne.</w:t>
            </w:r>
          </w:p>
        </w:tc>
        <w:tc>
          <w:tcPr>
            <w:tcW w:w="472" w:type="pct"/>
            <w:shd w:val="clear" w:color="auto" w:fill="auto"/>
            <w:vAlign w:val="center"/>
          </w:tcPr>
          <w:p w14:paraId="2126CACE" w14:textId="77777777" w:rsidR="00ED139A" w:rsidRPr="008D6109" w:rsidRDefault="00ED139A" w:rsidP="00ED139A">
            <w:pPr>
              <w:spacing w:before="60" w:after="60" w:line="276" w:lineRule="auto"/>
              <w:jc w:val="both"/>
              <w:rPr>
                <w:rFonts w:ascii="Arial" w:hAnsi="Arial" w:cs="Arial"/>
                <w:i/>
                <w:sz w:val="20"/>
                <w:szCs w:val="20"/>
              </w:rPr>
            </w:pPr>
            <w:r w:rsidRPr="008D6109">
              <w:rPr>
                <w:rFonts w:ascii="Arial" w:hAnsi="Arial" w:cs="Arial"/>
                <w:sz w:val="20"/>
                <w:szCs w:val="20"/>
              </w:rPr>
              <w:t>250,0</w:t>
            </w:r>
          </w:p>
        </w:tc>
        <w:tc>
          <w:tcPr>
            <w:tcW w:w="916" w:type="pct"/>
            <w:shd w:val="clear" w:color="auto" w:fill="auto"/>
            <w:vAlign w:val="center"/>
          </w:tcPr>
          <w:p w14:paraId="683F0C36" w14:textId="77777777" w:rsidR="00ED139A" w:rsidRPr="008D6109" w:rsidRDefault="00ED139A" w:rsidP="00ED139A">
            <w:pPr>
              <w:spacing w:before="60" w:after="60" w:line="276" w:lineRule="auto"/>
              <w:jc w:val="both"/>
              <w:rPr>
                <w:rFonts w:ascii="Arial" w:hAnsi="Arial" w:cs="Arial"/>
                <w:i/>
                <w:sz w:val="20"/>
                <w:szCs w:val="20"/>
              </w:rPr>
            </w:pPr>
            <w:r w:rsidRPr="008D6109">
              <w:rPr>
                <w:rFonts w:ascii="Arial" w:hAnsi="Arial" w:cs="Arial"/>
                <w:i/>
                <w:sz w:val="20"/>
                <w:szCs w:val="20"/>
              </w:rPr>
              <w:t>Rdzeniarnia– proces neutralizacji amin</w:t>
            </w:r>
          </w:p>
        </w:tc>
        <w:tc>
          <w:tcPr>
            <w:tcW w:w="1712" w:type="pct"/>
            <w:shd w:val="clear" w:color="auto" w:fill="auto"/>
            <w:vAlign w:val="center"/>
          </w:tcPr>
          <w:p w14:paraId="55C4697A" w14:textId="77777777" w:rsidR="00ED139A" w:rsidRPr="008D6109" w:rsidRDefault="00ED139A" w:rsidP="00ED139A">
            <w:pPr>
              <w:spacing w:before="60" w:after="60" w:line="276" w:lineRule="auto"/>
              <w:jc w:val="both"/>
              <w:rPr>
                <w:rFonts w:ascii="Arial" w:hAnsi="Arial" w:cs="Arial"/>
                <w:i/>
                <w:sz w:val="20"/>
                <w:szCs w:val="20"/>
              </w:rPr>
            </w:pPr>
            <w:r w:rsidRPr="008D6109">
              <w:rPr>
                <w:rFonts w:ascii="Arial" w:hAnsi="Arial" w:cs="Arial"/>
                <w:i/>
                <w:sz w:val="20"/>
                <w:szCs w:val="20"/>
              </w:rPr>
              <w:t>Zużyte roztwory z neutralizatora amin.</w:t>
            </w:r>
          </w:p>
          <w:p w14:paraId="6B0F62CE" w14:textId="77777777" w:rsidR="00ED139A" w:rsidRPr="008D6109" w:rsidRDefault="00ED139A" w:rsidP="00ED139A">
            <w:pPr>
              <w:spacing w:before="60" w:after="60" w:line="276" w:lineRule="auto"/>
              <w:jc w:val="both"/>
              <w:rPr>
                <w:rFonts w:ascii="Arial" w:hAnsi="Arial" w:cs="Arial"/>
                <w:i/>
                <w:sz w:val="20"/>
                <w:szCs w:val="20"/>
              </w:rPr>
            </w:pPr>
            <w:r w:rsidRPr="008D6109">
              <w:rPr>
                <w:rFonts w:ascii="Arial" w:hAnsi="Arial" w:cs="Arial"/>
                <w:i/>
                <w:sz w:val="20"/>
                <w:szCs w:val="20"/>
                <w:u w:val="single"/>
              </w:rPr>
              <w:t xml:space="preserve">Skład odpadu: </w:t>
            </w:r>
            <w:r w:rsidRPr="008D6109">
              <w:rPr>
                <w:rFonts w:ascii="Arial" w:hAnsi="Arial" w:cs="Arial"/>
                <w:i/>
                <w:sz w:val="20"/>
                <w:szCs w:val="20"/>
              </w:rPr>
              <w:t xml:space="preserve">woda, aminy, fenol, formaldehyd, tlenki siarki, sole  sodu,  wodorotlenek sodu, kwas siarkowy, krzemionka. </w:t>
            </w:r>
          </w:p>
          <w:p w14:paraId="484E71D8" w14:textId="77777777" w:rsidR="00ED139A" w:rsidRPr="008D6109" w:rsidRDefault="00ED139A" w:rsidP="00ED139A">
            <w:pPr>
              <w:spacing w:before="60" w:after="60" w:line="276" w:lineRule="auto"/>
              <w:jc w:val="both"/>
              <w:rPr>
                <w:rFonts w:ascii="Arial" w:hAnsi="Arial" w:cs="Arial"/>
                <w:sz w:val="20"/>
                <w:szCs w:val="20"/>
                <w:highlight w:val="lightGray"/>
              </w:rPr>
            </w:pPr>
            <w:r w:rsidRPr="008D6109">
              <w:rPr>
                <w:rFonts w:ascii="Arial" w:hAnsi="Arial" w:cs="Arial"/>
                <w:i/>
                <w:sz w:val="20"/>
                <w:szCs w:val="20"/>
                <w:u w:val="single"/>
              </w:rPr>
              <w:t>Właściwości:</w:t>
            </w:r>
            <w:r w:rsidRPr="008D6109">
              <w:rPr>
                <w:rFonts w:ascii="Arial" w:hAnsi="Arial" w:cs="Arial"/>
                <w:i/>
                <w:sz w:val="20"/>
                <w:szCs w:val="20"/>
              </w:rPr>
              <w:t xml:space="preserve"> odpad ciekły, toksyczny, </w:t>
            </w:r>
            <w:proofErr w:type="spellStart"/>
            <w:r w:rsidRPr="008D6109">
              <w:rPr>
                <w:rFonts w:ascii="Arial" w:hAnsi="Arial" w:cs="Arial"/>
                <w:i/>
                <w:sz w:val="20"/>
                <w:szCs w:val="20"/>
              </w:rPr>
              <w:t>ekotoksyczny</w:t>
            </w:r>
            <w:proofErr w:type="spellEnd"/>
            <w:r w:rsidRPr="008D6109">
              <w:rPr>
                <w:rFonts w:ascii="Arial" w:hAnsi="Arial" w:cs="Arial"/>
                <w:i/>
                <w:sz w:val="20"/>
                <w:szCs w:val="20"/>
              </w:rPr>
              <w:t xml:space="preserve">, drażniący </w:t>
            </w:r>
            <w:r w:rsidRPr="008D6109">
              <w:rPr>
                <w:rFonts w:ascii="Arial" w:hAnsi="Arial" w:cs="Arial"/>
                <w:i/>
                <w:strike/>
                <w:sz w:val="20"/>
                <w:szCs w:val="20"/>
              </w:rPr>
              <w:t>.</w:t>
            </w:r>
          </w:p>
        </w:tc>
      </w:tr>
      <w:tr w:rsidR="00ED139A" w:rsidRPr="008D6109" w14:paraId="6F2E76A9" w14:textId="77777777" w:rsidTr="002943E1">
        <w:trPr>
          <w:cantSplit/>
          <w:trHeight w:val="4301"/>
        </w:trPr>
        <w:tc>
          <w:tcPr>
            <w:tcW w:w="557" w:type="pct"/>
            <w:shd w:val="clear" w:color="auto" w:fill="auto"/>
            <w:vAlign w:val="center"/>
          </w:tcPr>
          <w:p w14:paraId="30DF2218" w14:textId="77777777" w:rsidR="00ED139A" w:rsidRPr="008D6109" w:rsidRDefault="00ED139A" w:rsidP="00ED139A">
            <w:pPr>
              <w:shd w:val="clear" w:color="auto" w:fill="FFFFFF"/>
              <w:spacing w:before="60" w:after="120" w:line="276" w:lineRule="auto"/>
              <w:jc w:val="center"/>
              <w:rPr>
                <w:rFonts w:ascii="Arial" w:hAnsi="Arial" w:cs="Arial"/>
                <w:iCs/>
                <w:sz w:val="20"/>
                <w:szCs w:val="20"/>
              </w:rPr>
            </w:pPr>
            <w:r w:rsidRPr="008D6109">
              <w:rPr>
                <w:rFonts w:ascii="Arial" w:hAnsi="Arial" w:cs="Arial"/>
                <w:iCs/>
                <w:sz w:val="20"/>
                <w:szCs w:val="20"/>
              </w:rPr>
              <w:t>07 02 13</w:t>
            </w:r>
          </w:p>
        </w:tc>
        <w:tc>
          <w:tcPr>
            <w:tcW w:w="1343" w:type="pct"/>
            <w:shd w:val="clear" w:color="auto" w:fill="auto"/>
            <w:vAlign w:val="center"/>
          </w:tcPr>
          <w:p w14:paraId="7B2BBF38"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Odpady tworzyw sztucznych</w:t>
            </w:r>
          </w:p>
        </w:tc>
        <w:tc>
          <w:tcPr>
            <w:tcW w:w="472" w:type="pct"/>
            <w:shd w:val="clear" w:color="auto" w:fill="auto"/>
            <w:vAlign w:val="center"/>
          </w:tcPr>
          <w:p w14:paraId="5853B2A4"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1,0</w:t>
            </w:r>
          </w:p>
        </w:tc>
        <w:tc>
          <w:tcPr>
            <w:tcW w:w="916" w:type="pct"/>
            <w:shd w:val="clear" w:color="auto" w:fill="auto"/>
            <w:vAlign w:val="center"/>
          </w:tcPr>
          <w:p w14:paraId="1DF91B9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produkcyjne, w tym bieżąca obsługa maszyn i urządzeń</w:t>
            </w:r>
          </w:p>
        </w:tc>
        <w:tc>
          <w:tcPr>
            <w:tcW w:w="1712" w:type="pct"/>
            <w:shd w:val="clear" w:color="auto" w:fill="auto"/>
            <w:vAlign w:val="center"/>
          </w:tcPr>
          <w:p w14:paraId="78A52E4C"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Elementy maszyn i urządzeń oraz oprzyrządowania pomocniczego (np. modele odlewów) stosowanych w procesach produkcyjnych.</w:t>
            </w:r>
          </w:p>
          <w:p w14:paraId="73EE18C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PE, PP, PCV, PS, PEO, PMM.</w:t>
            </w:r>
          </w:p>
          <w:p w14:paraId="1038D42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palny.</w:t>
            </w:r>
          </w:p>
        </w:tc>
      </w:tr>
      <w:tr w:rsidR="00ED139A" w:rsidRPr="008D6109" w14:paraId="0A02758B" w14:textId="77777777" w:rsidTr="002943E1">
        <w:trPr>
          <w:cantSplit/>
          <w:trHeight w:val="500"/>
        </w:trPr>
        <w:tc>
          <w:tcPr>
            <w:tcW w:w="557" w:type="pct"/>
            <w:shd w:val="clear" w:color="auto" w:fill="auto"/>
            <w:vAlign w:val="center"/>
          </w:tcPr>
          <w:p w14:paraId="648B2395" w14:textId="77777777" w:rsidR="00ED139A" w:rsidRPr="008D6109" w:rsidRDefault="00ED139A" w:rsidP="00ED139A">
            <w:pPr>
              <w:shd w:val="clear" w:color="auto" w:fill="FFFFFF"/>
              <w:spacing w:before="60" w:after="120" w:line="276" w:lineRule="auto"/>
              <w:jc w:val="center"/>
              <w:rPr>
                <w:rFonts w:ascii="Arial" w:hAnsi="Arial" w:cs="Arial"/>
                <w:iCs/>
                <w:sz w:val="20"/>
                <w:szCs w:val="20"/>
              </w:rPr>
            </w:pPr>
            <w:r w:rsidRPr="008D6109">
              <w:rPr>
                <w:rFonts w:ascii="Arial" w:hAnsi="Arial" w:cs="Arial"/>
                <w:iCs/>
                <w:sz w:val="20"/>
                <w:szCs w:val="20"/>
              </w:rPr>
              <w:t>07 02 99</w:t>
            </w:r>
          </w:p>
        </w:tc>
        <w:tc>
          <w:tcPr>
            <w:tcW w:w="1343" w:type="pct"/>
            <w:shd w:val="clear" w:color="auto" w:fill="auto"/>
            <w:vAlign w:val="center"/>
          </w:tcPr>
          <w:p w14:paraId="48E1047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Inne nie wymienione odpady </w:t>
            </w:r>
            <w:r w:rsidRPr="008D6109">
              <w:rPr>
                <w:rFonts w:ascii="Arial" w:hAnsi="Arial" w:cs="Arial"/>
                <w:i/>
                <w:sz w:val="20"/>
                <w:szCs w:val="20"/>
              </w:rPr>
              <w:t xml:space="preserve"> - </w:t>
            </w:r>
            <w:r w:rsidRPr="008D6109">
              <w:rPr>
                <w:rFonts w:ascii="Arial" w:hAnsi="Arial" w:cs="Arial"/>
                <w:iCs/>
                <w:sz w:val="20"/>
                <w:szCs w:val="20"/>
              </w:rPr>
              <w:t>odpady gumowe</w:t>
            </w:r>
          </w:p>
        </w:tc>
        <w:tc>
          <w:tcPr>
            <w:tcW w:w="472" w:type="pct"/>
            <w:shd w:val="clear" w:color="auto" w:fill="auto"/>
            <w:vAlign w:val="center"/>
          </w:tcPr>
          <w:p w14:paraId="7B74197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20,0</w:t>
            </w:r>
          </w:p>
        </w:tc>
        <w:tc>
          <w:tcPr>
            <w:tcW w:w="916" w:type="pct"/>
            <w:shd w:val="clear" w:color="auto" w:fill="auto"/>
            <w:vAlign w:val="center"/>
          </w:tcPr>
          <w:p w14:paraId="300125AC"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produkcyjne, w tym bieżąca obsługa maszyn i urządzeń</w:t>
            </w:r>
          </w:p>
        </w:tc>
        <w:tc>
          <w:tcPr>
            <w:tcW w:w="1712" w:type="pct"/>
            <w:shd w:val="clear" w:color="auto" w:fill="auto"/>
            <w:vAlign w:val="center"/>
          </w:tcPr>
          <w:p w14:paraId="370F09AE" w14:textId="77777777" w:rsidR="00ED139A" w:rsidRPr="008D6109" w:rsidRDefault="00ED139A" w:rsidP="00ED139A">
            <w:pPr>
              <w:spacing w:before="60" w:after="60" w:line="276" w:lineRule="auto"/>
              <w:jc w:val="both"/>
              <w:rPr>
                <w:rFonts w:ascii="Arial" w:hAnsi="Arial" w:cs="Arial"/>
                <w:sz w:val="20"/>
                <w:szCs w:val="20"/>
                <w:u w:val="single"/>
              </w:rPr>
            </w:pPr>
            <w:r w:rsidRPr="008D6109">
              <w:rPr>
                <w:rFonts w:ascii="Arial" w:hAnsi="Arial" w:cs="Arial"/>
                <w:sz w:val="20"/>
                <w:szCs w:val="20"/>
              </w:rPr>
              <w:t>Wymiana zużytych taśmociągów, węży, uszczelek z gumy.</w:t>
            </w:r>
          </w:p>
          <w:p w14:paraId="56F33C04"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kauczuk syntetyczny lub naturalny: </w:t>
            </w:r>
            <w:proofErr w:type="spellStart"/>
            <w:r w:rsidRPr="008D6109">
              <w:rPr>
                <w:rFonts w:ascii="Arial" w:hAnsi="Arial" w:cs="Arial"/>
                <w:sz w:val="20"/>
                <w:szCs w:val="20"/>
              </w:rPr>
              <w:t>polibutadien</w:t>
            </w:r>
            <w:proofErr w:type="spellEnd"/>
            <w:r w:rsidRPr="008D6109">
              <w:rPr>
                <w:rFonts w:ascii="Arial" w:hAnsi="Arial" w:cs="Arial"/>
                <w:sz w:val="20"/>
                <w:szCs w:val="20"/>
              </w:rPr>
              <w:t xml:space="preserve">, poliizopren, butadien-co-styren, </w:t>
            </w:r>
            <w:proofErr w:type="spellStart"/>
            <w:r w:rsidRPr="008D6109">
              <w:rPr>
                <w:rFonts w:ascii="Arial" w:hAnsi="Arial" w:cs="Arial"/>
                <w:sz w:val="20"/>
                <w:szCs w:val="20"/>
              </w:rPr>
              <w:t>polichloropren</w:t>
            </w:r>
            <w:proofErr w:type="spellEnd"/>
            <w:r w:rsidRPr="008D6109">
              <w:rPr>
                <w:rFonts w:ascii="Arial" w:hAnsi="Arial" w:cs="Arial"/>
                <w:sz w:val="20"/>
                <w:szCs w:val="20"/>
              </w:rPr>
              <w:t xml:space="preserve">, butadien-co-akrylonitryl, poliuretany, poliestry, poliamidy elastyczne, kauczuki silikonowe, kwas </w:t>
            </w:r>
            <w:proofErr w:type="spellStart"/>
            <w:r w:rsidRPr="008D6109">
              <w:rPr>
                <w:rFonts w:ascii="Arial" w:hAnsi="Arial" w:cs="Arial"/>
                <w:sz w:val="20"/>
                <w:szCs w:val="20"/>
              </w:rPr>
              <w:t>melawonowy</w:t>
            </w:r>
            <w:proofErr w:type="spellEnd"/>
            <w:r w:rsidRPr="008D6109">
              <w:rPr>
                <w:rFonts w:ascii="Arial" w:hAnsi="Arial" w:cs="Arial"/>
                <w:sz w:val="20"/>
                <w:szCs w:val="20"/>
              </w:rPr>
              <w:t xml:space="preserve"> i </w:t>
            </w:r>
            <w:proofErr w:type="spellStart"/>
            <w:r w:rsidRPr="008D6109">
              <w:rPr>
                <w:rFonts w:ascii="Arial" w:hAnsi="Arial" w:cs="Arial"/>
                <w:sz w:val="20"/>
                <w:szCs w:val="20"/>
              </w:rPr>
              <w:t>pirofosforan</w:t>
            </w:r>
            <w:proofErr w:type="spellEnd"/>
            <w:r w:rsidRPr="008D6109">
              <w:rPr>
                <w:rFonts w:ascii="Arial" w:hAnsi="Arial" w:cs="Arial"/>
                <w:sz w:val="20"/>
                <w:szCs w:val="20"/>
              </w:rPr>
              <w:t xml:space="preserve"> </w:t>
            </w:r>
            <w:proofErr w:type="spellStart"/>
            <w:r w:rsidRPr="008D6109">
              <w:rPr>
                <w:rFonts w:ascii="Arial" w:hAnsi="Arial" w:cs="Arial"/>
                <w:sz w:val="20"/>
                <w:szCs w:val="20"/>
              </w:rPr>
              <w:t>izopentylu</w:t>
            </w:r>
            <w:proofErr w:type="spellEnd"/>
            <w:r w:rsidRPr="008D6109">
              <w:rPr>
                <w:rFonts w:ascii="Arial" w:hAnsi="Arial" w:cs="Arial"/>
                <w:sz w:val="20"/>
                <w:szCs w:val="20"/>
              </w:rPr>
              <w:t xml:space="preserve">, glikoza, oraz dodatki i wypełniacze: krzemionka koloidalna, dwutlenek krzemu, krzemian wapniowy, cynkowy cyrkonowy, tlenek glinowy, tytanowy, żelazowy, fluorek wapnia, węglan wapnia, siarczan wapnia, </w:t>
            </w:r>
            <w:proofErr w:type="spellStart"/>
            <w:r w:rsidRPr="008D6109">
              <w:rPr>
                <w:rFonts w:ascii="Arial" w:hAnsi="Arial" w:cs="Arial"/>
                <w:sz w:val="20"/>
                <w:szCs w:val="20"/>
              </w:rPr>
              <w:t>hydroksykrzemian</w:t>
            </w:r>
            <w:proofErr w:type="spellEnd"/>
            <w:r w:rsidRPr="008D6109">
              <w:rPr>
                <w:rFonts w:ascii="Arial" w:hAnsi="Arial" w:cs="Arial"/>
                <w:sz w:val="20"/>
                <w:szCs w:val="20"/>
              </w:rPr>
              <w:t xml:space="preserve"> magnezu, kaolin, siarczan baru.</w:t>
            </w:r>
          </w:p>
          <w:p w14:paraId="4C523D3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palny.</w:t>
            </w:r>
          </w:p>
        </w:tc>
      </w:tr>
      <w:tr w:rsidR="00ED139A" w:rsidRPr="008D6109" w14:paraId="3F4A6710" w14:textId="77777777" w:rsidTr="002943E1">
        <w:trPr>
          <w:cantSplit/>
          <w:trHeight w:val="3954"/>
        </w:trPr>
        <w:tc>
          <w:tcPr>
            <w:tcW w:w="557" w:type="pct"/>
            <w:shd w:val="clear" w:color="auto" w:fill="auto"/>
            <w:vAlign w:val="center"/>
          </w:tcPr>
          <w:p w14:paraId="1B6408D3" w14:textId="77777777" w:rsidR="00ED139A" w:rsidRPr="008D6109" w:rsidRDefault="00ED139A" w:rsidP="00ED139A">
            <w:pPr>
              <w:shd w:val="clear" w:color="auto" w:fill="FFFFFF"/>
              <w:spacing w:before="60" w:after="120" w:line="276" w:lineRule="auto"/>
              <w:jc w:val="center"/>
              <w:rPr>
                <w:rFonts w:ascii="Arial" w:hAnsi="Arial" w:cs="Arial"/>
                <w:iCs/>
                <w:sz w:val="20"/>
                <w:szCs w:val="20"/>
              </w:rPr>
            </w:pPr>
            <w:r w:rsidRPr="008D6109">
              <w:rPr>
                <w:rFonts w:ascii="Arial" w:hAnsi="Arial" w:cs="Arial"/>
                <w:iCs/>
                <w:sz w:val="20"/>
                <w:szCs w:val="20"/>
              </w:rPr>
              <w:lastRenderedPageBreak/>
              <w:t>08 02 02</w:t>
            </w:r>
          </w:p>
        </w:tc>
        <w:tc>
          <w:tcPr>
            <w:tcW w:w="1343" w:type="pct"/>
            <w:shd w:val="clear" w:color="auto" w:fill="auto"/>
            <w:vAlign w:val="center"/>
          </w:tcPr>
          <w:p w14:paraId="67B34A6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Szlamy wodne zawierające materiały ceramiczne</w:t>
            </w:r>
          </w:p>
        </w:tc>
        <w:tc>
          <w:tcPr>
            <w:tcW w:w="472" w:type="pct"/>
            <w:shd w:val="clear" w:color="auto" w:fill="auto"/>
            <w:vAlign w:val="center"/>
          </w:tcPr>
          <w:p w14:paraId="64399998"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15,0</w:t>
            </w:r>
          </w:p>
        </w:tc>
        <w:tc>
          <w:tcPr>
            <w:tcW w:w="916" w:type="pct"/>
            <w:shd w:val="clear" w:color="auto" w:fill="auto"/>
            <w:vAlign w:val="center"/>
          </w:tcPr>
          <w:p w14:paraId="10C65010"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Rdzeniarnia – pokrycie na rdzenie, resztki pokrycia z wanien i rynien ociekowych</w:t>
            </w:r>
          </w:p>
        </w:tc>
        <w:tc>
          <w:tcPr>
            <w:tcW w:w="1712" w:type="pct"/>
            <w:shd w:val="clear" w:color="auto" w:fill="auto"/>
            <w:vAlign w:val="center"/>
          </w:tcPr>
          <w:p w14:paraId="22FA223F"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rPr>
              <w:t>Odpad stanowią resztki pokrycia na rdzenie z wanien i rynien ociekowych</w:t>
            </w:r>
          </w:p>
          <w:p w14:paraId="710099B5"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woda, materiały mineralne, węglowodory</w:t>
            </w:r>
          </w:p>
          <w:p w14:paraId="3F15B841"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ciekły, pozostałość pokrycia nie sklasyfikowanego jako substancja lub mieszanina niebezpieczna</w:t>
            </w:r>
          </w:p>
        </w:tc>
      </w:tr>
      <w:tr w:rsidR="00ED139A" w:rsidRPr="008D6109" w14:paraId="2C943306" w14:textId="77777777" w:rsidTr="002943E1">
        <w:trPr>
          <w:cantSplit/>
          <w:trHeight w:val="5242"/>
        </w:trPr>
        <w:tc>
          <w:tcPr>
            <w:tcW w:w="557" w:type="pct"/>
            <w:shd w:val="clear" w:color="auto" w:fill="auto"/>
            <w:vAlign w:val="center"/>
          </w:tcPr>
          <w:p w14:paraId="2460954D" w14:textId="77777777" w:rsidR="00ED139A" w:rsidRPr="008D6109" w:rsidRDefault="00ED139A" w:rsidP="00ED139A">
            <w:pPr>
              <w:shd w:val="clear" w:color="auto" w:fill="FFFFFF"/>
              <w:spacing w:before="60" w:after="120" w:line="276" w:lineRule="auto"/>
              <w:jc w:val="center"/>
              <w:rPr>
                <w:rFonts w:ascii="Arial" w:hAnsi="Arial" w:cs="Arial"/>
                <w:iCs/>
                <w:sz w:val="20"/>
                <w:szCs w:val="20"/>
              </w:rPr>
            </w:pPr>
            <w:r w:rsidRPr="008D6109">
              <w:rPr>
                <w:rFonts w:ascii="Arial" w:hAnsi="Arial" w:cs="Arial"/>
                <w:iCs/>
                <w:sz w:val="20"/>
                <w:szCs w:val="20"/>
              </w:rPr>
              <w:t>08 02 03</w:t>
            </w:r>
          </w:p>
        </w:tc>
        <w:tc>
          <w:tcPr>
            <w:tcW w:w="1343" w:type="pct"/>
            <w:shd w:val="clear" w:color="auto" w:fill="auto"/>
            <w:vAlign w:val="center"/>
          </w:tcPr>
          <w:p w14:paraId="284C5F3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Zawiesiny wodne zawierające materiały ceramiczne</w:t>
            </w:r>
          </w:p>
        </w:tc>
        <w:tc>
          <w:tcPr>
            <w:tcW w:w="472" w:type="pct"/>
            <w:shd w:val="clear" w:color="auto" w:fill="auto"/>
            <w:vAlign w:val="center"/>
          </w:tcPr>
          <w:p w14:paraId="14ECF229"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40,0</w:t>
            </w:r>
          </w:p>
        </w:tc>
        <w:tc>
          <w:tcPr>
            <w:tcW w:w="916" w:type="pct"/>
            <w:shd w:val="clear" w:color="auto" w:fill="auto"/>
            <w:vAlign w:val="center"/>
          </w:tcPr>
          <w:p w14:paraId="6112BF12"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hAnsi="Arial" w:cs="Arial"/>
                <w:sz w:val="20"/>
                <w:szCs w:val="20"/>
              </w:rPr>
              <w:t>Rdzeniarnia – pokrycie na rdzenie, resztki pokrycia z wanien i rynien ociekowych</w:t>
            </w:r>
          </w:p>
        </w:tc>
        <w:tc>
          <w:tcPr>
            <w:tcW w:w="1712" w:type="pct"/>
            <w:shd w:val="clear" w:color="auto" w:fill="auto"/>
            <w:vAlign w:val="center"/>
          </w:tcPr>
          <w:p w14:paraId="27390DE0" w14:textId="77777777" w:rsidR="00ED139A" w:rsidRPr="008D6109" w:rsidRDefault="00ED139A" w:rsidP="00ED139A">
            <w:pPr>
              <w:spacing w:line="276" w:lineRule="auto"/>
              <w:contextualSpacing/>
              <w:rPr>
                <w:rFonts w:ascii="Arial" w:eastAsia="Calibri" w:hAnsi="Arial" w:cs="Arial"/>
                <w:sz w:val="20"/>
                <w:szCs w:val="20"/>
              </w:rPr>
            </w:pPr>
            <w:r w:rsidRPr="008D6109">
              <w:rPr>
                <w:rFonts w:ascii="Arial" w:eastAsia="Calibri" w:hAnsi="Arial" w:cs="Arial"/>
                <w:sz w:val="20"/>
                <w:szCs w:val="20"/>
              </w:rPr>
              <w:t>Odpad stanowią resztki pokrycia na rdzenie z wanien i rynien ociekowych</w:t>
            </w:r>
          </w:p>
          <w:p w14:paraId="52D61946"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woda, materiały mineralne, węglowodory</w:t>
            </w:r>
          </w:p>
          <w:p w14:paraId="7A947688"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lub półpłynny, pozostałość pokrycia nie sklasyfikowanego jako substancja lub mieszanina niebezpieczna</w:t>
            </w:r>
          </w:p>
        </w:tc>
      </w:tr>
      <w:tr w:rsidR="00ED139A" w:rsidRPr="008D6109" w14:paraId="62E81BCA" w14:textId="77777777" w:rsidTr="002943E1">
        <w:trPr>
          <w:cantSplit/>
          <w:trHeight w:val="500"/>
        </w:trPr>
        <w:tc>
          <w:tcPr>
            <w:tcW w:w="557" w:type="pct"/>
            <w:shd w:val="clear" w:color="auto" w:fill="auto"/>
            <w:vAlign w:val="center"/>
          </w:tcPr>
          <w:p w14:paraId="4C762B25"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10 09 03</w:t>
            </w:r>
          </w:p>
        </w:tc>
        <w:tc>
          <w:tcPr>
            <w:tcW w:w="1343" w:type="pct"/>
            <w:shd w:val="clear" w:color="auto" w:fill="auto"/>
            <w:vAlign w:val="center"/>
          </w:tcPr>
          <w:p w14:paraId="6C620C98"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Żużle odlewnicze</w:t>
            </w:r>
          </w:p>
        </w:tc>
        <w:tc>
          <w:tcPr>
            <w:tcW w:w="472" w:type="pct"/>
            <w:shd w:val="clear" w:color="auto" w:fill="auto"/>
            <w:vAlign w:val="center"/>
          </w:tcPr>
          <w:p w14:paraId="088A217A"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3600,0</w:t>
            </w:r>
          </w:p>
        </w:tc>
        <w:tc>
          <w:tcPr>
            <w:tcW w:w="916" w:type="pct"/>
            <w:shd w:val="clear" w:color="auto" w:fill="auto"/>
            <w:vAlign w:val="center"/>
          </w:tcPr>
          <w:p w14:paraId="3632FB58"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Topialnia – proces topienia wsadu metalowego</w:t>
            </w:r>
          </w:p>
        </w:tc>
        <w:tc>
          <w:tcPr>
            <w:tcW w:w="1712" w:type="pct"/>
            <w:shd w:val="clear" w:color="auto" w:fill="auto"/>
            <w:vAlign w:val="center"/>
          </w:tcPr>
          <w:p w14:paraId="5CE1376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Odpadowe żużle z metalurgicznego procesu topienia żeliwa.</w:t>
            </w:r>
          </w:p>
          <w:p w14:paraId="47169154" w14:textId="77777777" w:rsidR="00ED139A" w:rsidRPr="008D6109" w:rsidRDefault="00ED139A" w:rsidP="00ED139A">
            <w:pPr>
              <w:spacing w:before="60" w:after="60" w:line="276" w:lineRule="auto"/>
              <w:jc w:val="both"/>
              <w:rPr>
                <w:rFonts w:ascii="Arial" w:hAnsi="Arial" w:cs="Arial"/>
                <w:sz w:val="20"/>
                <w:szCs w:val="20"/>
                <w:highlight w:val="yellow"/>
              </w:rPr>
            </w:pPr>
            <w:r w:rsidRPr="008D6109">
              <w:rPr>
                <w:rFonts w:ascii="Arial" w:hAnsi="Arial" w:cs="Arial"/>
                <w:sz w:val="20"/>
                <w:szCs w:val="20"/>
                <w:u w:val="single"/>
              </w:rPr>
              <w:t>Skład chemiczny:</w:t>
            </w:r>
            <w:r w:rsidRPr="008D6109">
              <w:rPr>
                <w:rFonts w:ascii="Arial" w:hAnsi="Arial" w:cs="Arial"/>
                <w:sz w:val="20"/>
                <w:szCs w:val="20"/>
              </w:rPr>
              <w:t xml:space="preserve"> tlenki wapnia  i </w:t>
            </w:r>
            <w:proofErr w:type="spellStart"/>
            <w:r w:rsidRPr="008D6109">
              <w:rPr>
                <w:rFonts w:ascii="Arial" w:hAnsi="Arial" w:cs="Arial"/>
                <w:sz w:val="20"/>
                <w:szCs w:val="20"/>
              </w:rPr>
              <w:t>glinu</w:t>
            </w:r>
            <w:proofErr w:type="spellEnd"/>
            <w:r w:rsidRPr="008D6109">
              <w:rPr>
                <w:rFonts w:ascii="Arial" w:hAnsi="Arial" w:cs="Arial"/>
                <w:sz w:val="20"/>
                <w:szCs w:val="20"/>
              </w:rPr>
              <w:t xml:space="preserve">, krzemionka, minerały </w:t>
            </w:r>
            <w:proofErr w:type="spellStart"/>
            <w:r w:rsidRPr="008D6109">
              <w:rPr>
                <w:rFonts w:ascii="Arial" w:hAnsi="Arial" w:cs="Arial"/>
                <w:sz w:val="20"/>
                <w:szCs w:val="20"/>
              </w:rPr>
              <w:t>krzemianowo-glinowe</w:t>
            </w:r>
            <w:proofErr w:type="spellEnd"/>
            <w:r w:rsidRPr="008D6109">
              <w:rPr>
                <w:rFonts w:ascii="Arial" w:hAnsi="Arial" w:cs="Arial"/>
                <w:sz w:val="20"/>
                <w:szCs w:val="20"/>
              </w:rPr>
              <w:t xml:space="preserve">, metale i tlenki metali: żelazo, jako domieszki: chrom, kadm, mangan, miedź, molibden, nikiel, ołów oraz węgiel. </w:t>
            </w:r>
          </w:p>
          <w:p w14:paraId="47D21E7A" w14:textId="77777777" w:rsidR="00ED139A" w:rsidRPr="008D6109" w:rsidRDefault="00ED139A" w:rsidP="00ED139A">
            <w:pPr>
              <w:spacing w:before="60" w:after="60" w:line="276" w:lineRule="auto"/>
              <w:jc w:val="both"/>
              <w:rPr>
                <w:rFonts w:ascii="Arial" w:hAnsi="Arial" w:cs="Arial"/>
                <w:color w:val="CC00FF"/>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 niepalny.</w:t>
            </w:r>
          </w:p>
        </w:tc>
      </w:tr>
      <w:tr w:rsidR="00ED139A" w:rsidRPr="008D6109" w14:paraId="5BDB5A09" w14:textId="77777777" w:rsidTr="002943E1">
        <w:trPr>
          <w:cantSplit/>
          <w:trHeight w:val="2395"/>
        </w:trPr>
        <w:tc>
          <w:tcPr>
            <w:tcW w:w="557" w:type="pct"/>
            <w:shd w:val="clear" w:color="auto" w:fill="auto"/>
            <w:vAlign w:val="center"/>
          </w:tcPr>
          <w:p w14:paraId="7D7EFCAE"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lastRenderedPageBreak/>
              <w:t>10 09 06</w:t>
            </w:r>
          </w:p>
        </w:tc>
        <w:tc>
          <w:tcPr>
            <w:tcW w:w="1343" w:type="pct"/>
            <w:shd w:val="clear" w:color="auto" w:fill="auto"/>
            <w:vAlign w:val="center"/>
          </w:tcPr>
          <w:p w14:paraId="0BB0996C"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Rdzenie i formy odlewnicze przed procesem odlewania inne niż wymienione w 10 09 05</w:t>
            </w:r>
          </w:p>
        </w:tc>
        <w:tc>
          <w:tcPr>
            <w:tcW w:w="472" w:type="pct"/>
            <w:shd w:val="clear" w:color="auto" w:fill="auto"/>
            <w:vAlign w:val="center"/>
          </w:tcPr>
          <w:p w14:paraId="10FA819B"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4000,0</w:t>
            </w:r>
          </w:p>
        </w:tc>
        <w:tc>
          <w:tcPr>
            <w:tcW w:w="916" w:type="pct"/>
            <w:shd w:val="clear" w:color="auto" w:fill="auto"/>
            <w:vAlign w:val="center"/>
          </w:tcPr>
          <w:p w14:paraId="754AC1B7"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Rdzeniarnia – rdzenie uszkodzone, resztki masy po czyszczeniu maszyn i urządzeń do produkcji rdzeni</w:t>
            </w:r>
          </w:p>
        </w:tc>
        <w:tc>
          <w:tcPr>
            <w:tcW w:w="1712" w:type="pct"/>
            <w:shd w:val="clear" w:color="auto" w:fill="auto"/>
            <w:vAlign w:val="center"/>
          </w:tcPr>
          <w:p w14:paraId="4FF68257"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Odpadowe masy formiersko – rdzeniowe w postaci  segmentów niewykorzystanych  form, resztki mas nieutwardzonych oraz odpady z czyszczenia urządzeń do produkcji form i rdzeni.</w:t>
            </w:r>
          </w:p>
          <w:p w14:paraId="3EF31CFF"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krzemionka, bentonit, węgiel, kaolin oraz niewielki dodatek  żywic syntetycznych i utwardzaczy złożonych z  fenolu, formaldehydu, alkoholu </w:t>
            </w:r>
            <w:proofErr w:type="spellStart"/>
            <w:r w:rsidRPr="008D6109">
              <w:rPr>
                <w:rFonts w:ascii="Arial" w:hAnsi="Arial" w:cs="Arial"/>
                <w:sz w:val="20"/>
                <w:szCs w:val="20"/>
              </w:rPr>
              <w:t>furfurylowego</w:t>
            </w:r>
            <w:proofErr w:type="spellEnd"/>
            <w:r w:rsidRPr="008D6109">
              <w:rPr>
                <w:rFonts w:ascii="Arial" w:hAnsi="Arial" w:cs="Arial"/>
                <w:sz w:val="20"/>
                <w:szCs w:val="20"/>
              </w:rPr>
              <w:t>, kwasów organicznych i nieorganicznych</w:t>
            </w:r>
          </w:p>
          <w:p w14:paraId="0FAC30DD" w14:textId="77777777" w:rsidR="00ED139A" w:rsidRPr="008D6109" w:rsidRDefault="00ED139A" w:rsidP="00ED139A">
            <w:pPr>
              <w:spacing w:before="60" w:after="60" w:line="276" w:lineRule="auto"/>
              <w:jc w:val="both"/>
              <w:rPr>
                <w:rFonts w:ascii="Arial" w:hAnsi="Arial" w:cs="Arial"/>
                <w:color w:val="2B04BC"/>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 niepalny.</w:t>
            </w:r>
          </w:p>
        </w:tc>
      </w:tr>
      <w:tr w:rsidR="00ED139A" w:rsidRPr="008D6109" w14:paraId="0515CEC4" w14:textId="77777777" w:rsidTr="002943E1">
        <w:trPr>
          <w:cantSplit/>
          <w:trHeight w:val="500"/>
        </w:trPr>
        <w:tc>
          <w:tcPr>
            <w:tcW w:w="557" w:type="pct"/>
            <w:shd w:val="clear" w:color="auto" w:fill="auto"/>
            <w:vAlign w:val="center"/>
          </w:tcPr>
          <w:p w14:paraId="0919FD9D"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10 09 08</w:t>
            </w:r>
          </w:p>
        </w:tc>
        <w:tc>
          <w:tcPr>
            <w:tcW w:w="1343" w:type="pct"/>
            <w:shd w:val="clear" w:color="auto" w:fill="auto"/>
            <w:vAlign w:val="center"/>
          </w:tcPr>
          <w:p w14:paraId="45232A8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Rdzenie i formy odlewnicze po procesie odlewania inne niż wymienione w 10 09 07</w:t>
            </w:r>
          </w:p>
        </w:tc>
        <w:tc>
          <w:tcPr>
            <w:tcW w:w="472" w:type="pct"/>
            <w:shd w:val="clear" w:color="auto" w:fill="auto"/>
            <w:vAlign w:val="center"/>
          </w:tcPr>
          <w:p w14:paraId="71245E1A"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25300,0</w:t>
            </w:r>
          </w:p>
        </w:tc>
        <w:tc>
          <w:tcPr>
            <w:tcW w:w="916" w:type="pct"/>
            <w:shd w:val="clear" w:color="auto" w:fill="auto"/>
            <w:vAlign w:val="center"/>
          </w:tcPr>
          <w:p w14:paraId="1B3B0774"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Formiernia – wybijana z odlewów masa formierska i rdzeniowa, która przeszła proces produkcyjny</w:t>
            </w:r>
          </w:p>
        </w:tc>
        <w:tc>
          <w:tcPr>
            <w:tcW w:w="1712" w:type="pct"/>
            <w:shd w:val="clear" w:color="auto" w:fill="auto"/>
            <w:vAlign w:val="center"/>
          </w:tcPr>
          <w:p w14:paraId="4299B84B"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Odpadowe masy formiersko – rdzeniowe po procesie odlewania stanowiące nadmiar masy usuwanej z obiegu mas -  tzw. masy </w:t>
            </w:r>
            <w:proofErr w:type="spellStart"/>
            <w:r w:rsidRPr="008D6109">
              <w:rPr>
                <w:rFonts w:ascii="Arial" w:hAnsi="Arial" w:cs="Arial"/>
                <w:sz w:val="20"/>
                <w:szCs w:val="20"/>
              </w:rPr>
              <w:t>odwałowe</w:t>
            </w:r>
            <w:proofErr w:type="spellEnd"/>
            <w:r w:rsidRPr="008D6109">
              <w:rPr>
                <w:rFonts w:ascii="Arial" w:hAnsi="Arial" w:cs="Arial"/>
                <w:sz w:val="20"/>
                <w:szCs w:val="20"/>
              </w:rPr>
              <w:t>, powstające w procesie regeneracji masy obiegowej.</w:t>
            </w:r>
          </w:p>
          <w:p w14:paraId="1E3FF635"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 </w:t>
            </w:r>
            <w:r w:rsidRPr="008D6109">
              <w:rPr>
                <w:rFonts w:ascii="Arial" w:hAnsi="Arial" w:cs="Arial"/>
                <w:sz w:val="20"/>
                <w:szCs w:val="20"/>
                <w:u w:val="single"/>
              </w:rPr>
              <w:t>Skład chemiczny:</w:t>
            </w:r>
            <w:r w:rsidRPr="008D6109">
              <w:rPr>
                <w:rFonts w:ascii="Arial" w:hAnsi="Arial" w:cs="Arial"/>
                <w:sz w:val="20"/>
                <w:szCs w:val="20"/>
              </w:rPr>
              <w:t xml:space="preserve"> krzemionka, bentonit, węgiel, kaolin.</w:t>
            </w:r>
          </w:p>
          <w:p w14:paraId="16D50462" w14:textId="77777777" w:rsidR="00ED139A" w:rsidRPr="008D6109" w:rsidRDefault="00ED139A" w:rsidP="00ED139A">
            <w:pPr>
              <w:spacing w:before="60" w:after="60" w:line="276" w:lineRule="auto"/>
              <w:jc w:val="both"/>
              <w:rPr>
                <w:rFonts w:ascii="Arial" w:hAnsi="Arial" w:cs="Arial"/>
                <w:color w:val="2B04BC"/>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 niepalny.</w:t>
            </w:r>
          </w:p>
        </w:tc>
      </w:tr>
      <w:tr w:rsidR="00ED139A" w:rsidRPr="008D6109" w14:paraId="368FFBAF" w14:textId="77777777" w:rsidTr="002943E1">
        <w:trPr>
          <w:cantSplit/>
          <w:trHeight w:val="500"/>
        </w:trPr>
        <w:tc>
          <w:tcPr>
            <w:tcW w:w="557" w:type="pct"/>
            <w:shd w:val="clear" w:color="auto" w:fill="auto"/>
            <w:vAlign w:val="center"/>
          </w:tcPr>
          <w:p w14:paraId="30A9DA4B"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10 09 10</w:t>
            </w:r>
          </w:p>
        </w:tc>
        <w:tc>
          <w:tcPr>
            <w:tcW w:w="1343" w:type="pct"/>
            <w:shd w:val="clear" w:color="auto" w:fill="auto"/>
            <w:vAlign w:val="center"/>
          </w:tcPr>
          <w:p w14:paraId="7F2845B6"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Pyły z gazów odlotowych inne niż wymienione w 10 09 09</w:t>
            </w:r>
          </w:p>
        </w:tc>
        <w:tc>
          <w:tcPr>
            <w:tcW w:w="472" w:type="pct"/>
            <w:shd w:val="clear" w:color="auto" w:fill="auto"/>
            <w:vAlign w:val="center"/>
          </w:tcPr>
          <w:p w14:paraId="4707487C" w14:textId="77777777" w:rsidR="00ED139A" w:rsidRPr="008D6109" w:rsidRDefault="00ED139A" w:rsidP="00ED139A">
            <w:pPr>
              <w:spacing w:before="60" w:after="60" w:line="276" w:lineRule="auto"/>
              <w:jc w:val="both"/>
              <w:rPr>
                <w:rFonts w:ascii="Arial" w:hAnsi="Arial" w:cs="Arial"/>
                <w:iCs/>
                <w:sz w:val="20"/>
                <w:szCs w:val="20"/>
              </w:rPr>
            </w:pPr>
            <w:r w:rsidRPr="008D6109">
              <w:rPr>
                <w:rFonts w:ascii="Arial" w:hAnsi="Arial" w:cs="Arial"/>
                <w:iCs/>
                <w:sz w:val="20"/>
                <w:szCs w:val="20"/>
              </w:rPr>
              <w:t>1 000,0</w:t>
            </w:r>
          </w:p>
        </w:tc>
        <w:tc>
          <w:tcPr>
            <w:tcW w:w="916" w:type="pct"/>
            <w:shd w:val="clear" w:color="auto" w:fill="auto"/>
            <w:vAlign w:val="center"/>
          </w:tcPr>
          <w:p w14:paraId="7D749024"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Topialnia – proces topienia wsadu metalowego</w:t>
            </w:r>
          </w:p>
        </w:tc>
        <w:tc>
          <w:tcPr>
            <w:tcW w:w="1712" w:type="pct"/>
            <w:shd w:val="clear" w:color="auto" w:fill="auto"/>
            <w:vAlign w:val="center"/>
          </w:tcPr>
          <w:p w14:paraId="7BCA9FC6"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Tlenek cynku w postaci pyłu z odpylania pieców do topienia metalu</w:t>
            </w:r>
          </w:p>
          <w:p w14:paraId="276061F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tlenek cynku</w:t>
            </w:r>
          </w:p>
          <w:p w14:paraId="379A53DC"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jednorodny, niepalny</w:t>
            </w:r>
          </w:p>
        </w:tc>
      </w:tr>
      <w:tr w:rsidR="00ED139A" w:rsidRPr="008D6109" w14:paraId="076CC12E" w14:textId="77777777" w:rsidTr="002943E1">
        <w:trPr>
          <w:cantSplit/>
          <w:trHeight w:val="500"/>
        </w:trPr>
        <w:tc>
          <w:tcPr>
            <w:tcW w:w="557" w:type="pct"/>
            <w:shd w:val="clear" w:color="auto" w:fill="auto"/>
            <w:vAlign w:val="center"/>
          </w:tcPr>
          <w:p w14:paraId="4CB73D78"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10 09 12</w:t>
            </w:r>
          </w:p>
        </w:tc>
        <w:tc>
          <w:tcPr>
            <w:tcW w:w="1343" w:type="pct"/>
            <w:shd w:val="clear" w:color="auto" w:fill="auto"/>
            <w:vAlign w:val="center"/>
          </w:tcPr>
          <w:p w14:paraId="2CBDF6B7"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Inne cząstki stałe niż wymienione w 10 09 11 </w:t>
            </w:r>
          </w:p>
        </w:tc>
        <w:tc>
          <w:tcPr>
            <w:tcW w:w="472" w:type="pct"/>
            <w:shd w:val="clear" w:color="auto" w:fill="auto"/>
            <w:vAlign w:val="center"/>
          </w:tcPr>
          <w:p w14:paraId="0EAEA75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4000,0</w:t>
            </w:r>
          </w:p>
        </w:tc>
        <w:tc>
          <w:tcPr>
            <w:tcW w:w="916" w:type="pct"/>
            <w:shd w:val="clear" w:color="auto" w:fill="auto"/>
            <w:vAlign w:val="center"/>
          </w:tcPr>
          <w:p w14:paraId="5D55AA4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śrutowania i oczyszczania gazów odlotowych</w:t>
            </w:r>
          </w:p>
        </w:tc>
        <w:tc>
          <w:tcPr>
            <w:tcW w:w="1712" w:type="pct"/>
            <w:shd w:val="clear" w:color="auto" w:fill="auto"/>
            <w:vAlign w:val="center"/>
          </w:tcPr>
          <w:p w14:paraId="3A72A6E2" w14:textId="77777777" w:rsidR="00ED139A" w:rsidRPr="008D6109" w:rsidRDefault="00ED139A" w:rsidP="00ED139A">
            <w:pPr>
              <w:spacing w:before="60" w:after="60" w:line="276" w:lineRule="auto"/>
              <w:jc w:val="both"/>
              <w:rPr>
                <w:rFonts w:ascii="Arial" w:hAnsi="Arial" w:cs="Arial"/>
                <w:strike/>
                <w:sz w:val="20"/>
                <w:szCs w:val="20"/>
                <w:highlight w:val="yellow"/>
              </w:rPr>
            </w:pPr>
            <w:r w:rsidRPr="008D6109">
              <w:rPr>
                <w:rFonts w:ascii="Arial" w:hAnsi="Arial" w:cs="Arial"/>
                <w:sz w:val="20"/>
                <w:szCs w:val="20"/>
              </w:rPr>
              <w:t>Pyły metali  z odpylania suchego,  w tym  pyły spod śrutownic i pyły z odpylania pieców do topienia metalu.</w:t>
            </w:r>
          </w:p>
          <w:p w14:paraId="5B79095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żelazo, węgiel, jako domieszki: chrom, kadm, mangan,  miedź, molibden, nikiel, ołów, krzemionka , bentonit.</w:t>
            </w:r>
          </w:p>
          <w:p w14:paraId="4D671A67" w14:textId="77777777" w:rsidR="00ED139A" w:rsidRPr="008D6109" w:rsidRDefault="00ED139A" w:rsidP="00ED139A">
            <w:pPr>
              <w:spacing w:before="60" w:after="60" w:line="276" w:lineRule="auto"/>
              <w:jc w:val="both"/>
              <w:rPr>
                <w:rFonts w:ascii="Arial" w:hAnsi="Arial" w:cs="Arial"/>
                <w:sz w:val="20"/>
                <w:szCs w:val="20"/>
                <w:highlight w:val="yellow"/>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 niepalny.</w:t>
            </w:r>
          </w:p>
        </w:tc>
      </w:tr>
      <w:tr w:rsidR="00ED139A" w:rsidRPr="008D6109" w14:paraId="7AACDA32" w14:textId="77777777" w:rsidTr="002943E1">
        <w:trPr>
          <w:cantSplit/>
          <w:trHeight w:val="500"/>
        </w:trPr>
        <w:tc>
          <w:tcPr>
            <w:tcW w:w="557" w:type="pct"/>
            <w:shd w:val="clear" w:color="auto" w:fill="auto"/>
            <w:vAlign w:val="center"/>
          </w:tcPr>
          <w:p w14:paraId="723BBA6E"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lastRenderedPageBreak/>
              <w:t>12 01 01</w:t>
            </w:r>
          </w:p>
        </w:tc>
        <w:tc>
          <w:tcPr>
            <w:tcW w:w="1343" w:type="pct"/>
            <w:shd w:val="clear" w:color="auto" w:fill="auto"/>
            <w:vAlign w:val="center"/>
          </w:tcPr>
          <w:p w14:paraId="786BFB0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Odpady z toczenia i piłowania żelaza oraz jego stopów</w:t>
            </w:r>
          </w:p>
        </w:tc>
        <w:tc>
          <w:tcPr>
            <w:tcW w:w="472" w:type="pct"/>
            <w:shd w:val="clear" w:color="auto" w:fill="auto"/>
            <w:vAlign w:val="center"/>
          </w:tcPr>
          <w:p w14:paraId="618B33E8"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500,0</w:t>
            </w:r>
          </w:p>
        </w:tc>
        <w:tc>
          <w:tcPr>
            <w:tcW w:w="916" w:type="pct"/>
            <w:shd w:val="clear" w:color="auto" w:fill="auto"/>
            <w:vAlign w:val="center"/>
          </w:tcPr>
          <w:p w14:paraId="345333CF"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obróbki mechanicznej (zgrubnej)</w:t>
            </w:r>
          </w:p>
        </w:tc>
        <w:tc>
          <w:tcPr>
            <w:tcW w:w="1712" w:type="pct"/>
            <w:shd w:val="clear" w:color="auto" w:fill="auto"/>
            <w:vAlign w:val="center"/>
          </w:tcPr>
          <w:p w14:paraId="76F74E95"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Złom kawałkowy , wióry  powstające w procesie obróbki zgrubnej odlewów,  w tym trakcie obcinania nadlewów. </w:t>
            </w:r>
          </w:p>
          <w:p w14:paraId="088EA7CA"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żelazo, węgiel, jako domieszki: chrom, kadm, mangan,  miedź, molibden, nikiel, ołów.</w:t>
            </w:r>
          </w:p>
          <w:p w14:paraId="63C79505" w14:textId="77777777" w:rsidR="00ED139A" w:rsidRPr="008D6109" w:rsidRDefault="00ED139A" w:rsidP="00ED139A">
            <w:pPr>
              <w:spacing w:before="60" w:after="60" w:line="276" w:lineRule="auto"/>
              <w:jc w:val="both"/>
              <w:rPr>
                <w:rFonts w:ascii="Arial" w:hAnsi="Arial" w:cs="Arial"/>
                <w:color w:val="2B04BC"/>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 niepalny.</w:t>
            </w:r>
          </w:p>
        </w:tc>
      </w:tr>
      <w:tr w:rsidR="00ED139A" w:rsidRPr="008D6109" w14:paraId="1A6C9120" w14:textId="77777777" w:rsidTr="002943E1">
        <w:trPr>
          <w:cantSplit/>
          <w:trHeight w:val="500"/>
        </w:trPr>
        <w:tc>
          <w:tcPr>
            <w:tcW w:w="557" w:type="pct"/>
            <w:shd w:val="clear" w:color="auto" w:fill="auto"/>
            <w:vAlign w:val="center"/>
          </w:tcPr>
          <w:p w14:paraId="543BBA42"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12 01 02</w:t>
            </w:r>
          </w:p>
        </w:tc>
        <w:tc>
          <w:tcPr>
            <w:tcW w:w="1343" w:type="pct"/>
            <w:shd w:val="clear" w:color="auto" w:fill="auto"/>
            <w:vAlign w:val="center"/>
          </w:tcPr>
          <w:p w14:paraId="126546D4"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Cząstki i pyły żelaza oraz jego stopów</w:t>
            </w:r>
          </w:p>
        </w:tc>
        <w:tc>
          <w:tcPr>
            <w:tcW w:w="472" w:type="pct"/>
            <w:shd w:val="clear" w:color="auto" w:fill="auto"/>
            <w:vAlign w:val="center"/>
          </w:tcPr>
          <w:p w14:paraId="525AE61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300,0</w:t>
            </w:r>
          </w:p>
        </w:tc>
        <w:tc>
          <w:tcPr>
            <w:tcW w:w="916" w:type="pct"/>
            <w:shd w:val="clear" w:color="auto" w:fill="auto"/>
            <w:vAlign w:val="center"/>
          </w:tcPr>
          <w:p w14:paraId="043AE21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obróbki mechanicznej (zgrubnej)</w:t>
            </w:r>
          </w:p>
        </w:tc>
        <w:tc>
          <w:tcPr>
            <w:tcW w:w="1712" w:type="pct"/>
            <w:shd w:val="clear" w:color="auto" w:fill="auto"/>
            <w:vAlign w:val="center"/>
          </w:tcPr>
          <w:p w14:paraId="62007A5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Złom kawałkowy oraz drobne cząstki, wióry i  pyły metali powstające w procesie obróbki mechanicznej odlewów. </w:t>
            </w:r>
          </w:p>
          <w:p w14:paraId="47629B0C"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żelazo, węgiel, jako domieszki: chrom, kadm, mangan,  miedź, molibden, nikiel, ołów.</w:t>
            </w:r>
          </w:p>
          <w:p w14:paraId="2CE2F8B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 niepalny.</w:t>
            </w:r>
          </w:p>
        </w:tc>
      </w:tr>
      <w:tr w:rsidR="00ED139A" w:rsidRPr="008D6109" w14:paraId="3A51E0EC" w14:textId="77777777" w:rsidTr="002943E1">
        <w:trPr>
          <w:cantSplit/>
          <w:trHeight w:val="4262"/>
        </w:trPr>
        <w:tc>
          <w:tcPr>
            <w:tcW w:w="557" w:type="pct"/>
            <w:shd w:val="clear" w:color="auto" w:fill="auto"/>
            <w:vAlign w:val="center"/>
          </w:tcPr>
          <w:p w14:paraId="520829C7" w14:textId="77777777" w:rsidR="00ED139A" w:rsidRPr="008D6109" w:rsidRDefault="00ED139A" w:rsidP="00ED139A">
            <w:pPr>
              <w:spacing w:before="40" w:after="40" w:line="276" w:lineRule="auto"/>
              <w:jc w:val="center"/>
              <w:rPr>
                <w:rFonts w:ascii="Arial" w:hAnsi="Arial" w:cs="Arial"/>
                <w:spacing w:val="-3"/>
                <w:sz w:val="20"/>
                <w:szCs w:val="20"/>
              </w:rPr>
            </w:pPr>
            <w:r w:rsidRPr="008D6109">
              <w:rPr>
                <w:rFonts w:ascii="Arial" w:hAnsi="Arial" w:cs="Arial"/>
                <w:sz w:val="20"/>
                <w:szCs w:val="20"/>
              </w:rPr>
              <w:t>12 01 17</w:t>
            </w:r>
          </w:p>
        </w:tc>
        <w:tc>
          <w:tcPr>
            <w:tcW w:w="1343" w:type="pct"/>
            <w:shd w:val="clear" w:color="auto" w:fill="auto"/>
            <w:vAlign w:val="center"/>
          </w:tcPr>
          <w:p w14:paraId="1E379721" w14:textId="77777777" w:rsidR="00ED139A" w:rsidRPr="008D6109" w:rsidRDefault="00ED139A" w:rsidP="00ED139A">
            <w:pPr>
              <w:spacing w:before="40" w:after="40" w:line="276" w:lineRule="auto"/>
              <w:jc w:val="both"/>
              <w:rPr>
                <w:rFonts w:ascii="Arial" w:hAnsi="Arial" w:cs="Arial"/>
                <w:sz w:val="20"/>
                <w:szCs w:val="20"/>
              </w:rPr>
            </w:pPr>
            <w:r w:rsidRPr="008D6109">
              <w:rPr>
                <w:rFonts w:ascii="Arial" w:hAnsi="Arial" w:cs="Arial"/>
                <w:sz w:val="20"/>
                <w:szCs w:val="20"/>
              </w:rPr>
              <w:t>Odpady poszlifierskie inne niż wymienione w 12 01 16 (pyły polersko-szlifierskie)</w:t>
            </w:r>
          </w:p>
        </w:tc>
        <w:tc>
          <w:tcPr>
            <w:tcW w:w="472" w:type="pct"/>
            <w:shd w:val="clear" w:color="auto" w:fill="auto"/>
            <w:vAlign w:val="center"/>
          </w:tcPr>
          <w:p w14:paraId="55AD8CA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2000,0</w:t>
            </w:r>
          </w:p>
        </w:tc>
        <w:tc>
          <w:tcPr>
            <w:tcW w:w="916" w:type="pct"/>
            <w:shd w:val="clear" w:color="auto" w:fill="auto"/>
            <w:vAlign w:val="center"/>
          </w:tcPr>
          <w:p w14:paraId="7DFAB1D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obróbki mechanicznej (zgrubnej)</w:t>
            </w:r>
          </w:p>
        </w:tc>
        <w:tc>
          <w:tcPr>
            <w:tcW w:w="1712" w:type="pct"/>
            <w:shd w:val="clear" w:color="auto" w:fill="auto"/>
            <w:vAlign w:val="center"/>
          </w:tcPr>
          <w:p w14:paraId="1584B17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Pyły polersko – szlifierskie ze stanowisk </w:t>
            </w:r>
            <w:proofErr w:type="spellStart"/>
            <w:r w:rsidRPr="008D6109">
              <w:rPr>
                <w:rFonts w:ascii="Arial" w:hAnsi="Arial" w:cs="Arial"/>
                <w:sz w:val="20"/>
                <w:szCs w:val="20"/>
              </w:rPr>
              <w:t>zaczyszczania</w:t>
            </w:r>
            <w:proofErr w:type="spellEnd"/>
            <w:r w:rsidRPr="008D6109">
              <w:rPr>
                <w:rFonts w:ascii="Arial" w:hAnsi="Arial" w:cs="Arial"/>
                <w:sz w:val="20"/>
                <w:szCs w:val="20"/>
              </w:rPr>
              <w:t xml:space="preserve"> odlewów</w:t>
            </w:r>
          </w:p>
          <w:p w14:paraId="1E99C6FA"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krzemionka, korund, </w:t>
            </w:r>
            <w:proofErr w:type="spellStart"/>
            <w:r w:rsidRPr="008D6109">
              <w:rPr>
                <w:rFonts w:ascii="Arial" w:hAnsi="Arial" w:cs="Arial"/>
                <w:sz w:val="20"/>
                <w:szCs w:val="20"/>
              </w:rPr>
              <w:t>cyrkokorund</w:t>
            </w:r>
            <w:proofErr w:type="spellEnd"/>
            <w:r w:rsidRPr="008D6109">
              <w:rPr>
                <w:rFonts w:ascii="Arial" w:hAnsi="Arial" w:cs="Arial"/>
                <w:sz w:val="20"/>
                <w:szCs w:val="20"/>
              </w:rPr>
              <w:t>, stop żelaza i węgla</w:t>
            </w:r>
          </w:p>
          <w:p w14:paraId="0C733200" w14:textId="77777777" w:rsidR="00ED139A" w:rsidRPr="008D6109" w:rsidRDefault="00ED139A" w:rsidP="00ED139A">
            <w:pPr>
              <w:spacing w:before="60" w:after="60" w:line="276" w:lineRule="auto"/>
              <w:jc w:val="both"/>
              <w:rPr>
                <w:rFonts w:ascii="Arial" w:hAnsi="Arial" w:cs="Arial"/>
                <w:color w:val="CC00CC"/>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jednorodny, niepalny</w:t>
            </w:r>
          </w:p>
        </w:tc>
      </w:tr>
      <w:tr w:rsidR="00ED139A" w:rsidRPr="008D6109" w14:paraId="15865AA7" w14:textId="77777777" w:rsidTr="002943E1">
        <w:trPr>
          <w:cantSplit/>
          <w:trHeight w:val="500"/>
        </w:trPr>
        <w:tc>
          <w:tcPr>
            <w:tcW w:w="557" w:type="pct"/>
            <w:shd w:val="clear" w:color="auto" w:fill="auto"/>
            <w:vAlign w:val="center"/>
          </w:tcPr>
          <w:p w14:paraId="722E9D0A"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12 01 21</w:t>
            </w:r>
          </w:p>
        </w:tc>
        <w:tc>
          <w:tcPr>
            <w:tcW w:w="1343" w:type="pct"/>
            <w:shd w:val="clear" w:color="auto" w:fill="auto"/>
            <w:vAlign w:val="center"/>
          </w:tcPr>
          <w:p w14:paraId="014B8AA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Zużyte materiały szlifierskie inne niż wymienione w 12 01 20 </w:t>
            </w:r>
          </w:p>
        </w:tc>
        <w:tc>
          <w:tcPr>
            <w:tcW w:w="472" w:type="pct"/>
            <w:shd w:val="clear" w:color="auto" w:fill="auto"/>
            <w:vAlign w:val="center"/>
          </w:tcPr>
          <w:p w14:paraId="4A12486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10,0</w:t>
            </w:r>
          </w:p>
        </w:tc>
        <w:tc>
          <w:tcPr>
            <w:tcW w:w="916" w:type="pct"/>
            <w:shd w:val="clear" w:color="auto" w:fill="auto"/>
            <w:vAlign w:val="center"/>
          </w:tcPr>
          <w:p w14:paraId="3A6FC825"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Oczyszczalnia  – procesy szlifowania, wygładzania </w:t>
            </w:r>
          </w:p>
        </w:tc>
        <w:tc>
          <w:tcPr>
            <w:tcW w:w="1712" w:type="pct"/>
            <w:shd w:val="clear" w:color="auto" w:fill="auto"/>
            <w:vAlign w:val="center"/>
          </w:tcPr>
          <w:p w14:paraId="6D5E120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Zużyte tarcze szlifierskie i ścierne oraz  papiery  ścierne </w:t>
            </w:r>
            <w:r w:rsidRPr="008D6109">
              <w:rPr>
                <w:rFonts w:ascii="Arial" w:hAnsi="Arial" w:cs="Arial"/>
                <w:strike/>
                <w:sz w:val="20"/>
                <w:szCs w:val="20"/>
              </w:rPr>
              <w:t>.</w:t>
            </w:r>
          </w:p>
          <w:p w14:paraId="4CE56CA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celuloza, bawełna, elektrokorund, kwarc, </w:t>
            </w:r>
            <w:proofErr w:type="spellStart"/>
            <w:r w:rsidRPr="008D6109">
              <w:rPr>
                <w:rFonts w:ascii="Arial" w:hAnsi="Arial" w:cs="Arial"/>
                <w:sz w:val="20"/>
                <w:szCs w:val="20"/>
              </w:rPr>
              <w:t>weglik</w:t>
            </w:r>
            <w:proofErr w:type="spellEnd"/>
            <w:r w:rsidRPr="008D6109">
              <w:rPr>
                <w:rFonts w:ascii="Arial" w:hAnsi="Arial" w:cs="Arial"/>
                <w:sz w:val="20"/>
                <w:szCs w:val="20"/>
              </w:rPr>
              <w:t xml:space="preserve"> krzemu, węglik boru, diament, bakelit.</w:t>
            </w:r>
          </w:p>
          <w:p w14:paraId="18873198" w14:textId="77777777" w:rsidR="00ED139A" w:rsidRPr="008D6109" w:rsidRDefault="00ED139A" w:rsidP="00ED139A">
            <w:pPr>
              <w:spacing w:before="60" w:after="60" w:line="276" w:lineRule="auto"/>
              <w:jc w:val="both"/>
              <w:rPr>
                <w:rFonts w:ascii="Arial" w:hAnsi="Arial" w:cs="Arial"/>
                <w:color w:val="2B04BC"/>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 niepalny</w:t>
            </w:r>
          </w:p>
        </w:tc>
      </w:tr>
      <w:tr w:rsidR="00ED139A" w:rsidRPr="008D6109" w14:paraId="52AD2638" w14:textId="77777777" w:rsidTr="002943E1">
        <w:trPr>
          <w:cantSplit/>
          <w:trHeight w:val="500"/>
        </w:trPr>
        <w:tc>
          <w:tcPr>
            <w:tcW w:w="557" w:type="pct"/>
            <w:shd w:val="clear" w:color="auto" w:fill="auto"/>
            <w:vAlign w:val="center"/>
          </w:tcPr>
          <w:p w14:paraId="5E50889D"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lastRenderedPageBreak/>
              <w:t>12 01 99</w:t>
            </w:r>
          </w:p>
        </w:tc>
        <w:tc>
          <w:tcPr>
            <w:tcW w:w="1343" w:type="pct"/>
            <w:shd w:val="clear" w:color="auto" w:fill="auto"/>
            <w:vAlign w:val="center"/>
          </w:tcPr>
          <w:p w14:paraId="5295E7F8"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Inne nie wymienione odpady (odpadowy złom narzędziowy)</w:t>
            </w:r>
          </w:p>
        </w:tc>
        <w:tc>
          <w:tcPr>
            <w:tcW w:w="472" w:type="pct"/>
            <w:shd w:val="clear" w:color="auto" w:fill="auto"/>
            <w:vAlign w:val="center"/>
          </w:tcPr>
          <w:p w14:paraId="5BF0F56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0,5</w:t>
            </w:r>
          </w:p>
        </w:tc>
        <w:tc>
          <w:tcPr>
            <w:tcW w:w="916" w:type="pct"/>
            <w:shd w:val="clear" w:color="auto" w:fill="auto"/>
            <w:vAlign w:val="center"/>
          </w:tcPr>
          <w:p w14:paraId="46024D6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produkcyjne i pomocnicze zużyte narzędzia</w:t>
            </w:r>
          </w:p>
        </w:tc>
        <w:tc>
          <w:tcPr>
            <w:tcW w:w="1712" w:type="pct"/>
            <w:shd w:val="clear" w:color="auto" w:fill="auto"/>
            <w:vAlign w:val="center"/>
          </w:tcPr>
          <w:p w14:paraId="615F2C1F"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Złom narzędziowy z metali żelaznych i nieżelaznych, powstający w procesie obróbki odlewów.</w:t>
            </w:r>
          </w:p>
          <w:p w14:paraId="1B2C8FB5"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żelazo, węgiel,  metale nieżelazne: aluminium, miedź, ołów, cynk, cyna, chrom, molibden, wolfram, mangan, wanad, niob, tytan, cyrkon, hafn, srebro, złoto, kobalt, rod, iryd, nikiel, pallad, platyna.</w:t>
            </w:r>
          </w:p>
          <w:p w14:paraId="1791E28E" w14:textId="77777777" w:rsidR="00ED139A" w:rsidRPr="008D6109" w:rsidRDefault="00ED139A" w:rsidP="00ED139A">
            <w:pPr>
              <w:spacing w:before="60" w:after="60" w:line="276" w:lineRule="auto"/>
              <w:jc w:val="both"/>
              <w:rPr>
                <w:rFonts w:ascii="Arial" w:hAnsi="Arial" w:cs="Arial"/>
                <w:color w:val="2B04BC"/>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w:t>
            </w:r>
          </w:p>
        </w:tc>
      </w:tr>
      <w:tr w:rsidR="00ED139A" w:rsidRPr="008D6109" w14:paraId="04541332" w14:textId="77777777" w:rsidTr="002943E1">
        <w:trPr>
          <w:cantSplit/>
          <w:trHeight w:val="500"/>
        </w:trPr>
        <w:tc>
          <w:tcPr>
            <w:tcW w:w="557" w:type="pct"/>
            <w:shd w:val="clear" w:color="auto" w:fill="auto"/>
            <w:vAlign w:val="center"/>
          </w:tcPr>
          <w:p w14:paraId="57A01ADE"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15 01 01</w:t>
            </w:r>
          </w:p>
        </w:tc>
        <w:tc>
          <w:tcPr>
            <w:tcW w:w="1343" w:type="pct"/>
            <w:shd w:val="clear" w:color="auto" w:fill="auto"/>
            <w:vAlign w:val="center"/>
          </w:tcPr>
          <w:p w14:paraId="34339F66"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Opakowania z papieru i tektury</w:t>
            </w:r>
          </w:p>
        </w:tc>
        <w:tc>
          <w:tcPr>
            <w:tcW w:w="472" w:type="pct"/>
            <w:shd w:val="clear" w:color="auto" w:fill="auto"/>
            <w:vAlign w:val="center"/>
          </w:tcPr>
          <w:p w14:paraId="3B76E35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25,0</w:t>
            </w:r>
          </w:p>
        </w:tc>
        <w:tc>
          <w:tcPr>
            <w:tcW w:w="916" w:type="pct"/>
            <w:shd w:val="clear" w:color="auto" w:fill="auto"/>
            <w:vAlign w:val="center"/>
          </w:tcPr>
          <w:p w14:paraId="5AFC984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Hala odlewni – opakowania </w:t>
            </w:r>
            <w:r w:rsidRPr="008D6109">
              <w:rPr>
                <w:rFonts w:ascii="Arial" w:hAnsi="Arial" w:cs="Arial"/>
                <w:sz w:val="20"/>
                <w:szCs w:val="20"/>
              </w:rPr>
              <w:br/>
              <w:t>z materiałów produkcyjnych</w:t>
            </w:r>
          </w:p>
        </w:tc>
        <w:tc>
          <w:tcPr>
            <w:tcW w:w="1712" w:type="pct"/>
            <w:shd w:val="clear" w:color="auto" w:fill="auto"/>
            <w:vAlign w:val="center"/>
          </w:tcPr>
          <w:p w14:paraId="276A0E65"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Zużyte opakowania  z papieru i tektury z surowców i reagentów (nie zawierających substancji niebezpiecznych) oraz materiałów pomocniczych.</w:t>
            </w:r>
          </w:p>
          <w:p w14:paraId="2AB6FA2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celuloza, dodatki: amyloza i amylopektyna, węglan wapnia, siarczan wapnia, </w:t>
            </w:r>
            <w:proofErr w:type="spellStart"/>
            <w:r w:rsidRPr="008D6109">
              <w:rPr>
                <w:rFonts w:ascii="Arial" w:hAnsi="Arial" w:cs="Arial"/>
                <w:sz w:val="20"/>
                <w:szCs w:val="20"/>
              </w:rPr>
              <w:t>hydroksykrzemian</w:t>
            </w:r>
            <w:proofErr w:type="spellEnd"/>
            <w:r w:rsidRPr="008D6109">
              <w:rPr>
                <w:rFonts w:ascii="Arial" w:hAnsi="Arial" w:cs="Arial"/>
                <w:sz w:val="20"/>
                <w:szCs w:val="20"/>
              </w:rPr>
              <w:t xml:space="preserve"> magnezu, kaolin, hydrosulfit.</w:t>
            </w:r>
          </w:p>
          <w:p w14:paraId="48A8871C" w14:textId="77777777" w:rsidR="00ED139A" w:rsidRPr="008D6109" w:rsidRDefault="00ED139A" w:rsidP="00ED139A">
            <w:pPr>
              <w:spacing w:before="60" w:after="60" w:line="276" w:lineRule="auto"/>
              <w:jc w:val="both"/>
              <w:rPr>
                <w:rFonts w:ascii="Arial" w:hAnsi="Arial" w:cs="Arial"/>
                <w:color w:val="2B04BC"/>
                <w:sz w:val="20"/>
                <w:szCs w:val="20"/>
              </w:rPr>
            </w:pPr>
            <w:r w:rsidRPr="008D6109">
              <w:rPr>
                <w:rFonts w:ascii="Arial" w:hAnsi="Arial" w:cs="Arial"/>
                <w:sz w:val="20"/>
                <w:szCs w:val="20"/>
                <w:u w:val="single"/>
              </w:rPr>
              <w:t xml:space="preserve">Właściwości: </w:t>
            </w:r>
            <w:r w:rsidRPr="008D6109">
              <w:rPr>
                <w:rFonts w:ascii="Arial" w:hAnsi="Arial" w:cs="Arial"/>
                <w:sz w:val="20"/>
                <w:szCs w:val="20"/>
              </w:rPr>
              <w:t>odpad  stały, palny.</w:t>
            </w:r>
          </w:p>
        </w:tc>
      </w:tr>
      <w:tr w:rsidR="00ED139A" w:rsidRPr="008D6109" w14:paraId="1CE0FDA0" w14:textId="77777777" w:rsidTr="002943E1">
        <w:trPr>
          <w:cantSplit/>
          <w:trHeight w:val="500"/>
        </w:trPr>
        <w:tc>
          <w:tcPr>
            <w:tcW w:w="557" w:type="pct"/>
            <w:shd w:val="clear" w:color="auto" w:fill="auto"/>
            <w:vAlign w:val="center"/>
          </w:tcPr>
          <w:p w14:paraId="2871065C"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15 01 02</w:t>
            </w:r>
          </w:p>
        </w:tc>
        <w:tc>
          <w:tcPr>
            <w:tcW w:w="1343" w:type="pct"/>
            <w:shd w:val="clear" w:color="auto" w:fill="auto"/>
            <w:vAlign w:val="center"/>
          </w:tcPr>
          <w:p w14:paraId="130DBCCF"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Opakowania z tworzyw sztucznych</w:t>
            </w:r>
          </w:p>
        </w:tc>
        <w:tc>
          <w:tcPr>
            <w:tcW w:w="472" w:type="pct"/>
            <w:shd w:val="clear" w:color="auto" w:fill="auto"/>
            <w:vAlign w:val="center"/>
          </w:tcPr>
          <w:p w14:paraId="11110C52" w14:textId="77777777" w:rsidR="00ED139A" w:rsidRPr="008D6109" w:rsidRDefault="00ED139A" w:rsidP="00ED139A">
            <w:pPr>
              <w:spacing w:before="60" w:after="60" w:line="276" w:lineRule="auto"/>
              <w:jc w:val="both"/>
              <w:rPr>
                <w:rFonts w:ascii="Arial" w:hAnsi="Arial" w:cs="Arial"/>
                <w:iCs/>
                <w:sz w:val="20"/>
                <w:szCs w:val="20"/>
              </w:rPr>
            </w:pPr>
            <w:r w:rsidRPr="008D6109">
              <w:rPr>
                <w:rFonts w:ascii="Arial" w:hAnsi="Arial" w:cs="Arial"/>
                <w:iCs/>
                <w:sz w:val="20"/>
                <w:szCs w:val="20"/>
              </w:rPr>
              <w:t>15,0</w:t>
            </w:r>
          </w:p>
        </w:tc>
        <w:tc>
          <w:tcPr>
            <w:tcW w:w="916" w:type="pct"/>
            <w:shd w:val="clear" w:color="auto" w:fill="auto"/>
            <w:vAlign w:val="center"/>
          </w:tcPr>
          <w:p w14:paraId="56126554"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Hala odlewni – opakowania </w:t>
            </w:r>
            <w:r w:rsidRPr="008D6109">
              <w:rPr>
                <w:rFonts w:ascii="Arial" w:hAnsi="Arial" w:cs="Arial"/>
                <w:sz w:val="20"/>
                <w:szCs w:val="20"/>
              </w:rPr>
              <w:br/>
              <w:t>z materiałów produkcyjnych</w:t>
            </w:r>
          </w:p>
        </w:tc>
        <w:tc>
          <w:tcPr>
            <w:tcW w:w="1712" w:type="pct"/>
            <w:shd w:val="clear" w:color="auto" w:fill="auto"/>
            <w:vAlign w:val="center"/>
          </w:tcPr>
          <w:p w14:paraId="1AC6228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Kontenery z tworzywa sztucznego, worki foliowe i resztki folii, </w:t>
            </w:r>
            <w:proofErr w:type="spellStart"/>
            <w:r w:rsidRPr="008D6109">
              <w:rPr>
                <w:rFonts w:ascii="Arial" w:hAnsi="Arial" w:cs="Arial"/>
                <w:sz w:val="20"/>
                <w:szCs w:val="20"/>
              </w:rPr>
              <w:t>karnistry</w:t>
            </w:r>
            <w:proofErr w:type="spellEnd"/>
            <w:r w:rsidRPr="008D6109">
              <w:rPr>
                <w:rFonts w:ascii="Arial" w:hAnsi="Arial" w:cs="Arial"/>
                <w:sz w:val="20"/>
                <w:szCs w:val="20"/>
              </w:rPr>
              <w:t xml:space="preserve"> z tworzyw z surowców i reagentów (nie zawierających substancji niebezpiecznych) oraz materiałów pomocniczych używanych w instalacji.</w:t>
            </w:r>
          </w:p>
          <w:p w14:paraId="3E286FA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PE, PP, PCV, PS.</w:t>
            </w:r>
          </w:p>
          <w:p w14:paraId="30508A9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palny.</w:t>
            </w:r>
          </w:p>
        </w:tc>
      </w:tr>
      <w:tr w:rsidR="00ED139A" w:rsidRPr="008D6109" w14:paraId="091108A3" w14:textId="77777777" w:rsidTr="002943E1">
        <w:trPr>
          <w:cantSplit/>
          <w:trHeight w:val="500"/>
        </w:trPr>
        <w:tc>
          <w:tcPr>
            <w:tcW w:w="557" w:type="pct"/>
            <w:shd w:val="clear" w:color="auto" w:fill="auto"/>
            <w:vAlign w:val="center"/>
          </w:tcPr>
          <w:p w14:paraId="7E6E9CE4"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15 01 03</w:t>
            </w:r>
          </w:p>
        </w:tc>
        <w:tc>
          <w:tcPr>
            <w:tcW w:w="1343" w:type="pct"/>
            <w:shd w:val="clear" w:color="auto" w:fill="auto"/>
            <w:vAlign w:val="center"/>
          </w:tcPr>
          <w:p w14:paraId="7485D8C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Opakowania z drewna</w:t>
            </w:r>
          </w:p>
        </w:tc>
        <w:tc>
          <w:tcPr>
            <w:tcW w:w="472" w:type="pct"/>
            <w:shd w:val="clear" w:color="auto" w:fill="auto"/>
            <w:vAlign w:val="center"/>
          </w:tcPr>
          <w:p w14:paraId="4DD93CC1"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40,0</w:t>
            </w:r>
          </w:p>
        </w:tc>
        <w:tc>
          <w:tcPr>
            <w:tcW w:w="916" w:type="pct"/>
            <w:shd w:val="clear" w:color="auto" w:fill="auto"/>
            <w:vAlign w:val="center"/>
          </w:tcPr>
          <w:p w14:paraId="21FC8D75"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Hala odlewni – opakowania </w:t>
            </w:r>
            <w:r w:rsidRPr="008D6109">
              <w:rPr>
                <w:rFonts w:ascii="Arial" w:hAnsi="Arial" w:cs="Arial"/>
                <w:sz w:val="20"/>
                <w:szCs w:val="20"/>
              </w:rPr>
              <w:br/>
              <w:t>z materiałów produkcyjnych</w:t>
            </w:r>
          </w:p>
        </w:tc>
        <w:tc>
          <w:tcPr>
            <w:tcW w:w="1712" w:type="pct"/>
            <w:shd w:val="clear" w:color="auto" w:fill="auto"/>
            <w:vAlign w:val="center"/>
          </w:tcPr>
          <w:p w14:paraId="70CB971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Uszkodzone lub zużyte skrzynie czy palety drewniane na których dostarczane i umieszczane są materiały i surowce produkcyjne oraz gotowe produkty.</w:t>
            </w:r>
          </w:p>
          <w:p w14:paraId="4D6F780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celuloza, lignina i hemiceluloza.</w:t>
            </w:r>
          </w:p>
          <w:p w14:paraId="485BE946" w14:textId="77777777" w:rsidR="00ED139A" w:rsidRPr="008D6109" w:rsidRDefault="00ED139A" w:rsidP="00ED139A">
            <w:pPr>
              <w:spacing w:before="60" w:after="60" w:line="276" w:lineRule="auto"/>
              <w:jc w:val="both"/>
              <w:rPr>
                <w:rFonts w:ascii="Arial" w:hAnsi="Arial" w:cs="Arial"/>
                <w:sz w:val="20"/>
                <w:szCs w:val="20"/>
                <w:highlight w:val="yellow"/>
              </w:rPr>
            </w:pPr>
            <w:r w:rsidRPr="008D6109">
              <w:rPr>
                <w:rFonts w:ascii="Arial" w:hAnsi="Arial" w:cs="Arial"/>
                <w:sz w:val="20"/>
                <w:szCs w:val="20"/>
                <w:u w:val="single"/>
              </w:rPr>
              <w:t>Właściwości:</w:t>
            </w:r>
            <w:r w:rsidRPr="008D6109">
              <w:rPr>
                <w:rFonts w:ascii="Arial" w:hAnsi="Arial" w:cs="Arial"/>
                <w:sz w:val="20"/>
                <w:szCs w:val="20"/>
              </w:rPr>
              <w:t xml:space="preserve"> odpad stały, palny</w:t>
            </w:r>
          </w:p>
        </w:tc>
      </w:tr>
      <w:tr w:rsidR="00ED139A" w:rsidRPr="008D6109" w14:paraId="4A3D4646" w14:textId="77777777" w:rsidTr="002943E1">
        <w:trPr>
          <w:cantSplit/>
          <w:trHeight w:val="500"/>
        </w:trPr>
        <w:tc>
          <w:tcPr>
            <w:tcW w:w="557" w:type="pct"/>
            <w:shd w:val="clear" w:color="auto" w:fill="auto"/>
            <w:vAlign w:val="center"/>
          </w:tcPr>
          <w:p w14:paraId="6D84FF66"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lastRenderedPageBreak/>
              <w:t>15 01 04</w:t>
            </w:r>
          </w:p>
        </w:tc>
        <w:tc>
          <w:tcPr>
            <w:tcW w:w="1343" w:type="pct"/>
            <w:shd w:val="clear" w:color="auto" w:fill="auto"/>
            <w:vAlign w:val="center"/>
          </w:tcPr>
          <w:p w14:paraId="2246D00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Opakowania z metali</w:t>
            </w:r>
          </w:p>
        </w:tc>
        <w:tc>
          <w:tcPr>
            <w:tcW w:w="472" w:type="pct"/>
            <w:shd w:val="clear" w:color="auto" w:fill="auto"/>
            <w:vAlign w:val="center"/>
          </w:tcPr>
          <w:p w14:paraId="11A6C28F" w14:textId="77777777" w:rsidR="00ED139A" w:rsidRPr="008D6109" w:rsidRDefault="00ED139A" w:rsidP="00ED139A">
            <w:pPr>
              <w:spacing w:before="60" w:after="60" w:line="276" w:lineRule="auto"/>
              <w:jc w:val="both"/>
              <w:rPr>
                <w:rFonts w:ascii="Arial" w:hAnsi="Arial" w:cs="Arial"/>
                <w:iCs/>
                <w:sz w:val="20"/>
                <w:szCs w:val="20"/>
              </w:rPr>
            </w:pPr>
            <w:r w:rsidRPr="008D6109">
              <w:rPr>
                <w:rFonts w:ascii="Arial" w:hAnsi="Arial" w:cs="Arial"/>
                <w:iCs/>
                <w:sz w:val="20"/>
                <w:szCs w:val="20"/>
              </w:rPr>
              <w:t>6,0</w:t>
            </w:r>
          </w:p>
        </w:tc>
        <w:tc>
          <w:tcPr>
            <w:tcW w:w="916" w:type="pct"/>
            <w:shd w:val="clear" w:color="auto" w:fill="auto"/>
            <w:vAlign w:val="center"/>
          </w:tcPr>
          <w:p w14:paraId="458295A8"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Hala odlewni – opakowania </w:t>
            </w:r>
            <w:r w:rsidRPr="008D6109">
              <w:rPr>
                <w:rFonts w:ascii="Arial" w:hAnsi="Arial" w:cs="Arial"/>
                <w:sz w:val="20"/>
                <w:szCs w:val="20"/>
              </w:rPr>
              <w:br/>
              <w:t>z materiałów produkcyjnych</w:t>
            </w:r>
          </w:p>
        </w:tc>
        <w:tc>
          <w:tcPr>
            <w:tcW w:w="1712" w:type="pct"/>
            <w:shd w:val="clear" w:color="auto" w:fill="auto"/>
            <w:vAlign w:val="center"/>
          </w:tcPr>
          <w:p w14:paraId="3DB4203A"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Beczki, skrzynie, puszki, pojemniki  po surowcach i materiałach używanych w procesie produkcyjnym, nie zanieczyszczone substancjami niebezpiecznymi.</w:t>
            </w:r>
          </w:p>
          <w:p w14:paraId="424534E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żelazo, aluminium, miedź, ołów, chrom, nikiel. </w:t>
            </w:r>
          </w:p>
          <w:p w14:paraId="740A4D1D" w14:textId="77777777" w:rsidR="00ED139A" w:rsidRPr="008D6109" w:rsidRDefault="00ED139A" w:rsidP="00ED139A">
            <w:pPr>
              <w:spacing w:before="60" w:after="60" w:line="276" w:lineRule="auto"/>
              <w:jc w:val="both"/>
              <w:rPr>
                <w:rFonts w:ascii="Arial" w:hAnsi="Arial" w:cs="Arial"/>
                <w:sz w:val="20"/>
                <w:szCs w:val="20"/>
                <w:highlight w:val="yellow"/>
              </w:rPr>
            </w:pPr>
            <w:r w:rsidRPr="008D6109">
              <w:rPr>
                <w:rFonts w:ascii="Arial" w:hAnsi="Arial" w:cs="Arial"/>
                <w:sz w:val="20"/>
                <w:szCs w:val="20"/>
                <w:u w:val="single"/>
              </w:rPr>
              <w:t xml:space="preserve">Właściwości: </w:t>
            </w:r>
            <w:r w:rsidRPr="008D6109">
              <w:rPr>
                <w:rFonts w:ascii="Arial" w:hAnsi="Arial" w:cs="Arial"/>
                <w:sz w:val="20"/>
                <w:szCs w:val="20"/>
              </w:rPr>
              <w:t>odpad stały.</w:t>
            </w:r>
          </w:p>
        </w:tc>
      </w:tr>
      <w:tr w:rsidR="00ED139A" w:rsidRPr="008D6109" w14:paraId="2FE766CF" w14:textId="77777777" w:rsidTr="002943E1">
        <w:trPr>
          <w:cantSplit/>
          <w:trHeight w:val="500"/>
        </w:trPr>
        <w:tc>
          <w:tcPr>
            <w:tcW w:w="557" w:type="pct"/>
            <w:shd w:val="clear" w:color="auto" w:fill="auto"/>
            <w:vAlign w:val="center"/>
          </w:tcPr>
          <w:p w14:paraId="2BBDC545"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15 02 03</w:t>
            </w:r>
          </w:p>
        </w:tc>
        <w:tc>
          <w:tcPr>
            <w:tcW w:w="1343" w:type="pct"/>
            <w:shd w:val="clear" w:color="auto" w:fill="auto"/>
            <w:vAlign w:val="center"/>
          </w:tcPr>
          <w:p w14:paraId="2A45B9B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Sorbenty, materiały filtracyjne, tkaniny do wycierania (np. szmaty, ścierki) i ubrania ochronne inne niż wymienione w 15 02 02</w:t>
            </w:r>
          </w:p>
        </w:tc>
        <w:tc>
          <w:tcPr>
            <w:tcW w:w="472" w:type="pct"/>
            <w:shd w:val="clear" w:color="auto" w:fill="auto"/>
            <w:vAlign w:val="center"/>
          </w:tcPr>
          <w:p w14:paraId="4FF3610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5,0</w:t>
            </w:r>
          </w:p>
        </w:tc>
        <w:tc>
          <w:tcPr>
            <w:tcW w:w="916" w:type="pct"/>
            <w:shd w:val="clear" w:color="auto" w:fill="auto"/>
            <w:vAlign w:val="center"/>
          </w:tcPr>
          <w:p w14:paraId="46DEFDF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produkcyjne i pomocnicze – bieżąca obsługa maszyn i urządzeń</w:t>
            </w:r>
          </w:p>
        </w:tc>
        <w:tc>
          <w:tcPr>
            <w:tcW w:w="1712" w:type="pct"/>
            <w:shd w:val="clear" w:color="auto" w:fill="auto"/>
            <w:vAlign w:val="center"/>
          </w:tcPr>
          <w:p w14:paraId="73C11F07"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Zużyte ubrania i rękawice robocze w tym również maseczki przeciwpyłowe, czyściwo nie zanieczyszczone substancjami niebezpiecznymi  </w:t>
            </w:r>
          </w:p>
          <w:p w14:paraId="52D041E2"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celuloza, PE, PP, PCV, PS, poliwęglany, krzemionka, diatomit. </w:t>
            </w:r>
          </w:p>
          <w:p w14:paraId="1A7C5C2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 xml:space="preserve">Właściwości: </w:t>
            </w:r>
            <w:r w:rsidRPr="008D6109">
              <w:rPr>
                <w:rFonts w:ascii="Arial" w:hAnsi="Arial" w:cs="Arial"/>
                <w:sz w:val="20"/>
                <w:szCs w:val="20"/>
              </w:rPr>
              <w:t>odpad stały, palny</w:t>
            </w:r>
          </w:p>
        </w:tc>
      </w:tr>
      <w:tr w:rsidR="00ED139A" w:rsidRPr="008D6109" w14:paraId="6C633465" w14:textId="77777777" w:rsidTr="002943E1">
        <w:trPr>
          <w:cantSplit/>
          <w:trHeight w:val="500"/>
        </w:trPr>
        <w:tc>
          <w:tcPr>
            <w:tcW w:w="557" w:type="pct"/>
            <w:shd w:val="clear" w:color="auto" w:fill="auto"/>
            <w:vAlign w:val="center"/>
          </w:tcPr>
          <w:p w14:paraId="5B5FE099"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16 01 03</w:t>
            </w:r>
          </w:p>
        </w:tc>
        <w:tc>
          <w:tcPr>
            <w:tcW w:w="1343" w:type="pct"/>
            <w:shd w:val="clear" w:color="auto" w:fill="auto"/>
            <w:vAlign w:val="center"/>
          </w:tcPr>
          <w:p w14:paraId="08383FC7"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Zużyte opony</w:t>
            </w:r>
          </w:p>
        </w:tc>
        <w:tc>
          <w:tcPr>
            <w:tcW w:w="472" w:type="pct"/>
            <w:shd w:val="clear" w:color="auto" w:fill="auto"/>
            <w:vAlign w:val="center"/>
          </w:tcPr>
          <w:p w14:paraId="70F361DF"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2,0</w:t>
            </w:r>
          </w:p>
        </w:tc>
        <w:tc>
          <w:tcPr>
            <w:tcW w:w="916" w:type="pct"/>
            <w:shd w:val="clear" w:color="auto" w:fill="auto"/>
            <w:vAlign w:val="center"/>
          </w:tcPr>
          <w:p w14:paraId="43FEAB2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Logistyka materiałowa -środki transportu wewnętrznego – transport materiałów i produktów </w:t>
            </w:r>
          </w:p>
        </w:tc>
        <w:tc>
          <w:tcPr>
            <w:tcW w:w="1712" w:type="pct"/>
            <w:shd w:val="clear" w:color="auto" w:fill="auto"/>
            <w:vAlign w:val="center"/>
          </w:tcPr>
          <w:p w14:paraId="1BF832C3"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Zużyte opony z zakładowych środków transportu wewnętrznego w tym wózków widłowych i innych wózków akumulatorowych i spalinowych.</w:t>
            </w:r>
          </w:p>
          <w:p w14:paraId="1BC01C8A"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kauczuk syntetyczny lub naturalny: </w:t>
            </w:r>
            <w:proofErr w:type="spellStart"/>
            <w:r w:rsidRPr="008D6109">
              <w:rPr>
                <w:rFonts w:ascii="Arial" w:hAnsi="Arial" w:cs="Arial"/>
                <w:sz w:val="20"/>
                <w:szCs w:val="20"/>
              </w:rPr>
              <w:t>polibutadien</w:t>
            </w:r>
            <w:proofErr w:type="spellEnd"/>
            <w:r w:rsidRPr="008D6109">
              <w:rPr>
                <w:rFonts w:ascii="Arial" w:hAnsi="Arial" w:cs="Arial"/>
                <w:sz w:val="20"/>
                <w:szCs w:val="20"/>
              </w:rPr>
              <w:t xml:space="preserve">, poliizopren, butadien-co-styren, </w:t>
            </w:r>
            <w:proofErr w:type="spellStart"/>
            <w:r w:rsidRPr="008D6109">
              <w:rPr>
                <w:rFonts w:ascii="Arial" w:hAnsi="Arial" w:cs="Arial"/>
                <w:sz w:val="20"/>
                <w:szCs w:val="20"/>
              </w:rPr>
              <w:t>polichloropren</w:t>
            </w:r>
            <w:proofErr w:type="spellEnd"/>
            <w:r w:rsidRPr="008D6109">
              <w:rPr>
                <w:rFonts w:ascii="Arial" w:hAnsi="Arial" w:cs="Arial"/>
                <w:sz w:val="20"/>
                <w:szCs w:val="20"/>
              </w:rPr>
              <w:t xml:space="preserve">, butadien-co-akrylonitryl, poliuretany, poliestry, poliamidy elastyczne, kauczuki silikonowe, kwas </w:t>
            </w:r>
            <w:proofErr w:type="spellStart"/>
            <w:r w:rsidRPr="008D6109">
              <w:rPr>
                <w:rFonts w:ascii="Arial" w:hAnsi="Arial" w:cs="Arial"/>
                <w:sz w:val="20"/>
                <w:szCs w:val="20"/>
              </w:rPr>
              <w:t>melawonowy</w:t>
            </w:r>
            <w:proofErr w:type="spellEnd"/>
            <w:r w:rsidRPr="008D6109">
              <w:rPr>
                <w:rFonts w:ascii="Arial" w:hAnsi="Arial" w:cs="Arial"/>
                <w:sz w:val="20"/>
                <w:szCs w:val="20"/>
              </w:rPr>
              <w:t xml:space="preserve"> i </w:t>
            </w:r>
            <w:proofErr w:type="spellStart"/>
            <w:r w:rsidRPr="008D6109">
              <w:rPr>
                <w:rFonts w:ascii="Arial" w:hAnsi="Arial" w:cs="Arial"/>
                <w:sz w:val="20"/>
                <w:szCs w:val="20"/>
              </w:rPr>
              <w:t>pirofosforan</w:t>
            </w:r>
            <w:proofErr w:type="spellEnd"/>
            <w:r w:rsidRPr="008D6109">
              <w:rPr>
                <w:rFonts w:ascii="Arial" w:hAnsi="Arial" w:cs="Arial"/>
                <w:sz w:val="20"/>
                <w:szCs w:val="20"/>
              </w:rPr>
              <w:t xml:space="preserve"> </w:t>
            </w:r>
            <w:proofErr w:type="spellStart"/>
            <w:r w:rsidRPr="008D6109">
              <w:rPr>
                <w:rFonts w:ascii="Arial" w:hAnsi="Arial" w:cs="Arial"/>
                <w:sz w:val="20"/>
                <w:szCs w:val="20"/>
              </w:rPr>
              <w:t>izopentylu</w:t>
            </w:r>
            <w:proofErr w:type="spellEnd"/>
            <w:r w:rsidRPr="008D6109">
              <w:rPr>
                <w:rFonts w:ascii="Arial" w:hAnsi="Arial" w:cs="Arial"/>
                <w:sz w:val="20"/>
                <w:szCs w:val="20"/>
              </w:rPr>
              <w:t xml:space="preserve">, glikoza, oraz dodatki i wypełniacze: krzemionka koloidalna, dwutlenek krzemu, krzemian wapniowy, cynkowy cyrkonowy, tlenek glinowy, tytanowy, żelazowy, fluorek wapnia, węglan wapnia, siarczan wapnia, </w:t>
            </w:r>
            <w:proofErr w:type="spellStart"/>
            <w:r w:rsidRPr="008D6109">
              <w:rPr>
                <w:rFonts w:ascii="Arial" w:hAnsi="Arial" w:cs="Arial"/>
                <w:sz w:val="20"/>
                <w:szCs w:val="20"/>
              </w:rPr>
              <w:t>hydroksykrzemian</w:t>
            </w:r>
            <w:proofErr w:type="spellEnd"/>
            <w:r w:rsidRPr="008D6109">
              <w:rPr>
                <w:rFonts w:ascii="Arial" w:hAnsi="Arial" w:cs="Arial"/>
                <w:sz w:val="20"/>
                <w:szCs w:val="20"/>
              </w:rPr>
              <w:t xml:space="preserve"> magnezu, kaolin, siarczan baru.</w:t>
            </w:r>
          </w:p>
          <w:p w14:paraId="3413885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Właściwości:</w:t>
            </w:r>
            <w:r w:rsidRPr="008D6109">
              <w:rPr>
                <w:rFonts w:ascii="Arial" w:hAnsi="Arial" w:cs="Arial"/>
                <w:sz w:val="20"/>
                <w:szCs w:val="20"/>
              </w:rPr>
              <w:t xml:space="preserve"> odpad stały, palny.</w:t>
            </w:r>
          </w:p>
        </w:tc>
      </w:tr>
      <w:tr w:rsidR="00ED139A" w:rsidRPr="008D6109" w14:paraId="6B6DF0DF" w14:textId="77777777" w:rsidTr="002943E1">
        <w:trPr>
          <w:cantSplit/>
          <w:trHeight w:val="500"/>
        </w:trPr>
        <w:tc>
          <w:tcPr>
            <w:tcW w:w="557" w:type="pct"/>
            <w:shd w:val="clear" w:color="auto" w:fill="auto"/>
            <w:vAlign w:val="center"/>
          </w:tcPr>
          <w:p w14:paraId="34DDF403"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lastRenderedPageBreak/>
              <w:t>16 02 14</w:t>
            </w:r>
          </w:p>
        </w:tc>
        <w:tc>
          <w:tcPr>
            <w:tcW w:w="1343" w:type="pct"/>
            <w:shd w:val="clear" w:color="auto" w:fill="auto"/>
            <w:vAlign w:val="center"/>
          </w:tcPr>
          <w:p w14:paraId="41E6F187"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Zużyte urządzenia inne niż wymienione w 16 02 09 do 16 02 13 </w:t>
            </w:r>
          </w:p>
        </w:tc>
        <w:tc>
          <w:tcPr>
            <w:tcW w:w="472" w:type="pct"/>
            <w:shd w:val="clear" w:color="auto" w:fill="auto"/>
            <w:vAlign w:val="center"/>
          </w:tcPr>
          <w:p w14:paraId="53CCAB19"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30,0</w:t>
            </w:r>
          </w:p>
        </w:tc>
        <w:tc>
          <w:tcPr>
            <w:tcW w:w="916" w:type="pct"/>
            <w:shd w:val="clear" w:color="auto" w:fill="auto"/>
            <w:vAlign w:val="center"/>
          </w:tcPr>
          <w:p w14:paraId="6DCCBCDD"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Hala odlewni – procesy produkcyjne i pomocnicze – bieżąca obsługa maszyn i urządzeń</w:t>
            </w:r>
          </w:p>
        </w:tc>
        <w:tc>
          <w:tcPr>
            <w:tcW w:w="1712" w:type="pct"/>
            <w:shd w:val="clear" w:color="auto" w:fill="auto"/>
            <w:vAlign w:val="center"/>
          </w:tcPr>
          <w:p w14:paraId="627661DE" w14:textId="77777777" w:rsidR="00ED139A" w:rsidRPr="008D6109" w:rsidRDefault="00ED139A" w:rsidP="00ED139A">
            <w:pPr>
              <w:spacing w:before="60" w:after="60" w:line="276" w:lineRule="auto"/>
              <w:jc w:val="both"/>
              <w:rPr>
                <w:rFonts w:ascii="Arial" w:hAnsi="Arial" w:cs="Arial"/>
                <w:sz w:val="20"/>
                <w:szCs w:val="20"/>
                <w:highlight w:val="yellow"/>
                <w:u w:val="single"/>
              </w:rPr>
            </w:pPr>
            <w:r w:rsidRPr="008D6109">
              <w:rPr>
                <w:rFonts w:ascii="Arial" w:hAnsi="Arial" w:cs="Arial"/>
                <w:sz w:val="20"/>
                <w:szCs w:val="20"/>
              </w:rPr>
              <w:t>Zużyte urządzenia elektryczne i elektromechaniczne (m.in. zużyte bezpieczniki elektryczne, złom elektryczny i elektroniczny)</w:t>
            </w:r>
          </w:p>
          <w:p w14:paraId="72957DF4"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 xml:space="preserve">Skład chemiczny: </w:t>
            </w:r>
            <w:r w:rsidRPr="008D6109">
              <w:rPr>
                <w:rFonts w:ascii="Arial" w:hAnsi="Arial" w:cs="Arial"/>
                <w:sz w:val="20"/>
                <w:szCs w:val="20"/>
              </w:rPr>
              <w:t xml:space="preserve">PE, PP, PCV, PS, PEO, PMM, poliwęglany, żelazo, węgiel, aluminium, miedź, ołów, cynk, cyna, chrom, molibden, wolfram, mangan, wanad, niob, tytan, cyrkon, hafn, srebro, złoto, kobalt, rod, iryd, nikiel, pallad, platyna, </w:t>
            </w:r>
            <w:proofErr w:type="spellStart"/>
            <w:r w:rsidRPr="008D6109">
              <w:rPr>
                <w:rFonts w:ascii="Arial" w:hAnsi="Arial" w:cs="Arial"/>
                <w:sz w:val="20"/>
                <w:szCs w:val="20"/>
              </w:rPr>
              <w:t>ditlenek</w:t>
            </w:r>
            <w:proofErr w:type="spellEnd"/>
            <w:r w:rsidRPr="008D6109">
              <w:rPr>
                <w:rFonts w:ascii="Arial" w:hAnsi="Arial" w:cs="Arial"/>
                <w:sz w:val="20"/>
                <w:szCs w:val="20"/>
              </w:rPr>
              <w:t xml:space="preserve"> krzemu.</w:t>
            </w:r>
          </w:p>
          <w:p w14:paraId="6C0DE097" w14:textId="77777777" w:rsidR="00ED139A" w:rsidRPr="008D6109" w:rsidRDefault="00ED139A" w:rsidP="00ED139A">
            <w:pPr>
              <w:spacing w:before="60" w:after="60" w:line="276" w:lineRule="auto"/>
              <w:jc w:val="both"/>
              <w:rPr>
                <w:rFonts w:ascii="Arial" w:hAnsi="Arial" w:cs="Arial"/>
                <w:sz w:val="20"/>
                <w:szCs w:val="20"/>
                <w:highlight w:val="yellow"/>
              </w:rPr>
            </w:pPr>
            <w:r w:rsidRPr="008D6109">
              <w:rPr>
                <w:rFonts w:ascii="Arial" w:hAnsi="Arial" w:cs="Arial"/>
                <w:sz w:val="20"/>
                <w:szCs w:val="20"/>
                <w:u w:val="single"/>
              </w:rPr>
              <w:t>Właściwości:</w:t>
            </w:r>
            <w:r w:rsidRPr="008D6109">
              <w:rPr>
                <w:rFonts w:ascii="Arial" w:hAnsi="Arial" w:cs="Arial"/>
                <w:sz w:val="20"/>
                <w:szCs w:val="20"/>
              </w:rPr>
              <w:t xml:space="preserve"> odpad stały, niejednorodny.</w:t>
            </w:r>
          </w:p>
        </w:tc>
      </w:tr>
      <w:tr w:rsidR="00ED139A" w:rsidRPr="008D6109" w14:paraId="388E9C02" w14:textId="77777777" w:rsidTr="002943E1">
        <w:trPr>
          <w:cantSplit/>
          <w:trHeight w:val="500"/>
        </w:trPr>
        <w:tc>
          <w:tcPr>
            <w:tcW w:w="557" w:type="pct"/>
            <w:shd w:val="clear" w:color="auto" w:fill="auto"/>
            <w:vAlign w:val="center"/>
          </w:tcPr>
          <w:p w14:paraId="73BE8A21" w14:textId="77777777" w:rsidR="00ED139A" w:rsidRPr="008D6109" w:rsidRDefault="00ED139A" w:rsidP="00ED139A">
            <w:pPr>
              <w:shd w:val="clear" w:color="auto" w:fill="FFFFFF"/>
              <w:spacing w:before="60" w:after="120" w:line="276" w:lineRule="auto"/>
              <w:jc w:val="center"/>
              <w:rPr>
                <w:rFonts w:ascii="Arial" w:hAnsi="Arial" w:cs="Arial"/>
                <w:sz w:val="20"/>
                <w:szCs w:val="20"/>
              </w:rPr>
            </w:pPr>
            <w:r w:rsidRPr="008D6109">
              <w:rPr>
                <w:rFonts w:ascii="Arial" w:hAnsi="Arial" w:cs="Arial"/>
                <w:sz w:val="20"/>
                <w:szCs w:val="20"/>
              </w:rPr>
              <w:t>16 11 04</w:t>
            </w:r>
          </w:p>
        </w:tc>
        <w:tc>
          <w:tcPr>
            <w:tcW w:w="1343" w:type="pct"/>
            <w:shd w:val="clear" w:color="auto" w:fill="auto"/>
            <w:vAlign w:val="center"/>
          </w:tcPr>
          <w:p w14:paraId="6FC5FC36"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Okładziny piecowe i materiały ogniotrwałe z procesów metalurgicznych inne niż wymienione w 16 11 03</w:t>
            </w:r>
          </w:p>
        </w:tc>
        <w:tc>
          <w:tcPr>
            <w:tcW w:w="472" w:type="pct"/>
          </w:tcPr>
          <w:p w14:paraId="196996EF" w14:textId="77777777" w:rsidR="00ED139A" w:rsidRPr="008D6109" w:rsidRDefault="00ED139A" w:rsidP="00ED139A">
            <w:pPr>
              <w:spacing w:before="60" w:after="60" w:line="276" w:lineRule="auto"/>
              <w:jc w:val="both"/>
              <w:rPr>
                <w:rFonts w:ascii="Arial" w:hAnsi="Arial" w:cs="Arial"/>
                <w:sz w:val="20"/>
                <w:szCs w:val="20"/>
              </w:rPr>
            </w:pPr>
          </w:p>
          <w:p w14:paraId="02D01749" w14:textId="77777777" w:rsidR="00ED139A" w:rsidRPr="008D6109" w:rsidRDefault="00ED139A" w:rsidP="00ED139A">
            <w:pPr>
              <w:spacing w:before="60" w:after="60" w:line="276" w:lineRule="auto"/>
              <w:jc w:val="both"/>
              <w:rPr>
                <w:rFonts w:ascii="Arial" w:hAnsi="Arial" w:cs="Arial"/>
                <w:sz w:val="20"/>
                <w:szCs w:val="20"/>
              </w:rPr>
            </w:pPr>
          </w:p>
          <w:p w14:paraId="0419F170" w14:textId="77777777" w:rsidR="00ED139A" w:rsidRPr="008D6109" w:rsidRDefault="00ED139A" w:rsidP="00ED139A">
            <w:pPr>
              <w:spacing w:before="60" w:after="60" w:line="276" w:lineRule="auto"/>
              <w:jc w:val="both"/>
              <w:rPr>
                <w:rFonts w:ascii="Arial" w:hAnsi="Arial" w:cs="Arial"/>
                <w:sz w:val="20"/>
                <w:szCs w:val="20"/>
              </w:rPr>
            </w:pPr>
          </w:p>
          <w:p w14:paraId="725005B7" w14:textId="77777777" w:rsidR="00ED139A" w:rsidRPr="008D6109" w:rsidRDefault="00ED139A" w:rsidP="00ED139A">
            <w:pPr>
              <w:spacing w:before="60" w:after="60" w:line="276" w:lineRule="auto"/>
              <w:jc w:val="both"/>
              <w:rPr>
                <w:rFonts w:ascii="Arial" w:hAnsi="Arial" w:cs="Arial"/>
                <w:sz w:val="20"/>
                <w:szCs w:val="20"/>
              </w:rPr>
            </w:pPr>
          </w:p>
          <w:p w14:paraId="02F83EE0"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280,0</w:t>
            </w:r>
          </w:p>
        </w:tc>
        <w:tc>
          <w:tcPr>
            <w:tcW w:w="916" w:type="pct"/>
            <w:shd w:val="clear" w:color="auto" w:fill="auto"/>
            <w:vAlign w:val="center"/>
          </w:tcPr>
          <w:p w14:paraId="0890D63E"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Topialnia – wymiana – wymurówki pieców i kadzi odlewniczych.</w:t>
            </w:r>
          </w:p>
        </w:tc>
        <w:tc>
          <w:tcPr>
            <w:tcW w:w="1712" w:type="pct"/>
            <w:shd w:val="clear" w:color="auto" w:fill="auto"/>
            <w:vAlign w:val="center"/>
          </w:tcPr>
          <w:p w14:paraId="3777CB36"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rPr>
              <w:t xml:space="preserve">Odpadowy gruz szamotowy i korundowy </w:t>
            </w:r>
            <w:r w:rsidRPr="008D6109">
              <w:rPr>
                <w:rFonts w:ascii="Arial" w:hAnsi="Arial" w:cs="Arial"/>
                <w:strike/>
                <w:sz w:val="20"/>
                <w:szCs w:val="20"/>
              </w:rPr>
              <w:t>z</w:t>
            </w:r>
            <w:r w:rsidRPr="008D6109">
              <w:rPr>
                <w:rFonts w:ascii="Arial" w:hAnsi="Arial" w:cs="Arial"/>
                <w:sz w:val="20"/>
                <w:szCs w:val="20"/>
              </w:rPr>
              <w:t xml:space="preserve"> powstający w trakcie wymiany wymurówki pieców do topienia i obróbki cieplnej metali oraz z kadzi odlewniczych. </w:t>
            </w:r>
          </w:p>
          <w:p w14:paraId="09BBBA6A" w14:textId="77777777" w:rsidR="00ED139A" w:rsidRPr="008D6109" w:rsidRDefault="00ED139A" w:rsidP="00ED139A">
            <w:pPr>
              <w:spacing w:before="60" w:after="60" w:line="276" w:lineRule="auto"/>
              <w:jc w:val="both"/>
              <w:rPr>
                <w:rFonts w:ascii="Arial" w:hAnsi="Arial" w:cs="Arial"/>
                <w:sz w:val="20"/>
                <w:szCs w:val="20"/>
              </w:rPr>
            </w:pPr>
            <w:r w:rsidRPr="008D6109">
              <w:rPr>
                <w:rFonts w:ascii="Arial" w:hAnsi="Arial" w:cs="Arial"/>
                <w:sz w:val="20"/>
                <w:szCs w:val="20"/>
                <w:u w:val="single"/>
              </w:rPr>
              <w:t>Skład chemiczny:</w:t>
            </w:r>
            <w:r w:rsidRPr="008D6109">
              <w:rPr>
                <w:rFonts w:ascii="Arial" w:hAnsi="Arial" w:cs="Arial"/>
                <w:sz w:val="20"/>
                <w:szCs w:val="20"/>
              </w:rPr>
              <w:t xml:space="preserve"> krzemionka, wapń, uwodniony siarczan wapnia, </w:t>
            </w:r>
            <w:proofErr w:type="spellStart"/>
            <w:r w:rsidRPr="008D6109">
              <w:rPr>
                <w:rFonts w:ascii="Arial" w:hAnsi="Arial" w:cs="Arial"/>
                <w:sz w:val="20"/>
                <w:szCs w:val="20"/>
              </w:rPr>
              <w:t>ditlenek</w:t>
            </w:r>
            <w:proofErr w:type="spellEnd"/>
            <w:r w:rsidRPr="008D6109">
              <w:rPr>
                <w:rFonts w:ascii="Arial" w:hAnsi="Arial" w:cs="Arial"/>
                <w:sz w:val="20"/>
                <w:szCs w:val="20"/>
              </w:rPr>
              <w:t xml:space="preserve"> krzemu, tlenek </w:t>
            </w:r>
            <w:proofErr w:type="spellStart"/>
            <w:r w:rsidRPr="008D6109">
              <w:rPr>
                <w:rFonts w:ascii="Arial" w:hAnsi="Arial" w:cs="Arial"/>
                <w:sz w:val="20"/>
                <w:szCs w:val="20"/>
              </w:rPr>
              <w:t>glinu</w:t>
            </w:r>
            <w:proofErr w:type="spellEnd"/>
            <w:r w:rsidRPr="008D6109">
              <w:rPr>
                <w:rFonts w:ascii="Arial" w:hAnsi="Arial" w:cs="Arial"/>
                <w:sz w:val="20"/>
                <w:szCs w:val="20"/>
              </w:rPr>
              <w:t>, tlenek żelaza,.</w:t>
            </w:r>
          </w:p>
          <w:p w14:paraId="01EB3CF8" w14:textId="77777777" w:rsidR="00ED139A" w:rsidRPr="008D6109" w:rsidRDefault="00ED139A" w:rsidP="00ED139A">
            <w:pPr>
              <w:spacing w:before="60" w:after="60" w:line="276" w:lineRule="auto"/>
              <w:jc w:val="both"/>
              <w:rPr>
                <w:rFonts w:ascii="Arial" w:hAnsi="Arial" w:cs="Arial"/>
                <w:color w:val="2B04BC"/>
                <w:sz w:val="20"/>
                <w:szCs w:val="20"/>
              </w:rPr>
            </w:pPr>
            <w:r w:rsidRPr="008D6109">
              <w:rPr>
                <w:rFonts w:ascii="Arial" w:hAnsi="Arial" w:cs="Arial"/>
                <w:sz w:val="20"/>
                <w:szCs w:val="20"/>
                <w:u w:val="single"/>
              </w:rPr>
              <w:t>Właściwości</w:t>
            </w:r>
            <w:r w:rsidRPr="008D6109">
              <w:rPr>
                <w:rFonts w:ascii="Arial" w:hAnsi="Arial" w:cs="Arial"/>
                <w:sz w:val="20"/>
                <w:szCs w:val="20"/>
              </w:rPr>
              <w:t>: odpad stały, częściowo sypki.</w:t>
            </w:r>
          </w:p>
        </w:tc>
      </w:tr>
      <w:bookmarkEnd w:id="13"/>
    </w:tbl>
    <w:p w14:paraId="5203CF1F" w14:textId="77777777" w:rsidR="00ED139A" w:rsidRPr="008D6109" w:rsidRDefault="00ED139A" w:rsidP="00ED139A">
      <w:pPr>
        <w:spacing w:line="276" w:lineRule="auto"/>
        <w:jc w:val="both"/>
        <w:rPr>
          <w:rFonts w:ascii="Arial" w:hAnsi="Arial" w:cs="Arial"/>
        </w:rPr>
      </w:pPr>
    </w:p>
    <w:p w14:paraId="772DB34C" w14:textId="77777777" w:rsidR="00ED139A" w:rsidRPr="008D6109" w:rsidRDefault="00ED139A" w:rsidP="0088248C">
      <w:pPr>
        <w:pStyle w:val="Nagwek3"/>
        <w:jc w:val="both"/>
        <w:rPr>
          <w:rFonts w:ascii="Arial" w:hAnsi="Arial" w:cs="Arial"/>
          <w:color w:val="auto"/>
          <w:sz w:val="24"/>
          <w:szCs w:val="24"/>
          <w:lang w:val="en-US"/>
        </w:rPr>
      </w:pPr>
      <w:r w:rsidRPr="008D6109">
        <w:rPr>
          <w:rFonts w:ascii="Arial" w:hAnsi="Arial" w:cs="Arial"/>
          <w:color w:val="auto"/>
          <w:sz w:val="24"/>
          <w:szCs w:val="24"/>
          <w:lang w:val="en-US"/>
        </w:rPr>
        <w:t xml:space="preserve">II.4. </w:t>
      </w:r>
      <w:proofErr w:type="spellStart"/>
      <w:r w:rsidRPr="008D6109">
        <w:rPr>
          <w:rFonts w:ascii="Arial" w:hAnsi="Arial" w:cs="Arial"/>
          <w:color w:val="auto"/>
          <w:sz w:val="24"/>
          <w:szCs w:val="24"/>
          <w:lang w:val="en-US"/>
        </w:rPr>
        <w:t>Dopuszczalny</w:t>
      </w:r>
      <w:proofErr w:type="spellEnd"/>
      <w:r w:rsidRPr="008D6109">
        <w:rPr>
          <w:rFonts w:ascii="Arial" w:hAnsi="Arial" w:cs="Arial"/>
          <w:color w:val="auto"/>
          <w:spacing w:val="-6"/>
          <w:sz w:val="24"/>
          <w:szCs w:val="24"/>
          <w:lang w:val="en-US"/>
        </w:rPr>
        <w:t xml:space="preserve"> </w:t>
      </w:r>
      <w:proofErr w:type="spellStart"/>
      <w:r w:rsidRPr="008D6109">
        <w:rPr>
          <w:rFonts w:ascii="Arial" w:hAnsi="Arial" w:cs="Arial"/>
          <w:color w:val="auto"/>
          <w:sz w:val="24"/>
          <w:szCs w:val="24"/>
          <w:lang w:val="en-US"/>
        </w:rPr>
        <w:t>poziom</w:t>
      </w:r>
      <w:proofErr w:type="spellEnd"/>
      <w:r w:rsidRPr="008D6109">
        <w:rPr>
          <w:rFonts w:ascii="Arial" w:hAnsi="Arial" w:cs="Arial"/>
          <w:color w:val="auto"/>
          <w:spacing w:val="-5"/>
          <w:sz w:val="24"/>
          <w:szCs w:val="24"/>
          <w:lang w:val="en-US"/>
        </w:rPr>
        <w:t xml:space="preserve"> </w:t>
      </w:r>
      <w:proofErr w:type="spellStart"/>
      <w:r w:rsidRPr="008D6109">
        <w:rPr>
          <w:rFonts w:ascii="Arial" w:hAnsi="Arial" w:cs="Arial"/>
          <w:color w:val="auto"/>
          <w:sz w:val="24"/>
          <w:szCs w:val="24"/>
          <w:lang w:val="en-US"/>
        </w:rPr>
        <w:t>emisji</w:t>
      </w:r>
      <w:proofErr w:type="spellEnd"/>
      <w:r w:rsidRPr="008D6109">
        <w:rPr>
          <w:rFonts w:ascii="Arial" w:hAnsi="Arial" w:cs="Arial"/>
          <w:color w:val="auto"/>
          <w:spacing w:val="-4"/>
          <w:sz w:val="24"/>
          <w:szCs w:val="24"/>
          <w:lang w:val="en-US"/>
        </w:rPr>
        <w:t xml:space="preserve"> </w:t>
      </w:r>
      <w:proofErr w:type="spellStart"/>
      <w:r w:rsidRPr="008D6109">
        <w:rPr>
          <w:rFonts w:ascii="Arial" w:hAnsi="Arial" w:cs="Arial"/>
          <w:color w:val="auto"/>
          <w:sz w:val="24"/>
          <w:szCs w:val="24"/>
          <w:lang w:val="en-US"/>
        </w:rPr>
        <w:t>hałasu</w:t>
      </w:r>
      <w:proofErr w:type="spellEnd"/>
      <w:r w:rsidRPr="008D6109">
        <w:rPr>
          <w:rFonts w:ascii="Arial" w:hAnsi="Arial" w:cs="Arial"/>
          <w:color w:val="auto"/>
          <w:spacing w:val="-2"/>
          <w:sz w:val="24"/>
          <w:szCs w:val="24"/>
          <w:lang w:val="en-US"/>
        </w:rPr>
        <w:t xml:space="preserve"> </w:t>
      </w:r>
      <w:r w:rsidRPr="008D6109">
        <w:rPr>
          <w:rFonts w:ascii="Arial" w:hAnsi="Arial" w:cs="Arial"/>
          <w:color w:val="auto"/>
          <w:sz w:val="24"/>
          <w:szCs w:val="24"/>
          <w:lang w:val="en-US"/>
        </w:rPr>
        <w:t>do</w:t>
      </w:r>
      <w:r w:rsidRPr="008D6109">
        <w:rPr>
          <w:rFonts w:ascii="Arial" w:hAnsi="Arial" w:cs="Arial"/>
          <w:color w:val="auto"/>
          <w:spacing w:val="-7"/>
          <w:sz w:val="24"/>
          <w:szCs w:val="24"/>
          <w:lang w:val="en-US"/>
        </w:rPr>
        <w:t xml:space="preserve"> </w:t>
      </w:r>
      <w:proofErr w:type="spellStart"/>
      <w:r w:rsidRPr="008D6109">
        <w:rPr>
          <w:rFonts w:ascii="Arial" w:hAnsi="Arial" w:cs="Arial"/>
          <w:color w:val="auto"/>
          <w:sz w:val="24"/>
          <w:szCs w:val="24"/>
          <w:lang w:val="en-US"/>
        </w:rPr>
        <w:t>środowiska</w:t>
      </w:r>
      <w:proofErr w:type="spellEnd"/>
      <w:r w:rsidRPr="008D6109">
        <w:rPr>
          <w:rFonts w:ascii="Arial" w:hAnsi="Arial" w:cs="Arial"/>
          <w:color w:val="auto"/>
          <w:spacing w:val="1"/>
          <w:sz w:val="24"/>
          <w:szCs w:val="24"/>
          <w:lang w:val="en-US"/>
        </w:rPr>
        <w:t xml:space="preserve"> </w:t>
      </w:r>
      <w:r w:rsidRPr="008D6109">
        <w:rPr>
          <w:rFonts w:ascii="Arial" w:hAnsi="Arial" w:cs="Arial"/>
          <w:color w:val="auto"/>
          <w:sz w:val="24"/>
          <w:szCs w:val="24"/>
          <w:lang w:val="en-US"/>
        </w:rPr>
        <w:t>z</w:t>
      </w:r>
      <w:r w:rsidRPr="008D6109">
        <w:rPr>
          <w:rFonts w:ascii="Arial" w:hAnsi="Arial" w:cs="Arial"/>
          <w:color w:val="auto"/>
          <w:spacing w:val="-8"/>
          <w:sz w:val="24"/>
          <w:szCs w:val="24"/>
          <w:lang w:val="en-US"/>
        </w:rPr>
        <w:t xml:space="preserve"> </w:t>
      </w:r>
      <w:proofErr w:type="spellStart"/>
      <w:r w:rsidRPr="008D6109">
        <w:rPr>
          <w:rFonts w:ascii="Arial" w:hAnsi="Arial" w:cs="Arial"/>
          <w:color w:val="auto"/>
          <w:spacing w:val="-2"/>
          <w:sz w:val="24"/>
          <w:szCs w:val="24"/>
          <w:lang w:val="en-US"/>
        </w:rPr>
        <w:t>instalacji</w:t>
      </w:r>
      <w:proofErr w:type="spellEnd"/>
      <w:r w:rsidRPr="008D6109">
        <w:rPr>
          <w:rFonts w:ascii="Arial" w:hAnsi="Arial" w:cs="Arial"/>
          <w:color w:val="auto"/>
          <w:spacing w:val="-2"/>
          <w:sz w:val="24"/>
          <w:szCs w:val="24"/>
          <w:lang w:val="en-US"/>
        </w:rPr>
        <w:t>.</w:t>
      </w:r>
    </w:p>
    <w:p w14:paraId="2F445F0D" w14:textId="77777777" w:rsidR="00ED139A" w:rsidRPr="008D6109" w:rsidRDefault="00ED139A" w:rsidP="00ED139A">
      <w:pPr>
        <w:spacing w:before="271" w:after="120"/>
        <w:ind w:left="215" w:right="210"/>
        <w:jc w:val="both"/>
        <w:rPr>
          <w:rFonts w:ascii="Arial" w:hAnsi="Arial" w:cs="Arial"/>
          <w:lang w:val="x-none" w:eastAsia="x-none"/>
        </w:rPr>
      </w:pPr>
      <w:r w:rsidRPr="008D6109">
        <w:rPr>
          <w:rFonts w:ascii="Arial" w:hAnsi="Arial" w:cs="Arial"/>
          <w:lang w:val="x-none" w:eastAsia="x-none"/>
        </w:rPr>
        <w:t>Ustalam</w:t>
      </w:r>
      <w:r w:rsidRPr="008D6109">
        <w:rPr>
          <w:rFonts w:ascii="Arial" w:hAnsi="Arial" w:cs="Arial"/>
          <w:spacing w:val="-4"/>
          <w:lang w:val="x-none" w:eastAsia="x-none"/>
        </w:rPr>
        <w:t xml:space="preserve"> </w:t>
      </w:r>
      <w:r w:rsidRPr="008D6109">
        <w:rPr>
          <w:rFonts w:ascii="Arial" w:hAnsi="Arial" w:cs="Arial"/>
          <w:lang w:val="x-none" w:eastAsia="x-none"/>
        </w:rPr>
        <w:t>dopuszczalną emisję, wyrażoną poprzez równoważny</w:t>
      </w:r>
      <w:r w:rsidRPr="008D6109">
        <w:rPr>
          <w:rFonts w:ascii="Arial" w:hAnsi="Arial" w:cs="Arial"/>
          <w:spacing w:val="-4"/>
          <w:lang w:val="x-none" w:eastAsia="x-none"/>
        </w:rPr>
        <w:t xml:space="preserve"> </w:t>
      </w:r>
      <w:r w:rsidRPr="008D6109">
        <w:rPr>
          <w:rFonts w:ascii="Arial" w:hAnsi="Arial" w:cs="Arial"/>
          <w:lang w:val="x-none" w:eastAsia="x-none"/>
        </w:rPr>
        <w:t>poziom</w:t>
      </w:r>
      <w:r w:rsidRPr="008D6109">
        <w:rPr>
          <w:rFonts w:ascii="Arial" w:hAnsi="Arial" w:cs="Arial"/>
          <w:spacing w:val="-4"/>
          <w:lang w:val="x-none" w:eastAsia="x-none"/>
        </w:rPr>
        <w:t xml:space="preserve"> </w:t>
      </w:r>
      <w:r w:rsidRPr="008D6109">
        <w:rPr>
          <w:rFonts w:ascii="Arial" w:hAnsi="Arial" w:cs="Arial"/>
          <w:lang w:val="x-none" w:eastAsia="x-none"/>
        </w:rPr>
        <w:t xml:space="preserve">dźwięku emitowanego na obszary zabudowy mieszkaniowej jednorodzinnej - tereny działek, na których zlokalizowane są budynki mieszkalne, w zależności od pory dnia </w:t>
      </w:r>
      <w:r w:rsidRPr="008D6109">
        <w:rPr>
          <w:rFonts w:ascii="Arial" w:hAnsi="Arial" w:cs="Arial"/>
          <w:lang w:val="x-none" w:eastAsia="x-none"/>
        </w:rPr>
        <w:br/>
        <w:t>w następujący sposób:</w:t>
      </w:r>
    </w:p>
    <w:p w14:paraId="6CFF33B0" w14:textId="77777777" w:rsidR="00ED139A" w:rsidRPr="008D6109" w:rsidRDefault="00ED139A" w:rsidP="00ED139A">
      <w:pPr>
        <w:widowControl w:val="0"/>
        <w:numPr>
          <w:ilvl w:val="0"/>
          <w:numId w:val="145"/>
        </w:numPr>
        <w:tabs>
          <w:tab w:val="left" w:pos="930"/>
          <w:tab w:val="left" w:pos="5169"/>
        </w:tabs>
        <w:autoSpaceDE w:val="0"/>
        <w:autoSpaceDN w:val="0"/>
        <w:spacing w:before="3" w:line="275" w:lineRule="exact"/>
        <w:ind w:left="930" w:hanging="359"/>
        <w:jc w:val="both"/>
        <w:rPr>
          <w:rFonts w:ascii="Arial" w:hAnsi="Arial" w:cs="Arial"/>
          <w:szCs w:val="20"/>
        </w:rPr>
      </w:pPr>
      <w:r w:rsidRPr="008D6109">
        <w:rPr>
          <w:rFonts w:ascii="Arial" w:hAnsi="Arial" w:cs="Arial"/>
          <w:szCs w:val="20"/>
        </w:rPr>
        <w:t>w godzinach</w:t>
      </w:r>
      <w:r w:rsidRPr="008D6109">
        <w:rPr>
          <w:rFonts w:ascii="Arial" w:hAnsi="Arial" w:cs="Arial"/>
          <w:spacing w:val="-4"/>
          <w:szCs w:val="20"/>
        </w:rPr>
        <w:t xml:space="preserve"> </w:t>
      </w:r>
      <w:r w:rsidRPr="008D6109">
        <w:rPr>
          <w:rFonts w:ascii="Arial" w:hAnsi="Arial" w:cs="Arial"/>
          <w:szCs w:val="20"/>
        </w:rPr>
        <w:t>od</w:t>
      </w:r>
      <w:r w:rsidRPr="008D6109">
        <w:rPr>
          <w:rFonts w:ascii="Arial" w:hAnsi="Arial" w:cs="Arial"/>
          <w:spacing w:val="1"/>
          <w:szCs w:val="20"/>
        </w:rPr>
        <w:t xml:space="preserve"> </w:t>
      </w:r>
      <w:r w:rsidRPr="008D6109">
        <w:rPr>
          <w:rFonts w:ascii="Arial" w:hAnsi="Arial" w:cs="Arial"/>
          <w:szCs w:val="20"/>
        </w:rPr>
        <w:t>6.00</w:t>
      </w:r>
      <w:r w:rsidRPr="008D6109">
        <w:rPr>
          <w:rFonts w:ascii="Arial" w:hAnsi="Arial" w:cs="Arial"/>
          <w:spacing w:val="-4"/>
          <w:szCs w:val="20"/>
        </w:rPr>
        <w:t xml:space="preserve"> </w:t>
      </w:r>
      <w:r w:rsidRPr="008D6109">
        <w:rPr>
          <w:rFonts w:ascii="Arial" w:hAnsi="Arial" w:cs="Arial"/>
          <w:szCs w:val="20"/>
        </w:rPr>
        <w:t>do</w:t>
      </w:r>
      <w:r w:rsidRPr="008D6109">
        <w:rPr>
          <w:rFonts w:ascii="Arial" w:hAnsi="Arial" w:cs="Arial"/>
          <w:spacing w:val="2"/>
          <w:szCs w:val="20"/>
        </w:rPr>
        <w:t xml:space="preserve"> </w:t>
      </w:r>
      <w:r w:rsidRPr="008D6109">
        <w:rPr>
          <w:rFonts w:ascii="Arial" w:hAnsi="Arial" w:cs="Arial"/>
          <w:spacing w:val="-2"/>
          <w:szCs w:val="20"/>
        </w:rPr>
        <w:t>22.00</w:t>
      </w:r>
      <w:r w:rsidRPr="008D6109">
        <w:rPr>
          <w:rFonts w:ascii="Arial" w:hAnsi="Arial" w:cs="Arial"/>
          <w:szCs w:val="20"/>
        </w:rPr>
        <w:tab/>
        <w:t>-</w:t>
      </w:r>
      <w:r w:rsidRPr="008D6109">
        <w:rPr>
          <w:rFonts w:ascii="Arial" w:hAnsi="Arial" w:cs="Arial"/>
          <w:spacing w:val="2"/>
          <w:szCs w:val="20"/>
        </w:rPr>
        <w:t xml:space="preserve"> </w:t>
      </w:r>
      <w:r w:rsidRPr="008D6109">
        <w:rPr>
          <w:rFonts w:ascii="Arial" w:hAnsi="Arial" w:cs="Arial"/>
          <w:szCs w:val="20"/>
        </w:rPr>
        <w:t>55</w:t>
      </w:r>
      <w:r w:rsidRPr="008D6109">
        <w:rPr>
          <w:rFonts w:ascii="Arial" w:hAnsi="Arial" w:cs="Arial"/>
          <w:spacing w:val="2"/>
          <w:szCs w:val="20"/>
        </w:rPr>
        <w:t xml:space="preserve"> </w:t>
      </w:r>
      <w:proofErr w:type="spellStart"/>
      <w:r w:rsidRPr="008D6109">
        <w:rPr>
          <w:rFonts w:ascii="Arial" w:hAnsi="Arial" w:cs="Arial"/>
          <w:spacing w:val="-2"/>
          <w:szCs w:val="20"/>
        </w:rPr>
        <w:t>dB</w:t>
      </w:r>
      <w:proofErr w:type="spellEnd"/>
      <w:r w:rsidRPr="008D6109">
        <w:rPr>
          <w:rFonts w:ascii="Arial" w:hAnsi="Arial" w:cs="Arial"/>
          <w:spacing w:val="-2"/>
          <w:szCs w:val="20"/>
        </w:rPr>
        <w:t>(A),</w:t>
      </w:r>
    </w:p>
    <w:p w14:paraId="156EC919" w14:textId="77777777" w:rsidR="00ED139A" w:rsidRPr="008D6109" w:rsidRDefault="00ED139A" w:rsidP="00ED139A">
      <w:pPr>
        <w:widowControl w:val="0"/>
        <w:numPr>
          <w:ilvl w:val="0"/>
          <w:numId w:val="145"/>
        </w:numPr>
        <w:tabs>
          <w:tab w:val="left" w:pos="930"/>
          <w:tab w:val="left" w:pos="5169"/>
        </w:tabs>
        <w:autoSpaceDE w:val="0"/>
        <w:autoSpaceDN w:val="0"/>
        <w:spacing w:line="275" w:lineRule="exact"/>
        <w:ind w:left="930" w:hanging="359"/>
        <w:jc w:val="both"/>
        <w:rPr>
          <w:rFonts w:ascii="Arial" w:hAnsi="Arial" w:cs="Arial"/>
          <w:szCs w:val="20"/>
        </w:rPr>
      </w:pPr>
      <w:r w:rsidRPr="008D6109">
        <w:rPr>
          <w:rFonts w:ascii="Arial" w:hAnsi="Arial" w:cs="Arial"/>
          <w:szCs w:val="20"/>
        </w:rPr>
        <w:t>w godzinach</w:t>
      </w:r>
      <w:r w:rsidRPr="008D6109">
        <w:rPr>
          <w:rFonts w:ascii="Arial" w:hAnsi="Arial" w:cs="Arial"/>
          <w:spacing w:val="-4"/>
          <w:szCs w:val="20"/>
        </w:rPr>
        <w:t xml:space="preserve"> </w:t>
      </w:r>
      <w:r w:rsidRPr="008D6109">
        <w:rPr>
          <w:rFonts w:ascii="Arial" w:hAnsi="Arial" w:cs="Arial"/>
          <w:szCs w:val="20"/>
        </w:rPr>
        <w:t>od</w:t>
      </w:r>
      <w:r w:rsidRPr="008D6109">
        <w:rPr>
          <w:rFonts w:ascii="Arial" w:hAnsi="Arial" w:cs="Arial"/>
          <w:spacing w:val="1"/>
          <w:szCs w:val="20"/>
        </w:rPr>
        <w:t xml:space="preserve"> </w:t>
      </w:r>
      <w:r w:rsidRPr="008D6109">
        <w:rPr>
          <w:rFonts w:ascii="Arial" w:hAnsi="Arial" w:cs="Arial"/>
          <w:szCs w:val="20"/>
        </w:rPr>
        <w:t>22.00</w:t>
      </w:r>
      <w:r w:rsidRPr="008D6109">
        <w:rPr>
          <w:rFonts w:ascii="Arial" w:hAnsi="Arial" w:cs="Arial"/>
          <w:spacing w:val="-4"/>
          <w:szCs w:val="20"/>
        </w:rPr>
        <w:t xml:space="preserve"> </w:t>
      </w:r>
      <w:r w:rsidRPr="008D6109">
        <w:rPr>
          <w:rFonts w:ascii="Arial" w:hAnsi="Arial" w:cs="Arial"/>
          <w:szCs w:val="20"/>
        </w:rPr>
        <w:t>do</w:t>
      </w:r>
      <w:r w:rsidRPr="008D6109">
        <w:rPr>
          <w:rFonts w:ascii="Arial" w:hAnsi="Arial" w:cs="Arial"/>
          <w:spacing w:val="2"/>
          <w:szCs w:val="20"/>
        </w:rPr>
        <w:t xml:space="preserve"> </w:t>
      </w:r>
      <w:r w:rsidRPr="008D6109">
        <w:rPr>
          <w:rFonts w:ascii="Arial" w:hAnsi="Arial" w:cs="Arial"/>
          <w:spacing w:val="-4"/>
          <w:szCs w:val="20"/>
        </w:rPr>
        <w:t>6.00</w:t>
      </w:r>
      <w:r w:rsidRPr="008D6109">
        <w:rPr>
          <w:rFonts w:ascii="Arial" w:hAnsi="Arial" w:cs="Arial"/>
          <w:szCs w:val="20"/>
        </w:rPr>
        <w:tab/>
        <w:t>-</w:t>
      </w:r>
      <w:r w:rsidRPr="008D6109">
        <w:rPr>
          <w:rFonts w:ascii="Arial" w:hAnsi="Arial" w:cs="Arial"/>
          <w:spacing w:val="2"/>
          <w:szCs w:val="20"/>
        </w:rPr>
        <w:t xml:space="preserve"> </w:t>
      </w:r>
      <w:r w:rsidRPr="008D6109">
        <w:rPr>
          <w:rFonts w:ascii="Arial" w:hAnsi="Arial" w:cs="Arial"/>
          <w:szCs w:val="20"/>
        </w:rPr>
        <w:t>45</w:t>
      </w:r>
      <w:r w:rsidRPr="008D6109">
        <w:rPr>
          <w:rFonts w:ascii="Arial" w:hAnsi="Arial" w:cs="Arial"/>
          <w:spacing w:val="2"/>
          <w:szCs w:val="20"/>
        </w:rPr>
        <w:t xml:space="preserve"> </w:t>
      </w:r>
      <w:proofErr w:type="spellStart"/>
      <w:r w:rsidRPr="008D6109">
        <w:rPr>
          <w:rFonts w:ascii="Arial" w:hAnsi="Arial" w:cs="Arial"/>
          <w:spacing w:val="-2"/>
          <w:szCs w:val="20"/>
        </w:rPr>
        <w:t>dB</w:t>
      </w:r>
      <w:proofErr w:type="spellEnd"/>
      <w:r w:rsidRPr="008D6109">
        <w:rPr>
          <w:rFonts w:ascii="Arial" w:hAnsi="Arial" w:cs="Arial"/>
          <w:spacing w:val="-2"/>
          <w:szCs w:val="20"/>
        </w:rPr>
        <w:t>(A).</w:t>
      </w:r>
    </w:p>
    <w:p w14:paraId="562575C2" w14:textId="77777777" w:rsidR="00ED139A" w:rsidRPr="008D6109" w:rsidRDefault="00ED139A" w:rsidP="00ED139A">
      <w:pPr>
        <w:spacing w:before="21" w:after="120"/>
        <w:rPr>
          <w:rFonts w:ascii="Arial" w:hAnsi="Arial" w:cs="Arial"/>
          <w:lang w:val="x-none" w:eastAsia="x-none"/>
        </w:rPr>
      </w:pPr>
    </w:p>
    <w:p w14:paraId="76237DB9" w14:textId="77777777" w:rsidR="00ED139A" w:rsidRPr="008D6109" w:rsidRDefault="00ED139A" w:rsidP="00085025">
      <w:pPr>
        <w:pStyle w:val="Nagwek2"/>
        <w:jc w:val="both"/>
        <w:rPr>
          <w:rFonts w:ascii="Arial" w:hAnsi="Arial" w:cs="Arial"/>
          <w:color w:val="auto"/>
          <w:sz w:val="24"/>
          <w:szCs w:val="24"/>
        </w:rPr>
      </w:pPr>
      <w:r w:rsidRPr="008D6109">
        <w:rPr>
          <w:rFonts w:ascii="Arial" w:hAnsi="Arial" w:cs="Arial"/>
          <w:color w:val="auto"/>
          <w:sz w:val="24"/>
          <w:szCs w:val="24"/>
        </w:rPr>
        <w:t>III. Ustalam wielkość maksymalnej dopuszczalnej emisji oraz maksymalny dopuszczalny czas utrzymywania się uzasadnionych technologicznie warunków eksploatacyjnych odbiegających od normalnych – jak w warunkach normalnej pracy instalacji, zgodnie z punktami II.1., II.2., II.3. i II.4. decyzji.</w:t>
      </w:r>
    </w:p>
    <w:p w14:paraId="4A9B11C6" w14:textId="77777777" w:rsidR="00ED139A" w:rsidRPr="008D6109" w:rsidRDefault="00ED139A" w:rsidP="00ED139A">
      <w:pPr>
        <w:spacing w:before="21" w:after="120"/>
        <w:rPr>
          <w:rFonts w:ascii="Arial" w:hAnsi="Arial" w:cs="Arial"/>
          <w:lang w:val="x-none" w:eastAsia="x-none"/>
        </w:rPr>
      </w:pPr>
    </w:p>
    <w:p w14:paraId="58BACC87" w14:textId="3EB3B6BD" w:rsidR="00ED139A" w:rsidRPr="008D6109" w:rsidRDefault="00ED139A" w:rsidP="000A1B80">
      <w:pPr>
        <w:pStyle w:val="Nagwek2"/>
        <w:jc w:val="both"/>
        <w:rPr>
          <w:rFonts w:ascii="Arial" w:hAnsi="Arial" w:cs="Arial"/>
          <w:color w:val="auto"/>
          <w:sz w:val="24"/>
          <w:szCs w:val="24"/>
          <w:u w:val="single"/>
        </w:rPr>
      </w:pPr>
      <w:r w:rsidRPr="008D6109">
        <w:rPr>
          <w:rFonts w:ascii="Arial" w:hAnsi="Arial" w:cs="Arial"/>
          <w:color w:val="auto"/>
          <w:sz w:val="24"/>
          <w:szCs w:val="24"/>
        </w:rPr>
        <w:lastRenderedPageBreak/>
        <w:t>IV. Warunki wprowadzania do środowiska substancji lub energii i wymagane działania, w tym środki techniczne mające na celu zapobieganie lub ograniczanie emisji.</w:t>
      </w:r>
    </w:p>
    <w:p w14:paraId="114531B6" w14:textId="77777777" w:rsidR="00ED139A" w:rsidRPr="008D6109" w:rsidRDefault="00ED139A" w:rsidP="000A1B80">
      <w:pPr>
        <w:pStyle w:val="Nagwek3"/>
        <w:jc w:val="both"/>
        <w:rPr>
          <w:rFonts w:ascii="Arial" w:hAnsi="Arial" w:cs="Arial"/>
          <w:color w:val="auto"/>
          <w:sz w:val="24"/>
          <w:szCs w:val="24"/>
        </w:rPr>
      </w:pPr>
      <w:r w:rsidRPr="008D6109">
        <w:rPr>
          <w:rFonts w:ascii="Arial" w:hAnsi="Arial" w:cs="Arial"/>
          <w:color w:val="auto"/>
          <w:sz w:val="24"/>
          <w:szCs w:val="24"/>
        </w:rPr>
        <w:t>IV.1. Warunki wprowadzania gazów i pyłów do powietrza</w:t>
      </w:r>
    </w:p>
    <w:p w14:paraId="2690BE5A" w14:textId="77777777" w:rsidR="00ED139A" w:rsidRPr="008D6109" w:rsidRDefault="00ED139A" w:rsidP="00ED139A">
      <w:pPr>
        <w:adjustRightInd w:val="0"/>
        <w:spacing w:line="276" w:lineRule="auto"/>
        <w:jc w:val="both"/>
        <w:rPr>
          <w:rFonts w:ascii="Arial" w:hAnsi="Arial" w:cs="Arial"/>
        </w:rPr>
      </w:pPr>
    </w:p>
    <w:p w14:paraId="19E3551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IV.1.1. Ustalam miejsca i sposób wprowadzania gazów i pyłów do powietrza.</w:t>
      </w:r>
    </w:p>
    <w:p w14:paraId="4145323F" w14:textId="77777777" w:rsidR="00ED139A" w:rsidRPr="008D6109" w:rsidRDefault="00ED139A" w:rsidP="00ED139A">
      <w:pPr>
        <w:spacing w:line="276" w:lineRule="auto"/>
        <w:jc w:val="both"/>
        <w:rPr>
          <w:rFonts w:ascii="Arial" w:hAnsi="Arial" w:cs="Arial"/>
        </w:rPr>
      </w:pPr>
      <w:r w:rsidRPr="008D6109">
        <w:rPr>
          <w:rFonts w:ascii="Arial" w:hAnsi="Arial" w:cs="Arial"/>
        </w:rPr>
        <w:t>Tabela nr 4</w:t>
      </w:r>
    </w:p>
    <w:tbl>
      <w:tblPr>
        <w:tblW w:w="9238"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Tabela nr 4"/>
        <w:tblDescription w:val="miejsca i sposób wprowadzania gazów i pyłów do powietrza"/>
      </w:tblPr>
      <w:tblGrid>
        <w:gridCol w:w="1277"/>
        <w:gridCol w:w="1417"/>
        <w:gridCol w:w="1559"/>
        <w:gridCol w:w="1843"/>
        <w:gridCol w:w="1985"/>
        <w:gridCol w:w="1157"/>
      </w:tblGrid>
      <w:tr w:rsidR="00ED139A" w:rsidRPr="008D6109" w14:paraId="7BD324C0" w14:textId="77777777" w:rsidTr="002943E1">
        <w:trPr>
          <w:tblHeader/>
        </w:trPr>
        <w:tc>
          <w:tcPr>
            <w:tcW w:w="1277" w:type="dxa"/>
            <w:vAlign w:val="center"/>
          </w:tcPr>
          <w:p w14:paraId="16A56644" w14:textId="77777777" w:rsidR="00ED139A" w:rsidRPr="008D6109" w:rsidRDefault="00ED139A" w:rsidP="00ED139A">
            <w:pPr>
              <w:spacing w:line="276" w:lineRule="auto"/>
              <w:jc w:val="center"/>
              <w:rPr>
                <w:rFonts w:ascii="Arial" w:hAnsi="Arial" w:cs="Arial"/>
              </w:rPr>
            </w:pPr>
            <w:bookmarkStart w:id="14" w:name="_Hlk155611085"/>
            <w:bookmarkStart w:id="15" w:name="_Hlk157182688"/>
            <w:r w:rsidRPr="008D6109">
              <w:rPr>
                <w:rFonts w:ascii="Arial" w:hAnsi="Arial" w:cs="Arial"/>
              </w:rPr>
              <w:t>Emitor</w:t>
            </w:r>
          </w:p>
        </w:tc>
        <w:tc>
          <w:tcPr>
            <w:tcW w:w="1417" w:type="dxa"/>
            <w:vAlign w:val="center"/>
          </w:tcPr>
          <w:p w14:paraId="62510E33" w14:textId="77777777" w:rsidR="00ED139A" w:rsidRPr="008D6109" w:rsidRDefault="00ED139A" w:rsidP="00ED139A">
            <w:pPr>
              <w:spacing w:line="276" w:lineRule="auto"/>
              <w:jc w:val="center"/>
              <w:rPr>
                <w:rFonts w:ascii="Arial" w:hAnsi="Arial" w:cs="Arial"/>
              </w:rPr>
            </w:pPr>
            <w:r w:rsidRPr="008D6109">
              <w:rPr>
                <w:rFonts w:ascii="Arial" w:hAnsi="Arial" w:cs="Arial"/>
              </w:rPr>
              <w:t>Wysokość</w:t>
            </w:r>
          </w:p>
          <w:p w14:paraId="5A9AB003" w14:textId="77777777" w:rsidR="00ED139A" w:rsidRPr="008D6109" w:rsidRDefault="00ED139A" w:rsidP="00ED139A">
            <w:pPr>
              <w:spacing w:line="276" w:lineRule="auto"/>
              <w:jc w:val="center"/>
              <w:rPr>
                <w:rFonts w:ascii="Arial" w:hAnsi="Arial" w:cs="Arial"/>
              </w:rPr>
            </w:pPr>
            <w:r w:rsidRPr="008D6109">
              <w:rPr>
                <w:rFonts w:ascii="Arial" w:hAnsi="Arial" w:cs="Arial"/>
              </w:rPr>
              <w:t>emitora</w:t>
            </w:r>
          </w:p>
          <w:p w14:paraId="7B5F5C19" w14:textId="77777777" w:rsidR="00ED139A" w:rsidRPr="008D6109" w:rsidRDefault="00ED139A" w:rsidP="00ED139A">
            <w:pPr>
              <w:spacing w:line="276" w:lineRule="auto"/>
              <w:jc w:val="center"/>
              <w:rPr>
                <w:rFonts w:ascii="Arial" w:hAnsi="Arial" w:cs="Arial"/>
              </w:rPr>
            </w:pPr>
            <w:r w:rsidRPr="008D6109">
              <w:rPr>
                <w:rFonts w:ascii="Arial" w:hAnsi="Arial" w:cs="Arial"/>
              </w:rPr>
              <w:t>[m]</w:t>
            </w:r>
          </w:p>
        </w:tc>
        <w:tc>
          <w:tcPr>
            <w:tcW w:w="1559" w:type="dxa"/>
            <w:vAlign w:val="center"/>
          </w:tcPr>
          <w:p w14:paraId="145D1256" w14:textId="77777777" w:rsidR="00ED139A" w:rsidRPr="008D6109" w:rsidRDefault="00ED139A" w:rsidP="00ED139A">
            <w:pPr>
              <w:spacing w:line="276" w:lineRule="auto"/>
              <w:jc w:val="center"/>
              <w:rPr>
                <w:rFonts w:ascii="Arial" w:hAnsi="Arial" w:cs="Arial"/>
              </w:rPr>
            </w:pPr>
            <w:r w:rsidRPr="008D6109">
              <w:rPr>
                <w:rFonts w:ascii="Arial" w:hAnsi="Arial" w:cs="Arial"/>
              </w:rPr>
              <w:t>Średnica emitora u wylotu</w:t>
            </w:r>
          </w:p>
          <w:p w14:paraId="51952C68" w14:textId="77777777" w:rsidR="00ED139A" w:rsidRPr="008D6109" w:rsidRDefault="00ED139A" w:rsidP="00ED139A">
            <w:pPr>
              <w:spacing w:line="276" w:lineRule="auto"/>
              <w:jc w:val="center"/>
              <w:rPr>
                <w:rFonts w:ascii="Arial" w:hAnsi="Arial" w:cs="Arial"/>
              </w:rPr>
            </w:pPr>
            <w:r w:rsidRPr="008D6109">
              <w:rPr>
                <w:rFonts w:ascii="Arial" w:hAnsi="Arial" w:cs="Arial"/>
              </w:rPr>
              <w:t>[m]</w:t>
            </w:r>
          </w:p>
        </w:tc>
        <w:tc>
          <w:tcPr>
            <w:tcW w:w="1843" w:type="dxa"/>
            <w:vAlign w:val="center"/>
          </w:tcPr>
          <w:p w14:paraId="62D57057" w14:textId="77777777" w:rsidR="00ED139A" w:rsidRPr="008D6109" w:rsidRDefault="00ED139A" w:rsidP="00ED139A">
            <w:pPr>
              <w:spacing w:line="276" w:lineRule="auto"/>
              <w:jc w:val="center"/>
              <w:rPr>
                <w:rFonts w:ascii="Arial" w:hAnsi="Arial" w:cs="Arial"/>
              </w:rPr>
            </w:pPr>
            <w:r w:rsidRPr="008D6109">
              <w:rPr>
                <w:rFonts w:ascii="Arial" w:hAnsi="Arial" w:cs="Arial"/>
              </w:rPr>
              <w:t>Prędkość gazów odlotowych na wylocie emitora [m/s]</w:t>
            </w:r>
          </w:p>
        </w:tc>
        <w:tc>
          <w:tcPr>
            <w:tcW w:w="1985" w:type="dxa"/>
            <w:vAlign w:val="center"/>
          </w:tcPr>
          <w:p w14:paraId="31439C4A" w14:textId="77777777" w:rsidR="00ED139A" w:rsidRPr="008D6109" w:rsidRDefault="00ED139A" w:rsidP="00ED139A">
            <w:pPr>
              <w:spacing w:line="276" w:lineRule="auto"/>
              <w:jc w:val="center"/>
              <w:rPr>
                <w:rFonts w:ascii="Arial" w:hAnsi="Arial" w:cs="Arial"/>
              </w:rPr>
            </w:pPr>
            <w:r w:rsidRPr="008D6109">
              <w:rPr>
                <w:rFonts w:ascii="Arial" w:hAnsi="Arial" w:cs="Arial"/>
              </w:rPr>
              <w:t>Temperatura gazów odlotowych na wylocie  emitorze [K]</w:t>
            </w:r>
          </w:p>
        </w:tc>
        <w:tc>
          <w:tcPr>
            <w:tcW w:w="1157" w:type="dxa"/>
            <w:vAlign w:val="center"/>
          </w:tcPr>
          <w:p w14:paraId="09CF7ED4" w14:textId="77777777" w:rsidR="00ED139A" w:rsidRPr="008D6109" w:rsidRDefault="00ED139A" w:rsidP="00ED139A">
            <w:pPr>
              <w:spacing w:line="276" w:lineRule="auto"/>
              <w:jc w:val="center"/>
              <w:rPr>
                <w:rFonts w:ascii="Arial" w:hAnsi="Arial" w:cs="Arial"/>
              </w:rPr>
            </w:pPr>
            <w:r w:rsidRPr="008D6109">
              <w:rPr>
                <w:rFonts w:ascii="Arial" w:hAnsi="Arial" w:cs="Arial"/>
              </w:rPr>
              <w:t>Czas pracy emitora</w:t>
            </w:r>
          </w:p>
          <w:p w14:paraId="78414A7A" w14:textId="77777777" w:rsidR="00ED139A" w:rsidRPr="008D6109" w:rsidRDefault="00ED139A" w:rsidP="00ED139A">
            <w:pPr>
              <w:spacing w:line="276" w:lineRule="auto"/>
              <w:jc w:val="center"/>
              <w:rPr>
                <w:rFonts w:ascii="Arial" w:hAnsi="Arial" w:cs="Arial"/>
              </w:rPr>
            </w:pPr>
            <w:r w:rsidRPr="008D6109">
              <w:rPr>
                <w:rFonts w:ascii="Arial" w:hAnsi="Arial" w:cs="Arial"/>
              </w:rPr>
              <w:t>[h/rok]</w:t>
            </w:r>
          </w:p>
        </w:tc>
      </w:tr>
      <w:bookmarkEnd w:id="14"/>
      <w:tr w:rsidR="00ED139A" w:rsidRPr="008D6109" w14:paraId="73686FAF" w14:textId="77777777" w:rsidTr="002943E1">
        <w:tc>
          <w:tcPr>
            <w:tcW w:w="1277" w:type="dxa"/>
          </w:tcPr>
          <w:p w14:paraId="6E35D275" w14:textId="77777777" w:rsidR="00ED139A" w:rsidRPr="008D6109" w:rsidRDefault="00ED139A" w:rsidP="00ED139A">
            <w:pPr>
              <w:adjustRightInd w:val="0"/>
              <w:spacing w:before="40" w:after="40" w:line="276" w:lineRule="auto"/>
              <w:jc w:val="center"/>
              <w:rPr>
                <w:rFonts w:ascii="Arial" w:hAnsi="Arial" w:cs="Arial"/>
              </w:rPr>
            </w:pPr>
            <w:r w:rsidRPr="008D6109">
              <w:rPr>
                <w:rFonts w:ascii="Arial" w:hAnsi="Arial" w:cs="Arial"/>
              </w:rPr>
              <w:t>E-2/68</w:t>
            </w:r>
          </w:p>
        </w:tc>
        <w:tc>
          <w:tcPr>
            <w:tcW w:w="1417" w:type="dxa"/>
          </w:tcPr>
          <w:p w14:paraId="21D7C45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6D93545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w:t>
            </w:r>
          </w:p>
        </w:tc>
        <w:tc>
          <w:tcPr>
            <w:tcW w:w="1843" w:type="dxa"/>
          </w:tcPr>
          <w:p w14:paraId="481712D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14,2</w:t>
            </w:r>
          </w:p>
        </w:tc>
        <w:tc>
          <w:tcPr>
            <w:tcW w:w="1985" w:type="dxa"/>
          </w:tcPr>
          <w:p w14:paraId="383B043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303</w:t>
            </w:r>
          </w:p>
        </w:tc>
        <w:tc>
          <w:tcPr>
            <w:tcW w:w="1157" w:type="dxa"/>
          </w:tcPr>
          <w:p w14:paraId="4B1EB09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7561FFAF" w14:textId="77777777" w:rsidTr="002943E1">
        <w:trPr>
          <w:trHeight w:val="276"/>
        </w:trPr>
        <w:tc>
          <w:tcPr>
            <w:tcW w:w="1277" w:type="dxa"/>
          </w:tcPr>
          <w:p w14:paraId="0891719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E-3/68</w:t>
            </w:r>
          </w:p>
        </w:tc>
        <w:tc>
          <w:tcPr>
            <w:tcW w:w="1417" w:type="dxa"/>
          </w:tcPr>
          <w:p w14:paraId="4EBF0EE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12ABD9D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1,00</w:t>
            </w:r>
          </w:p>
        </w:tc>
        <w:tc>
          <w:tcPr>
            <w:tcW w:w="1843" w:type="dxa"/>
          </w:tcPr>
          <w:p w14:paraId="65CFB9E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14,2</w:t>
            </w:r>
          </w:p>
        </w:tc>
        <w:tc>
          <w:tcPr>
            <w:tcW w:w="1985" w:type="dxa"/>
          </w:tcPr>
          <w:p w14:paraId="6D1AEB3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303</w:t>
            </w:r>
          </w:p>
        </w:tc>
        <w:tc>
          <w:tcPr>
            <w:tcW w:w="1157" w:type="dxa"/>
          </w:tcPr>
          <w:p w14:paraId="3CBE8E3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202AF228" w14:textId="77777777" w:rsidTr="002943E1">
        <w:tc>
          <w:tcPr>
            <w:tcW w:w="1277" w:type="dxa"/>
          </w:tcPr>
          <w:p w14:paraId="4B9ACF8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E-4/68</w:t>
            </w:r>
          </w:p>
        </w:tc>
        <w:tc>
          <w:tcPr>
            <w:tcW w:w="1417" w:type="dxa"/>
          </w:tcPr>
          <w:p w14:paraId="0D17C70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643A593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1,20</w:t>
            </w:r>
          </w:p>
        </w:tc>
        <w:tc>
          <w:tcPr>
            <w:tcW w:w="1843" w:type="dxa"/>
          </w:tcPr>
          <w:p w14:paraId="2D7D636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14,7</w:t>
            </w:r>
          </w:p>
        </w:tc>
        <w:tc>
          <w:tcPr>
            <w:tcW w:w="1985" w:type="dxa"/>
          </w:tcPr>
          <w:p w14:paraId="3E5A564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303</w:t>
            </w:r>
          </w:p>
        </w:tc>
        <w:tc>
          <w:tcPr>
            <w:tcW w:w="1157" w:type="dxa"/>
          </w:tcPr>
          <w:p w14:paraId="2AABE98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02CA7433" w14:textId="77777777" w:rsidTr="002943E1">
        <w:tc>
          <w:tcPr>
            <w:tcW w:w="1277" w:type="dxa"/>
          </w:tcPr>
          <w:p w14:paraId="2A98A3A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E-6/68</w:t>
            </w:r>
          </w:p>
        </w:tc>
        <w:tc>
          <w:tcPr>
            <w:tcW w:w="1417" w:type="dxa"/>
          </w:tcPr>
          <w:p w14:paraId="3CCAFD3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19,0</w:t>
            </w:r>
          </w:p>
        </w:tc>
        <w:tc>
          <w:tcPr>
            <w:tcW w:w="1559" w:type="dxa"/>
          </w:tcPr>
          <w:p w14:paraId="5260B54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0,80</w:t>
            </w:r>
          </w:p>
        </w:tc>
        <w:tc>
          <w:tcPr>
            <w:tcW w:w="1843" w:type="dxa"/>
          </w:tcPr>
          <w:p w14:paraId="6317CC5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11,1</w:t>
            </w:r>
          </w:p>
        </w:tc>
        <w:tc>
          <w:tcPr>
            <w:tcW w:w="1985" w:type="dxa"/>
          </w:tcPr>
          <w:p w14:paraId="230649F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4350835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4 600</w:t>
            </w:r>
          </w:p>
        </w:tc>
      </w:tr>
      <w:tr w:rsidR="00ED139A" w:rsidRPr="008D6109" w14:paraId="12FC7E2E" w14:textId="77777777" w:rsidTr="002943E1">
        <w:tc>
          <w:tcPr>
            <w:tcW w:w="1277" w:type="dxa"/>
          </w:tcPr>
          <w:p w14:paraId="2BD87DB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E-7/68</w:t>
            </w:r>
          </w:p>
        </w:tc>
        <w:tc>
          <w:tcPr>
            <w:tcW w:w="1417" w:type="dxa"/>
          </w:tcPr>
          <w:p w14:paraId="2B5C211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086D412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0,80</w:t>
            </w:r>
          </w:p>
        </w:tc>
        <w:tc>
          <w:tcPr>
            <w:tcW w:w="1843" w:type="dxa"/>
          </w:tcPr>
          <w:p w14:paraId="62691C9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8,8</w:t>
            </w:r>
          </w:p>
        </w:tc>
        <w:tc>
          <w:tcPr>
            <w:tcW w:w="1985" w:type="dxa"/>
          </w:tcPr>
          <w:p w14:paraId="757A486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6F39AF0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4 600</w:t>
            </w:r>
          </w:p>
        </w:tc>
      </w:tr>
      <w:tr w:rsidR="00ED139A" w:rsidRPr="008D6109" w14:paraId="015FEA4A" w14:textId="77777777" w:rsidTr="002943E1">
        <w:tc>
          <w:tcPr>
            <w:tcW w:w="1277" w:type="dxa"/>
          </w:tcPr>
          <w:p w14:paraId="7B816E1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E-8a/68</w:t>
            </w:r>
          </w:p>
        </w:tc>
        <w:tc>
          <w:tcPr>
            <w:tcW w:w="1417" w:type="dxa"/>
          </w:tcPr>
          <w:p w14:paraId="2F688DB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16,2</w:t>
            </w:r>
          </w:p>
        </w:tc>
        <w:tc>
          <w:tcPr>
            <w:tcW w:w="1559" w:type="dxa"/>
          </w:tcPr>
          <w:p w14:paraId="5910A18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0,56</w:t>
            </w:r>
          </w:p>
        </w:tc>
        <w:tc>
          <w:tcPr>
            <w:tcW w:w="1843" w:type="dxa"/>
          </w:tcPr>
          <w:p w14:paraId="6E11BD4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9,4</w:t>
            </w:r>
          </w:p>
        </w:tc>
        <w:tc>
          <w:tcPr>
            <w:tcW w:w="1985" w:type="dxa"/>
          </w:tcPr>
          <w:p w14:paraId="3996B1E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6533701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7 000</w:t>
            </w:r>
          </w:p>
        </w:tc>
      </w:tr>
      <w:tr w:rsidR="00ED139A" w:rsidRPr="008D6109" w14:paraId="08037C83" w14:textId="77777777" w:rsidTr="002943E1">
        <w:tc>
          <w:tcPr>
            <w:tcW w:w="1277" w:type="dxa"/>
          </w:tcPr>
          <w:p w14:paraId="57ABDABE"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E-10a/68</w:t>
            </w:r>
          </w:p>
        </w:tc>
        <w:tc>
          <w:tcPr>
            <w:tcW w:w="1417" w:type="dxa"/>
          </w:tcPr>
          <w:p w14:paraId="76F39E4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16,2</w:t>
            </w:r>
          </w:p>
        </w:tc>
        <w:tc>
          <w:tcPr>
            <w:tcW w:w="1559" w:type="dxa"/>
          </w:tcPr>
          <w:p w14:paraId="7B0B639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0,56</w:t>
            </w:r>
          </w:p>
        </w:tc>
        <w:tc>
          <w:tcPr>
            <w:tcW w:w="1843" w:type="dxa"/>
          </w:tcPr>
          <w:p w14:paraId="7EF80CB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9,5</w:t>
            </w:r>
          </w:p>
        </w:tc>
        <w:tc>
          <w:tcPr>
            <w:tcW w:w="1985" w:type="dxa"/>
          </w:tcPr>
          <w:p w14:paraId="0D0BB9B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15E186F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7 000</w:t>
            </w:r>
          </w:p>
        </w:tc>
      </w:tr>
      <w:tr w:rsidR="00ED139A" w:rsidRPr="008D6109" w14:paraId="55FDE8D6" w14:textId="77777777" w:rsidTr="002943E1">
        <w:tc>
          <w:tcPr>
            <w:tcW w:w="1277" w:type="dxa"/>
          </w:tcPr>
          <w:p w14:paraId="08CC6BB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E-11/68</w:t>
            </w:r>
          </w:p>
        </w:tc>
        <w:tc>
          <w:tcPr>
            <w:tcW w:w="1417" w:type="dxa"/>
          </w:tcPr>
          <w:p w14:paraId="254CC87C"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17,0</w:t>
            </w:r>
          </w:p>
        </w:tc>
        <w:tc>
          <w:tcPr>
            <w:tcW w:w="1559" w:type="dxa"/>
          </w:tcPr>
          <w:p w14:paraId="0DB40CB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0,60</w:t>
            </w:r>
          </w:p>
        </w:tc>
        <w:tc>
          <w:tcPr>
            <w:tcW w:w="1843" w:type="dxa"/>
          </w:tcPr>
          <w:p w14:paraId="4F57E5B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6,3</w:t>
            </w:r>
          </w:p>
        </w:tc>
        <w:tc>
          <w:tcPr>
            <w:tcW w:w="1985" w:type="dxa"/>
          </w:tcPr>
          <w:p w14:paraId="7A14DAF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0D216A7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5 500</w:t>
            </w:r>
          </w:p>
        </w:tc>
      </w:tr>
      <w:tr w:rsidR="00ED139A" w:rsidRPr="008D6109" w14:paraId="0B2E104B" w14:textId="77777777" w:rsidTr="002943E1">
        <w:tc>
          <w:tcPr>
            <w:tcW w:w="1277" w:type="dxa"/>
            <w:vAlign w:val="center"/>
          </w:tcPr>
          <w:p w14:paraId="08DA4DE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E14/68</w:t>
            </w:r>
          </w:p>
        </w:tc>
        <w:tc>
          <w:tcPr>
            <w:tcW w:w="1417" w:type="dxa"/>
          </w:tcPr>
          <w:p w14:paraId="39EA9F6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17,5</w:t>
            </w:r>
          </w:p>
        </w:tc>
        <w:tc>
          <w:tcPr>
            <w:tcW w:w="1559" w:type="dxa"/>
          </w:tcPr>
          <w:p w14:paraId="78F23D7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0,8</w:t>
            </w:r>
          </w:p>
        </w:tc>
        <w:tc>
          <w:tcPr>
            <w:tcW w:w="1843" w:type="dxa"/>
          </w:tcPr>
          <w:p w14:paraId="002D9CA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8,4</w:t>
            </w:r>
          </w:p>
        </w:tc>
        <w:tc>
          <w:tcPr>
            <w:tcW w:w="1985" w:type="dxa"/>
          </w:tcPr>
          <w:p w14:paraId="70E0A8E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300</w:t>
            </w:r>
          </w:p>
        </w:tc>
        <w:tc>
          <w:tcPr>
            <w:tcW w:w="1157" w:type="dxa"/>
          </w:tcPr>
          <w:p w14:paraId="75BDBDF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7 000</w:t>
            </w:r>
          </w:p>
        </w:tc>
      </w:tr>
      <w:tr w:rsidR="00ED139A" w:rsidRPr="008D6109" w14:paraId="48B8C6FC" w14:textId="77777777" w:rsidTr="002943E1">
        <w:tc>
          <w:tcPr>
            <w:tcW w:w="1277" w:type="dxa"/>
            <w:vAlign w:val="center"/>
          </w:tcPr>
          <w:p w14:paraId="0133B31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E-20/68</w:t>
            </w:r>
          </w:p>
        </w:tc>
        <w:tc>
          <w:tcPr>
            <w:tcW w:w="1417" w:type="dxa"/>
          </w:tcPr>
          <w:p w14:paraId="376A226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17,6</w:t>
            </w:r>
          </w:p>
        </w:tc>
        <w:tc>
          <w:tcPr>
            <w:tcW w:w="1559" w:type="dxa"/>
          </w:tcPr>
          <w:p w14:paraId="7DB72B0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1,00</w:t>
            </w:r>
          </w:p>
        </w:tc>
        <w:tc>
          <w:tcPr>
            <w:tcW w:w="1843" w:type="dxa"/>
          </w:tcPr>
          <w:p w14:paraId="76FA8DC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6,5</w:t>
            </w:r>
          </w:p>
        </w:tc>
        <w:tc>
          <w:tcPr>
            <w:tcW w:w="1985" w:type="dxa"/>
          </w:tcPr>
          <w:p w14:paraId="051DC3DE"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306</w:t>
            </w:r>
          </w:p>
        </w:tc>
        <w:tc>
          <w:tcPr>
            <w:tcW w:w="1157" w:type="dxa"/>
          </w:tcPr>
          <w:p w14:paraId="61EFD48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18DFA8FF" w14:textId="77777777" w:rsidTr="002943E1">
        <w:tc>
          <w:tcPr>
            <w:tcW w:w="1277" w:type="dxa"/>
            <w:vAlign w:val="center"/>
          </w:tcPr>
          <w:p w14:paraId="73B6952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E-23/68</w:t>
            </w:r>
          </w:p>
        </w:tc>
        <w:tc>
          <w:tcPr>
            <w:tcW w:w="1417" w:type="dxa"/>
          </w:tcPr>
          <w:p w14:paraId="3E83D5D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16,7</w:t>
            </w:r>
          </w:p>
        </w:tc>
        <w:tc>
          <w:tcPr>
            <w:tcW w:w="1559" w:type="dxa"/>
          </w:tcPr>
          <w:p w14:paraId="62AEDA6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0,80</w:t>
            </w:r>
          </w:p>
        </w:tc>
        <w:tc>
          <w:tcPr>
            <w:tcW w:w="1843" w:type="dxa"/>
          </w:tcPr>
          <w:p w14:paraId="68FD06E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9,7</w:t>
            </w:r>
          </w:p>
        </w:tc>
        <w:tc>
          <w:tcPr>
            <w:tcW w:w="1985" w:type="dxa"/>
          </w:tcPr>
          <w:p w14:paraId="4DFE4D7E"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306</w:t>
            </w:r>
          </w:p>
        </w:tc>
        <w:tc>
          <w:tcPr>
            <w:tcW w:w="1157" w:type="dxa"/>
          </w:tcPr>
          <w:p w14:paraId="2FEFAD7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174B8C5F" w14:textId="77777777" w:rsidTr="002943E1">
        <w:tc>
          <w:tcPr>
            <w:tcW w:w="1277" w:type="dxa"/>
            <w:vAlign w:val="center"/>
          </w:tcPr>
          <w:p w14:paraId="5762F98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E-24/68</w:t>
            </w:r>
          </w:p>
        </w:tc>
        <w:tc>
          <w:tcPr>
            <w:tcW w:w="1417" w:type="dxa"/>
          </w:tcPr>
          <w:p w14:paraId="0B0BA76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16,5</w:t>
            </w:r>
          </w:p>
        </w:tc>
        <w:tc>
          <w:tcPr>
            <w:tcW w:w="1559" w:type="dxa"/>
          </w:tcPr>
          <w:p w14:paraId="592201D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0,80</w:t>
            </w:r>
          </w:p>
        </w:tc>
        <w:tc>
          <w:tcPr>
            <w:tcW w:w="1843" w:type="dxa"/>
          </w:tcPr>
          <w:p w14:paraId="08ACA23E"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17,4</w:t>
            </w:r>
          </w:p>
        </w:tc>
        <w:tc>
          <w:tcPr>
            <w:tcW w:w="1985" w:type="dxa"/>
          </w:tcPr>
          <w:p w14:paraId="61D8ECE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306</w:t>
            </w:r>
          </w:p>
        </w:tc>
        <w:tc>
          <w:tcPr>
            <w:tcW w:w="1157" w:type="dxa"/>
          </w:tcPr>
          <w:p w14:paraId="5A054597" w14:textId="77777777" w:rsidR="00ED139A" w:rsidRPr="008D6109" w:rsidRDefault="00ED139A" w:rsidP="00ED139A">
            <w:pPr>
              <w:tabs>
                <w:tab w:val="center" w:pos="544"/>
                <w:tab w:val="right" w:pos="1089"/>
              </w:tabs>
              <w:spacing w:before="40" w:after="40" w:line="276" w:lineRule="auto"/>
              <w:jc w:val="center"/>
              <w:rPr>
                <w:rFonts w:ascii="Arial" w:hAnsi="Arial" w:cs="Arial"/>
              </w:rPr>
            </w:pPr>
            <w:r w:rsidRPr="008D6109">
              <w:rPr>
                <w:rFonts w:ascii="Arial" w:hAnsi="Arial" w:cs="Arial"/>
              </w:rPr>
              <w:t>6 600</w:t>
            </w:r>
          </w:p>
        </w:tc>
      </w:tr>
      <w:tr w:rsidR="00ED139A" w:rsidRPr="008D6109" w14:paraId="1517F585" w14:textId="77777777" w:rsidTr="002943E1">
        <w:tc>
          <w:tcPr>
            <w:tcW w:w="1277" w:type="dxa"/>
            <w:vAlign w:val="center"/>
          </w:tcPr>
          <w:p w14:paraId="4854DC2C" w14:textId="77777777" w:rsidR="00ED139A" w:rsidRPr="008D6109" w:rsidRDefault="00ED139A" w:rsidP="00ED139A">
            <w:pPr>
              <w:spacing w:before="40" w:after="40" w:line="276" w:lineRule="auto"/>
              <w:rPr>
                <w:rFonts w:ascii="Arial" w:hAnsi="Arial" w:cs="Arial"/>
              </w:rPr>
            </w:pPr>
            <w:r w:rsidRPr="008D6109">
              <w:rPr>
                <w:rFonts w:ascii="Arial" w:hAnsi="Arial" w:cs="Arial"/>
              </w:rPr>
              <w:t>E-25/68</w:t>
            </w:r>
          </w:p>
        </w:tc>
        <w:tc>
          <w:tcPr>
            <w:tcW w:w="1417" w:type="dxa"/>
          </w:tcPr>
          <w:p w14:paraId="7A8F5EA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14,0</w:t>
            </w:r>
          </w:p>
        </w:tc>
        <w:tc>
          <w:tcPr>
            <w:tcW w:w="1559" w:type="dxa"/>
          </w:tcPr>
          <w:p w14:paraId="692ED7E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1,00</w:t>
            </w:r>
          </w:p>
        </w:tc>
        <w:tc>
          <w:tcPr>
            <w:tcW w:w="1843" w:type="dxa"/>
          </w:tcPr>
          <w:p w14:paraId="451D8B6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10,9</w:t>
            </w:r>
          </w:p>
        </w:tc>
        <w:tc>
          <w:tcPr>
            <w:tcW w:w="1985" w:type="dxa"/>
          </w:tcPr>
          <w:p w14:paraId="197A3AD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311</w:t>
            </w:r>
          </w:p>
        </w:tc>
        <w:tc>
          <w:tcPr>
            <w:tcW w:w="1157" w:type="dxa"/>
          </w:tcPr>
          <w:p w14:paraId="012F77E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7 000</w:t>
            </w:r>
          </w:p>
        </w:tc>
      </w:tr>
      <w:tr w:rsidR="00ED139A" w:rsidRPr="008D6109" w14:paraId="7D9B4241" w14:textId="77777777" w:rsidTr="002943E1">
        <w:tc>
          <w:tcPr>
            <w:tcW w:w="1277" w:type="dxa"/>
            <w:vAlign w:val="center"/>
          </w:tcPr>
          <w:p w14:paraId="5332BAEB" w14:textId="77777777" w:rsidR="00ED139A" w:rsidRPr="008D6109" w:rsidRDefault="00ED139A" w:rsidP="00ED139A">
            <w:pPr>
              <w:spacing w:before="40" w:after="40" w:line="276" w:lineRule="auto"/>
              <w:rPr>
                <w:rFonts w:ascii="Arial" w:hAnsi="Arial" w:cs="Arial"/>
              </w:rPr>
            </w:pPr>
            <w:r w:rsidRPr="008D6109">
              <w:rPr>
                <w:rFonts w:ascii="Arial" w:hAnsi="Arial" w:cs="Arial"/>
              </w:rPr>
              <w:t>E-27/68</w:t>
            </w:r>
          </w:p>
        </w:tc>
        <w:tc>
          <w:tcPr>
            <w:tcW w:w="1417" w:type="dxa"/>
          </w:tcPr>
          <w:p w14:paraId="5C39B94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15,0</w:t>
            </w:r>
          </w:p>
        </w:tc>
        <w:tc>
          <w:tcPr>
            <w:tcW w:w="1559" w:type="dxa"/>
          </w:tcPr>
          <w:p w14:paraId="2D85AA2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1,60</w:t>
            </w:r>
          </w:p>
        </w:tc>
        <w:tc>
          <w:tcPr>
            <w:tcW w:w="1843" w:type="dxa"/>
          </w:tcPr>
          <w:p w14:paraId="7BDDF12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8,0</w:t>
            </w:r>
          </w:p>
        </w:tc>
        <w:tc>
          <w:tcPr>
            <w:tcW w:w="1985" w:type="dxa"/>
          </w:tcPr>
          <w:p w14:paraId="0C78AA6D"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306</w:t>
            </w:r>
          </w:p>
        </w:tc>
        <w:tc>
          <w:tcPr>
            <w:tcW w:w="1157" w:type="dxa"/>
          </w:tcPr>
          <w:p w14:paraId="0C2EE1D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7 000</w:t>
            </w:r>
          </w:p>
        </w:tc>
      </w:tr>
      <w:tr w:rsidR="00ED139A" w:rsidRPr="008D6109" w14:paraId="1E6912B7" w14:textId="77777777" w:rsidTr="002943E1">
        <w:tc>
          <w:tcPr>
            <w:tcW w:w="1277" w:type="dxa"/>
            <w:vAlign w:val="center"/>
          </w:tcPr>
          <w:p w14:paraId="4849C48E" w14:textId="77777777" w:rsidR="00ED139A" w:rsidRPr="008D6109" w:rsidRDefault="00ED139A" w:rsidP="00ED139A">
            <w:pPr>
              <w:spacing w:before="40" w:after="40" w:line="276" w:lineRule="auto"/>
              <w:rPr>
                <w:rFonts w:ascii="Arial" w:hAnsi="Arial" w:cs="Arial"/>
              </w:rPr>
            </w:pPr>
            <w:r w:rsidRPr="008D6109">
              <w:rPr>
                <w:rFonts w:ascii="Arial" w:hAnsi="Arial" w:cs="Arial"/>
              </w:rPr>
              <w:t>E-29/68</w:t>
            </w:r>
          </w:p>
        </w:tc>
        <w:tc>
          <w:tcPr>
            <w:tcW w:w="1417" w:type="dxa"/>
          </w:tcPr>
          <w:p w14:paraId="510648B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17,0</w:t>
            </w:r>
          </w:p>
        </w:tc>
        <w:tc>
          <w:tcPr>
            <w:tcW w:w="1559" w:type="dxa"/>
          </w:tcPr>
          <w:p w14:paraId="791F5E4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0,80</w:t>
            </w:r>
          </w:p>
        </w:tc>
        <w:tc>
          <w:tcPr>
            <w:tcW w:w="1843" w:type="dxa"/>
          </w:tcPr>
          <w:p w14:paraId="436FC70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11,0</w:t>
            </w:r>
          </w:p>
        </w:tc>
        <w:tc>
          <w:tcPr>
            <w:tcW w:w="1985" w:type="dxa"/>
          </w:tcPr>
          <w:p w14:paraId="3233CC5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311</w:t>
            </w:r>
          </w:p>
        </w:tc>
        <w:tc>
          <w:tcPr>
            <w:tcW w:w="1157" w:type="dxa"/>
          </w:tcPr>
          <w:p w14:paraId="0832C2D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7 000</w:t>
            </w:r>
          </w:p>
        </w:tc>
      </w:tr>
      <w:tr w:rsidR="00ED139A" w:rsidRPr="008D6109" w14:paraId="3CB568AE" w14:textId="77777777" w:rsidTr="002943E1">
        <w:tc>
          <w:tcPr>
            <w:tcW w:w="1277" w:type="dxa"/>
            <w:vAlign w:val="center"/>
          </w:tcPr>
          <w:p w14:paraId="3FFFA5D6" w14:textId="77777777" w:rsidR="00ED139A" w:rsidRPr="008D6109" w:rsidRDefault="00ED139A" w:rsidP="00ED139A">
            <w:pPr>
              <w:spacing w:before="40" w:after="40" w:line="276" w:lineRule="auto"/>
              <w:rPr>
                <w:rFonts w:ascii="Arial" w:hAnsi="Arial" w:cs="Arial"/>
              </w:rPr>
            </w:pPr>
            <w:r w:rsidRPr="008D6109">
              <w:rPr>
                <w:rFonts w:ascii="Arial" w:hAnsi="Arial" w:cs="Arial"/>
              </w:rPr>
              <w:t>E-31/68</w:t>
            </w:r>
          </w:p>
        </w:tc>
        <w:tc>
          <w:tcPr>
            <w:tcW w:w="1417" w:type="dxa"/>
          </w:tcPr>
          <w:p w14:paraId="4D89D4C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20,0</w:t>
            </w:r>
          </w:p>
        </w:tc>
        <w:tc>
          <w:tcPr>
            <w:tcW w:w="1559" w:type="dxa"/>
          </w:tcPr>
          <w:p w14:paraId="3BB51F4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1,30</w:t>
            </w:r>
          </w:p>
        </w:tc>
        <w:tc>
          <w:tcPr>
            <w:tcW w:w="1843" w:type="dxa"/>
          </w:tcPr>
          <w:p w14:paraId="2E7CBA3C"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9,2</w:t>
            </w:r>
          </w:p>
        </w:tc>
        <w:tc>
          <w:tcPr>
            <w:tcW w:w="1985" w:type="dxa"/>
          </w:tcPr>
          <w:p w14:paraId="02015D6D"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310</w:t>
            </w:r>
          </w:p>
        </w:tc>
        <w:tc>
          <w:tcPr>
            <w:tcW w:w="1157" w:type="dxa"/>
          </w:tcPr>
          <w:p w14:paraId="0969D8F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5 000</w:t>
            </w:r>
          </w:p>
        </w:tc>
      </w:tr>
      <w:tr w:rsidR="00ED139A" w:rsidRPr="008D6109" w14:paraId="7817FC25" w14:textId="77777777" w:rsidTr="002943E1">
        <w:tc>
          <w:tcPr>
            <w:tcW w:w="1277" w:type="dxa"/>
            <w:vAlign w:val="center"/>
          </w:tcPr>
          <w:p w14:paraId="167DA9BB" w14:textId="77777777" w:rsidR="00ED139A" w:rsidRPr="008D6109" w:rsidRDefault="00ED139A" w:rsidP="00ED139A">
            <w:pPr>
              <w:spacing w:before="120" w:line="276" w:lineRule="auto"/>
              <w:rPr>
                <w:rFonts w:ascii="Arial" w:hAnsi="Arial" w:cs="Arial"/>
              </w:rPr>
            </w:pPr>
            <w:r w:rsidRPr="008D6109">
              <w:rPr>
                <w:rFonts w:ascii="Arial" w:hAnsi="Arial" w:cs="Arial"/>
              </w:rPr>
              <w:t>E-32/68</w:t>
            </w:r>
          </w:p>
        </w:tc>
        <w:tc>
          <w:tcPr>
            <w:tcW w:w="1417" w:type="dxa"/>
          </w:tcPr>
          <w:p w14:paraId="6DE51CE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19,5</w:t>
            </w:r>
          </w:p>
        </w:tc>
        <w:tc>
          <w:tcPr>
            <w:tcW w:w="1559" w:type="dxa"/>
          </w:tcPr>
          <w:p w14:paraId="0992F66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1,30</w:t>
            </w:r>
          </w:p>
        </w:tc>
        <w:tc>
          <w:tcPr>
            <w:tcW w:w="1843" w:type="dxa"/>
          </w:tcPr>
          <w:p w14:paraId="6603ACA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20,2</w:t>
            </w:r>
          </w:p>
        </w:tc>
        <w:tc>
          <w:tcPr>
            <w:tcW w:w="1985" w:type="dxa"/>
          </w:tcPr>
          <w:p w14:paraId="3603575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310</w:t>
            </w:r>
          </w:p>
        </w:tc>
        <w:tc>
          <w:tcPr>
            <w:tcW w:w="1157" w:type="dxa"/>
            <w:vMerge w:val="restart"/>
          </w:tcPr>
          <w:p w14:paraId="393A61D3" w14:textId="77777777" w:rsidR="00ED139A" w:rsidRPr="008D6109" w:rsidRDefault="00ED139A" w:rsidP="00ED139A">
            <w:pPr>
              <w:spacing w:before="40" w:after="40" w:line="276" w:lineRule="auto"/>
              <w:jc w:val="center"/>
              <w:rPr>
                <w:rFonts w:ascii="Arial" w:hAnsi="Arial" w:cs="Arial"/>
              </w:rPr>
            </w:pPr>
          </w:p>
          <w:p w14:paraId="0FC79E7E"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5 000</w:t>
            </w:r>
          </w:p>
        </w:tc>
      </w:tr>
      <w:tr w:rsidR="00ED139A" w:rsidRPr="008D6109" w14:paraId="777E4C5B" w14:textId="77777777" w:rsidTr="002943E1">
        <w:trPr>
          <w:trHeight w:val="732"/>
        </w:trPr>
        <w:tc>
          <w:tcPr>
            <w:tcW w:w="1277" w:type="dxa"/>
            <w:vAlign w:val="center"/>
          </w:tcPr>
          <w:p w14:paraId="4B31165F" w14:textId="77777777" w:rsidR="00ED139A" w:rsidRPr="008D6109" w:rsidRDefault="00ED139A" w:rsidP="00ED139A">
            <w:pPr>
              <w:spacing w:before="120" w:line="276" w:lineRule="auto"/>
              <w:rPr>
                <w:rFonts w:ascii="Arial" w:hAnsi="Arial" w:cs="Arial"/>
              </w:rPr>
            </w:pPr>
            <w:r w:rsidRPr="008D6109">
              <w:rPr>
                <w:rFonts w:ascii="Arial" w:hAnsi="Arial" w:cs="Arial"/>
              </w:rPr>
              <w:t>E-33/68</w:t>
            </w:r>
          </w:p>
        </w:tc>
        <w:tc>
          <w:tcPr>
            <w:tcW w:w="1417" w:type="dxa"/>
          </w:tcPr>
          <w:p w14:paraId="353408F6" w14:textId="77777777" w:rsidR="00ED139A" w:rsidRPr="008D6109" w:rsidRDefault="00ED139A" w:rsidP="00ED139A">
            <w:pPr>
              <w:spacing w:before="40" w:after="40" w:line="276" w:lineRule="auto"/>
              <w:jc w:val="center"/>
              <w:rPr>
                <w:rFonts w:ascii="Arial" w:hAnsi="Arial" w:cs="Arial"/>
              </w:rPr>
            </w:pPr>
          </w:p>
          <w:p w14:paraId="2848A60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19,5</w:t>
            </w:r>
          </w:p>
        </w:tc>
        <w:tc>
          <w:tcPr>
            <w:tcW w:w="1559" w:type="dxa"/>
          </w:tcPr>
          <w:p w14:paraId="06161A29" w14:textId="77777777" w:rsidR="00ED139A" w:rsidRPr="008D6109" w:rsidRDefault="00ED139A" w:rsidP="00ED139A">
            <w:pPr>
              <w:spacing w:before="40" w:after="40" w:line="276" w:lineRule="auto"/>
              <w:jc w:val="center"/>
              <w:rPr>
                <w:rFonts w:ascii="Arial" w:hAnsi="Arial" w:cs="Arial"/>
              </w:rPr>
            </w:pPr>
          </w:p>
          <w:p w14:paraId="18F6528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1,30</w:t>
            </w:r>
          </w:p>
        </w:tc>
        <w:tc>
          <w:tcPr>
            <w:tcW w:w="1843" w:type="dxa"/>
          </w:tcPr>
          <w:p w14:paraId="3CC94216" w14:textId="77777777" w:rsidR="00ED139A" w:rsidRPr="008D6109" w:rsidRDefault="00ED139A" w:rsidP="00ED139A">
            <w:pPr>
              <w:spacing w:before="40" w:after="40" w:line="276" w:lineRule="auto"/>
              <w:jc w:val="center"/>
              <w:rPr>
                <w:rFonts w:ascii="Arial" w:hAnsi="Arial" w:cs="Arial"/>
              </w:rPr>
            </w:pPr>
          </w:p>
          <w:p w14:paraId="0FF92A8D"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20,2</w:t>
            </w:r>
          </w:p>
        </w:tc>
        <w:tc>
          <w:tcPr>
            <w:tcW w:w="1985" w:type="dxa"/>
          </w:tcPr>
          <w:p w14:paraId="64E20D8E" w14:textId="77777777" w:rsidR="00ED139A" w:rsidRPr="008D6109" w:rsidRDefault="00ED139A" w:rsidP="00ED139A">
            <w:pPr>
              <w:spacing w:before="40" w:after="40" w:line="276" w:lineRule="auto"/>
              <w:jc w:val="center"/>
              <w:rPr>
                <w:rFonts w:ascii="Arial" w:hAnsi="Arial" w:cs="Arial"/>
              </w:rPr>
            </w:pPr>
          </w:p>
          <w:p w14:paraId="4F2EF27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310</w:t>
            </w:r>
          </w:p>
        </w:tc>
        <w:tc>
          <w:tcPr>
            <w:tcW w:w="1157" w:type="dxa"/>
            <w:vMerge/>
          </w:tcPr>
          <w:p w14:paraId="57190FC1" w14:textId="77777777" w:rsidR="00ED139A" w:rsidRPr="008D6109" w:rsidRDefault="00ED139A" w:rsidP="00ED139A">
            <w:pPr>
              <w:spacing w:before="40" w:after="40" w:line="276" w:lineRule="auto"/>
              <w:jc w:val="center"/>
              <w:rPr>
                <w:rFonts w:ascii="Arial" w:hAnsi="Arial" w:cs="Arial"/>
              </w:rPr>
            </w:pPr>
          </w:p>
        </w:tc>
      </w:tr>
      <w:tr w:rsidR="00ED139A" w:rsidRPr="008D6109" w14:paraId="5066C54D" w14:textId="77777777" w:rsidTr="002943E1">
        <w:tc>
          <w:tcPr>
            <w:tcW w:w="1277" w:type="dxa"/>
            <w:vAlign w:val="center"/>
          </w:tcPr>
          <w:p w14:paraId="434438D1" w14:textId="77777777" w:rsidR="00ED139A" w:rsidRPr="008D6109" w:rsidRDefault="00ED139A" w:rsidP="00ED139A">
            <w:pPr>
              <w:spacing w:before="40" w:after="40" w:line="276" w:lineRule="auto"/>
              <w:rPr>
                <w:rFonts w:ascii="Arial" w:hAnsi="Arial" w:cs="Arial"/>
              </w:rPr>
            </w:pPr>
            <w:r w:rsidRPr="008D6109">
              <w:rPr>
                <w:rFonts w:ascii="Arial" w:hAnsi="Arial" w:cs="Arial"/>
              </w:rPr>
              <w:t>E-34/68</w:t>
            </w:r>
          </w:p>
        </w:tc>
        <w:tc>
          <w:tcPr>
            <w:tcW w:w="1417" w:type="dxa"/>
          </w:tcPr>
          <w:p w14:paraId="2B448A3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7F76FCC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1,20</w:t>
            </w:r>
          </w:p>
        </w:tc>
        <w:tc>
          <w:tcPr>
            <w:tcW w:w="1843" w:type="dxa"/>
          </w:tcPr>
          <w:p w14:paraId="12CB485D"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2,8</w:t>
            </w:r>
          </w:p>
        </w:tc>
        <w:tc>
          <w:tcPr>
            <w:tcW w:w="1985" w:type="dxa"/>
          </w:tcPr>
          <w:p w14:paraId="1BA3DFF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310</w:t>
            </w:r>
          </w:p>
        </w:tc>
        <w:tc>
          <w:tcPr>
            <w:tcW w:w="1157" w:type="dxa"/>
          </w:tcPr>
          <w:p w14:paraId="78D2F75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5 000</w:t>
            </w:r>
          </w:p>
        </w:tc>
      </w:tr>
      <w:tr w:rsidR="00ED139A" w:rsidRPr="008D6109" w14:paraId="2AF68FC3" w14:textId="77777777" w:rsidTr="002943E1">
        <w:tc>
          <w:tcPr>
            <w:tcW w:w="1277" w:type="dxa"/>
          </w:tcPr>
          <w:p w14:paraId="11AC03F3" w14:textId="77777777" w:rsidR="00ED139A" w:rsidRPr="008D6109" w:rsidRDefault="00ED139A" w:rsidP="00ED139A">
            <w:pPr>
              <w:spacing w:before="40" w:after="40" w:line="276" w:lineRule="auto"/>
              <w:rPr>
                <w:rFonts w:ascii="Arial" w:hAnsi="Arial" w:cs="Arial"/>
              </w:rPr>
            </w:pPr>
            <w:r w:rsidRPr="008D6109">
              <w:rPr>
                <w:rFonts w:ascii="Arial" w:hAnsi="Arial" w:cs="Arial"/>
              </w:rPr>
              <w:t>E-36/68</w:t>
            </w:r>
          </w:p>
        </w:tc>
        <w:tc>
          <w:tcPr>
            <w:tcW w:w="1417" w:type="dxa"/>
          </w:tcPr>
          <w:p w14:paraId="0F20471D"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6454E21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0,80</w:t>
            </w:r>
          </w:p>
        </w:tc>
        <w:tc>
          <w:tcPr>
            <w:tcW w:w="1843" w:type="dxa"/>
          </w:tcPr>
          <w:p w14:paraId="2772CCA0" w14:textId="77777777" w:rsidR="00ED139A" w:rsidRPr="008D6109" w:rsidRDefault="00ED139A" w:rsidP="00ED139A">
            <w:pPr>
              <w:spacing w:before="40" w:after="40" w:line="276" w:lineRule="auto"/>
              <w:jc w:val="center"/>
              <w:rPr>
                <w:rFonts w:ascii="Arial" w:hAnsi="Arial" w:cs="Arial"/>
                <w:color w:val="FF0000"/>
              </w:rPr>
            </w:pPr>
            <w:r w:rsidRPr="008D6109">
              <w:rPr>
                <w:rFonts w:ascii="Arial" w:hAnsi="Arial" w:cs="Arial"/>
              </w:rPr>
              <w:t>4,4</w:t>
            </w:r>
          </w:p>
        </w:tc>
        <w:tc>
          <w:tcPr>
            <w:tcW w:w="1985" w:type="dxa"/>
          </w:tcPr>
          <w:p w14:paraId="7A20CD0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303</w:t>
            </w:r>
          </w:p>
        </w:tc>
        <w:tc>
          <w:tcPr>
            <w:tcW w:w="1157" w:type="dxa"/>
          </w:tcPr>
          <w:p w14:paraId="576724A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5 000</w:t>
            </w:r>
          </w:p>
        </w:tc>
      </w:tr>
      <w:tr w:rsidR="00ED139A" w:rsidRPr="008D6109" w14:paraId="6070F2D0" w14:textId="77777777" w:rsidTr="002943E1">
        <w:tc>
          <w:tcPr>
            <w:tcW w:w="1277" w:type="dxa"/>
            <w:vAlign w:val="center"/>
          </w:tcPr>
          <w:p w14:paraId="4FF5E4EF" w14:textId="77777777" w:rsidR="00ED139A" w:rsidRPr="008D6109" w:rsidRDefault="00ED139A" w:rsidP="00ED139A">
            <w:pPr>
              <w:spacing w:before="40" w:after="40" w:line="276" w:lineRule="auto"/>
              <w:rPr>
                <w:rFonts w:ascii="Arial" w:hAnsi="Arial" w:cs="Arial"/>
              </w:rPr>
            </w:pPr>
            <w:r w:rsidRPr="008D6109">
              <w:rPr>
                <w:rFonts w:ascii="Arial" w:hAnsi="Arial" w:cs="Arial"/>
              </w:rPr>
              <w:t>E-40/68</w:t>
            </w:r>
          </w:p>
        </w:tc>
        <w:tc>
          <w:tcPr>
            <w:tcW w:w="1417" w:type="dxa"/>
          </w:tcPr>
          <w:p w14:paraId="275C8E6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17,5</w:t>
            </w:r>
          </w:p>
        </w:tc>
        <w:tc>
          <w:tcPr>
            <w:tcW w:w="1559" w:type="dxa"/>
          </w:tcPr>
          <w:p w14:paraId="24CFB64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0,80</w:t>
            </w:r>
          </w:p>
        </w:tc>
        <w:tc>
          <w:tcPr>
            <w:tcW w:w="1843" w:type="dxa"/>
          </w:tcPr>
          <w:p w14:paraId="4F905F6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11,0</w:t>
            </w:r>
          </w:p>
        </w:tc>
        <w:tc>
          <w:tcPr>
            <w:tcW w:w="1985" w:type="dxa"/>
          </w:tcPr>
          <w:p w14:paraId="70A84F8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313</w:t>
            </w:r>
          </w:p>
        </w:tc>
        <w:tc>
          <w:tcPr>
            <w:tcW w:w="1157" w:type="dxa"/>
          </w:tcPr>
          <w:p w14:paraId="03FEC8F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26AA0A58" w14:textId="77777777" w:rsidTr="002943E1">
        <w:tc>
          <w:tcPr>
            <w:tcW w:w="1277" w:type="dxa"/>
            <w:vAlign w:val="center"/>
          </w:tcPr>
          <w:p w14:paraId="68200727" w14:textId="77777777" w:rsidR="00ED139A" w:rsidRPr="008D6109" w:rsidRDefault="00ED139A" w:rsidP="00ED139A">
            <w:pPr>
              <w:spacing w:before="40" w:after="40" w:line="276" w:lineRule="auto"/>
              <w:rPr>
                <w:rFonts w:ascii="Arial" w:hAnsi="Arial" w:cs="Arial"/>
              </w:rPr>
            </w:pPr>
            <w:r w:rsidRPr="008D6109">
              <w:rPr>
                <w:rFonts w:ascii="Arial" w:hAnsi="Arial" w:cs="Arial"/>
              </w:rPr>
              <w:t>E-43/68</w:t>
            </w:r>
          </w:p>
        </w:tc>
        <w:tc>
          <w:tcPr>
            <w:tcW w:w="1417" w:type="dxa"/>
          </w:tcPr>
          <w:p w14:paraId="2FBF4B1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21,0</w:t>
            </w:r>
          </w:p>
        </w:tc>
        <w:tc>
          <w:tcPr>
            <w:tcW w:w="1559" w:type="dxa"/>
          </w:tcPr>
          <w:p w14:paraId="58B0AF1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0,8</w:t>
            </w:r>
          </w:p>
        </w:tc>
        <w:tc>
          <w:tcPr>
            <w:tcW w:w="1843" w:type="dxa"/>
          </w:tcPr>
          <w:p w14:paraId="0D39B0E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11,0</w:t>
            </w:r>
          </w:p>
        </w:tc>
        <w:tc>
          <w:tcPr>
            <w:tcW w:w="1985" w:type="dxa"/>
          </w:tcPr>
          <w:p w14:paraId="7943E2C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3C5F14B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7 000</w:t>
            </w:r>
          </w:p>
        </w:tc>
      </w:tr>
      <w:tr w:rsidR="00ED139A" w:rsidRPr="008D6109" w14:paraId="25071B79" w14:textId="77777777" w:rsidTr="002943E1">
        <w:tc>
          <w:tcPr>
            <w:tcW w:w="1277" w:type="dxa"/>
            <w:vAlign w:val="center"/>
          </w:tcPr>
          <w:p w14:paraId="645B9A59" w14:textId="77777777" w:rsidR="00ED139A" w:rsidRPr="008D6109" w:rsidRDefault="00ED139A" w:rsidP="00ED139A">
            <w:pPr>
              <w:spacing w:before="40" w:after="40" w:line="276" w:lineRule="auto"/>
              <w:rPr>
                <w:rFonts w:ascii="Arial" w:hAnsi="Arial" w:cs="Arial"/>
              </w:rPr>
            </w:pPr>
            <w:r w:rsidRPr="008D6109">
              <w:rPr>
                <w:rFonts w:ascii="Arial" w:hAnsi="Arial" w:cs="Arial"/>
              </w:rPr>
              <w:t>E-44/68</w:t>
            </w:r>
          </w:p>
        </w:tc>
        <w:tc>
          <w:tcPr>
            <w:tcW w:w="1417" w:type="dxa"/>
          </w:tcPr>
          <w:p w14:paraId="293D340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7,0</w:t>
            </w:r>
          </w:p>
        </w:tc>
        <w:tc>
          <w:tcPr>
            <w:tcW w:w="1559" w:type="dxa"/>
          </w:tcPr>
          <w:p w14:paraId="2C00E4E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1x1</w:t>
            </w:r>
          </w:p>
        </w:tc>
        <w:tc>
          <w:tcPr>
            <w:tcW w:w="1843" w:type="dxa"/>
          </w:tcPr>
          <w:p w14:paraId="39594F6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12,2</w:t>
            </w:r>
          </w:p>
        </w:tc>
        <w:tc>
          <w:tcPr>
            <w:tcW w:w="1985" w:type="dxa"/>
          </w:tcPr>
          <w:p w14:paraId="3247D6B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300</w:t>
            </w:r>
          </w:p>
        </w:tc>
        <w:tc>
          <w:tcPr>
            <w:tcW w:w="1157" w:type="dxa"/>
          </w:tcPr>
          <w:p w14:paraId="0905227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063A86E0" w14:textId="77777777" w:rsidTr="002943E1">
        <w:tc>
          <w:tcPr>
            <w:tcW w:w="1277" w:type="dxa"/>
            <w:vAlign w:val="center"/>
          </w:tcPr>
          <w:p w14:paraId="1CB5C34E" w14:textId="77777777" w:rsidR="00ED139A" w:rsidRPr="008D6109" w:rsidRDefault="00ED139A" w:rsidP="00ED139A">
            <w:pPr>
              <w:spacing w:before="40" w:after="40" w:line="276" w:lineRule="auto"/>
              <w:rPr>
                <w:rFonts w:ascii="Arial" w:hAnsi="Arial" w:cs="Arial"/>
              </w:rPr>
            </w:pPr>
            <w:r w:rsidRPr="008D6109">
              <w:rPr>
                <w:rFonts w:ascii="Arial" w:hAnsi="Arial" w:cs="Arial"/>
              </w:rPr>
              <w:lastRenderedPageBreak/>
              <w:t>E-45/68</w:t>
            </w:r>
          </w:p>
        </w:tc>
        <w:tc>
          <w:tcPr>
            <w:tcW w:w="1417" w:type="dxa"/>
          </w:tcPr>
          <w:p w14:paraId="041252B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4DFC05F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1,00</w:t>
            </w:r>
          </w:p>
        </w:tc>
        <w:tc>
          <w:tcPr>
            <w:tcW w:w="1843" w:type="dxa"/>
          </w:tcPr>
          <w:p w14:paraId="587E3D4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3,4</w:t>
            </w:r>
          </w:p>
        </w:tc>
        <w:tc>
          <w:tcPr>
            <w:tcW w:w="1985" w:type="dxa"/>
          </w:tcPr>
          <w:p w14:paraId="7E02D25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313</w:t>
            </w:r>
          </w:p>
        </w:tc>
        <w:tc>
          <w:tcPr>
            <w:tcW w:w="1157" w:type="dxa"/>
          </w:tcPr>
          <w:p w14:paraId="4D4C613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2 000</w:t>
            </w:r>
          </w:p>
        </w:tc>
      </w:tr>
      <w:tr w:rsidR="00ED139A" w:rsidRPr="008D6109" w14:paraId="44CD2944" w14:textId="77777777" w:rsidTr="002943E1">
        <w:tc>
          <w:tcPr>
            <w:tcW w:w="1277" w:type="dxa"/>
            <w:vAlign w:val="center"/>
          </w:tcPr>
          <w:p w14:paraId="0E54F793" w14:textId="77777777" w:rsidR="00ED139A" w:rsidRPr="008D6109" w:rsidRDefault="00ED139A" w:rsidP="00ED139A">
            <w:pPr>
              <w:spacing w:before="40" w:after="40" w:line="276" w:lineRule="auto"/>
              <w:rPr>
                <w:rFonts w:ascii="Arial" w:hAnsi="Arial" w:cs="Arial"/>
              </w:rPr>
            </w:pPr>
            <w:r w:rsidRPr="008D6109">
              <w:rPr>
                <w:rFonts w:ascii="Arial" w:hAnsi="Arial" w:cs="Arial"/>
              </w:rPr>
              <w:t>E-47/68</w:t>
            </w:r>
          </w:p>
        </w:tc>
        <w:tc>
          <w:tcPr>
            <w:tcW w:w="1417" w:type="dxa"/>
          </w:tcPr>
          <w:p w14:paraId="6CAA7EB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18,4</w:t>
            </w:r>
          </w:p>
        </w:tc>
        <w:tc>
          <w:tcPr>
            <w:tcW w:w="1559" w:type="dxa"/>
          </w:tcPr>
          <w:p w14:paraId="63CC3B2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0,4</w:t>
            </w:r>
          </w:p>
        </w:tc>
        <w:tc>
          <w:tcPr>
            <w:tcW w:w="1843" w:type="dxa"/>
          </w:tcPr>
          <w:p w14:paraId="2D0606A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15,0</w:t>
            </w:r>
          </w:p>
        </w:tc>
        <w:tc>
          <w:tcPr>
            <w:tcW w:w="1985" w:type="dxa"/>
          </w:tcPr>
          <w:p w14:paraId="5B3948E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290</w:t>
            </w:r>
          </w:p>
        </w:tc>
        <w:tc>
          <w:tcPr>
            <w:tcW w:w="1157" w:type="dxa"/>
          </w:tcPr>
          <w:p w14:paraId="3FAF57EE"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6 200</w:t>
            </w:r>
          </w:p>
        </w:tc>
      </w:tr>
      <w:tr w:rsidR="00ED139A" w:rsidRPr="008D6109" w14:paraId="495DA8B3" w14:textId="77777777" w:rsidTr="002943E1">
        <w:tc>
          <w:tcPr>
            <w:tcW w:w="1277" w:type="dxa"/>
            <w:vAlign w:val="center"/>
          </w:tcPr>
          <w:p w14:paraId="0DB4ED73" w14:textId="77777777" w:rsidR="00ED139A" w:rsidRPr="008D6109" w:rsidRDefault="00ED139A" w:rsidP="00ED139A">
            <w:pPr>
              <w:spacing w:before="40" w:after="40" w:line="276" w:lineRule="auto"/>
              <w:rPr>
                <w:rFonts w:ascii="Arial" w:hAnsi="Arial" w:cs="Arial"/>
              </w:rPr>
            </w:pPr>
            <w:r w:rsidRPr="008D6109">
              <w:rPr>
                <w:rFonts w:ascii="Arial" w:hAnsi="Arial" w:cs="Arial"/>
              </w:rPr>
              <w:t>E-48/68</w:t>
            </w:r>
          </w:p>
        </w:tc>
        <w:tc>
          <w:tcPr>
            <w:tcW w:w="1417" w:type="dxa"/>
          </w:tcPr>
          <w:p w14:paraId="7105FCC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0DBFAB1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1,00</w:t>
            </w:r>
          </w:p>
        </w:tc>
        <w:tc>
          <w:tcPr>
            <w:tcW w:w="1843" w:type="dxa"/>
          </w:tcPr>
          <w:p w14:paraId="0D12BBB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12,2</w:t>
            </w:r>
          </w:p>
        </w:tc>
        <w:tc>
          <w:tcPr>
            <w:tcW w:w="1985" w:type="dxa"/>
          </w:tcPr>
          <w:p w14:paraId="22B81DB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300</w:t>
            </w:r>
          </w:p>
        </w:tc>
        <w:tc>
          <w:tcPr>
            <w:tcW w:w="1157" w:type="dxa"/>
          </w:tcPr>
          <w:p w14:paraId="0C58E53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6F96C43C" w14:textId="77777777" w:rsidTr="002943E1">
        <w:tc>
          <w:tcPr>
            <w:tcW w:w="1277" w:type="dxa"/>
            <w:vAlign w:val="center"/>
          </w:tcPr>
          <w:p w14:paraId="291DA655" w14:textId="77777777" w:rsidR="00ED139A" w:rsidRPr="008D6109" w:rsidRDefault="00ED139A" w:rsidP="00ED139A">
            <w:pPr>
              <w:spacing w:before="40" w:after="40" w:line="276" w:lineRule="auto"/>
              <w:rPr>
                <w:rFonts w:ascii="Arial" w:hAnsi="Arial" w:cs="Arial"/>
              </w:rPr>
            </w:pPr>
            <w:bookmarkStart w:id="16" w:name="_Hlk155611729"/>
            <w:r w:rsidRPr="008D6109">
              <w:rPr>
                <w:rFonts w:ascii="Arial" w:hAnsi="Arial" w:cs="Arial"/>
              </w:rPr>
              <w:t>E-49/68</w:t>
            </w:r>
          </w:p>
        </w:tc>
        <w:tc>
          <w:tcPr>
            <w:tcW w:w="1417" w:type="dxa"/>
          </w:tcPr>
          <w:p w14:paraId="7182D36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42F5366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1,00</w:t>
            </w:r>
          </w:p>
        </w:tc>
        <w:tc>
          <w:tcPr>
            <w:tcW w:w="1843" w:type="dxa"/>
          </w:tcPr>
          <w:p w14:paraId="54346CAC"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16,9</w:t>
            </w:r>
          </w:p>
        </w:tc>
        <w:tc>
          <w:tcPr>
            <w:tcW w:w="1985" w:type="dxa"/>
          </w:tcPr>
          <w:p w14:paraId="7A39F43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1C5B249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5 800</w:t>
            </w:r>
          </w:p>
        </w:tc>
      </w:tr>
      <w:tr w:rsidR="00ED139A" w:rsidRPr="008D6109" w14:paraId="61F4A9C8" w14:textId="77777777" w:rsidTr="002943E1">
        <w:tc>
          <w:tcPr>
            <w:tcW w:w="1277" w:type="dxa"/>
            <w:vAlign w:val="center"/>
          </w:tcPr>
          <w:p w14:paraId="05F331C7" w14:textId="77777777" w:rsidR="00ED139A" w:rsidRPr="008D6109" w:rsidRDefault="00ED139A" w:rsidP="00ED139A">
            <w:pPr>
              <w:spacing w:before="40" w:after="40" w:line="276" w:lineRule="auto"/>
              <w:rPr>
                <w:rFonts w:ascii="Arial" w:hAnsi="Arial" w:cs="Arial"/>
              </w:rPr>
            </w:pPr>
            <w:r w:rsidRPr="008D6109">
              <w:rPr>
                <w:rFonts w:ascii="Arial" w:hAnsi="Arial" w:cs="Arial"/>
              </w:rPr>
              <w:t>E-51/68</w:t>
            </w:r>
          </w:p>
        </w:tc>
        <w:tc>
          <w:tcPr>
            <w:tcW w:w="1417" w:type="dxa"/>
          </w:tcPr>
          <w:p w14:paraId="5DC95C0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10DD913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1,25</w:t>
            </w:r>
          </w:p>
        </w:tc>
        <w:tc>
          <w:tcPr>
            <w:tcW w:w="1843" w:type="dxa"/>
          </w:tcPr>
          <w:p w14:paraId="1F1844F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10,6</w:t>
            </w:r>
          </w:p>
        </w:tc>
        <w:tc>
          <w:tcPr>
            <w:tcW w:w="1985" w:type="dxa"/>
          </w:tcPr>
          <w:p w14:paraId="011B9A9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1B06764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6 200</w:t>
            </w:r>
          </w:p>
        </w:tc>
      </w:tr>
      <w:tr w:rsidR="00ED139A" w:rsidRPr="008D6109" w14:paraId="44C8BDE7" w14:textId="77777777" w:rsidTr="002943E1">
        <w:tc>
          <w:tcPr>
            <w:tcW w:w="1277" w:type="dxa"/>
            <w:vAlign w:val="center"/>
          </w:tcPr>
          <w:p w14:paraId="02224C24" w14:textId="77777777" w:rsidR="00ED139A" w:rsidRPr="008D6109" w:rsidRDefault="00ED139A" w:rsidP="00ED139A">
            <w:pPr>
              <w:spacing w:before="40" w:after="40" w:line="276" w:lineRule="auto"/>
              <w:rPr>
                <w:rFonts w:ascii="Arial" w:hAnsi="Arial" w:cs="Arial"/>
              </w:rPr>
            </w:pPr>
            <w:r w:rsidRPr="008D6109">
              <w:rPr>
                <w:rFonts w:ascii="Arial" w:hAnsi="Arial" w:cs="Arial"/>
              </w:rPr>
              <w:t>E-52/68</w:t>
            </w:r>
          </w:p>
        </w:tc>
        <w:tc>
          <w:tcPr>
            <w:tcW w:w="1417" w:type="dxa"/>
          </w:tcPr>
          <w:p w14:paraId="78CFC13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15,0</w:t>
            </w:r>
          </w:p>
        </w:tc>
        <w:tc>
          <w:tcPr>
            <w:tcW w:w="1559" w:type="dxa"/>
          </w:tcPr>
          <w:p w14:paraId="55344767"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0,60</w:t>
            </w:r>
          </w:p>
        </w:tc>
        <w:tc>
          <w:tcPr>
            <w:tcW w:w="1843" w:type="dxa"/>
          </w:tcPr>
          <w:p w14:paraId="51A424E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17,3</w:t>
            </w:r>
          </w:p>
        </w:tc>
        <w:tc>
          <w:tcPr>
            <w:tcW w:w="1985" w:type="dxa"/>
          </w:tcPr>
          <w:p w14:paraId="21281CF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311</w:t>
            </w:r>
          </w:p>
        </w:tc>
        <w:tc>
          <w:tcPr>
            <w:tcW w:w="1157" w:type="dxa"/>
          </w:tcPr>
          <w:p w14:paraId="1AEB026D"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4 000</w:t>
            </w:r>
          </w:p>
        </w:tc>
      </w:tr>
      <w:tr w:rsidR="00ED139A" w:rsidRPr="008D6109" w14:paraId="4BE44F24" w14:textId="77777777" w:rsidTr="002943E1">
        <w:tc>
          <w:tcPr>
            <w:tcW w:w="1277" w:type="dxa"/>
            <w:vAlign w:val="center"/>
          </w:tcPr>
          <w:p w14:paraId="642A2A7F" w14:textId="77777777" w:rsidR="00ED139A" w:rsidRPr="008D6109" w:rsidRDefault="00ED139A" w:rsidP="00ED139A">
            <w:pPr>
              <w:spacing w:before="40" w:after="40" w:line="276" w:lineRule="auto"/>
              <w:rPr>
                <w:rFonts w:ascii="Arial" w:hAnsi="Arial" w:cs="Arial"/>
              </w:rPr>
            </w:pPr>
            <w:r w:rsidRPr="008D6109">
              <w:rPr>
                <w:rFonts w:ascii="Arial" w:hAnsi="Arial" w:cs="Arial"/>
              </w:rPr>
              <w:t>E-54/68</w:t>
            </w:r>
          </w:p>
        </w:tc>
        <w:tc>
          <w:tcPr>
            <w:tcW w:w="1417" w:type="dxa"/>
          </w:tcPr>
          <w:p w14:paraId="40AD335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17,5</w:t>
            </w:r>
          </w:p>
        </w:tc>
        <w:tc>
          <w:tcPr>
            <w:tcW w:w="1559" w:type="dxa"/>
          </w:tcPr>
          <w:p w14:paraId="4F9744F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0,50</w:t>
            </w:r>
          </w:p>
        </w:tc>
        <w:tc>
          <w:tcPr>
            <w:tcW w:w="1843" w:type="dxa"/>
          </w:tcPr>
          <w:p w14:paraId="793E29B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zadaszony</w:t>
            </w:r>
          </w:p>
        </w:tc>
        <w:tc>
          <w:tcPr>
            <w:tcW w:w="1985" w:type="dxa"/>
          </w:tcPr>
          <w:p w14:paraId="60D4790C"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5234BA8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500</w:t>
            </w:r>
          </w:p>
        </w:tc>
      </w:tr>
      <w:tr w:rsidR="00ED139A" w:rsidRPr="008D6109" w14:paraId="70F01749" w14:textId="77777777" w:rsidTr="002943E1">
        <w:tc>
          <w:tcPr>
            <w:tcW w:w="1277" w:type="dxa"/>
            <w:vAlign w:val="center"/>
          </w:tcPr>
          <w:p w14:paraId="10BCF538" w14:textId="77777777" w:rsidR="00ED139A" w:rsidRPr="008D6109" w:rsidRDefault="00ED139A" w:rsidP="00ED139A">
            <w:pPr>
              <w:spacing w:before="40" w:after="40" w:line="276" w:lineRule="auto"/>
              <w:rPr>
                <w:rFonts w:ascii="Arial" w:hAnsi="Arial" w:cs="Arial"/>
              </w:rPr>
            </w:pPr>
            <w:r w:rsidRPr="008D6109">
              <w:rPr>
                <w:rFonts w:ascii="Arial" w:hAnsi="Arial" w:cs="Arial"/>
              </w:rPr>
              <w:t>E-64/68</w:t>
            </w:r>
          </w:p>
        </w:tc>
        <w:tc>
          <w:tcPr>
            <w:tcW w:w="1417" w:type="dxa"/>
          </w:tcPr>
          <w:p w14:paraId="3C18105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0238309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0,60</w:t>
            </w:r>
          </w:p>
        </w:tc>
        <w:tc>
          <w:tcPr>
            <w:tcW w:w="1843" w:type="dxa"/>
          </w:tcPr>
          <w:p w14:paraId="40AC561D"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zadaszony</w:t>
            </w:r>
          </w:p>
        </w:tc>
        <w:tc>
          <w:tcPr>
            <w:tcW w:w="1985" w:type="dxa"/>
          </w:tcPr>
          <w:p w14:paraId="2E7060C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309</w:t>
            </w:r>
          </w:p>
        </w:tc>
        <w:tc>
          <w:tcPr>
            <w:tcW w:w="1157" w:type="dxa"/>
          </w:tcPr>
          <w:p w14:paraId="283E1674"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7715E781" w14:textId="77777777" w:rsidTr="002943E1">
        <w:tc>
          <w:tcPr>
            <w:tcW w:w="1277" w:type="dxa"/>
            <w:vAlign w:val="center"/>
          </w:tcPr>
          <w:p w14:paraId="45BA3FBC" w14:textId="77777777" w:rsidR="00ED139A" w:rsidRPr="008D6109" w:rsidRDefault="00ED139A" w:rsidP="00ED139A">
            <w:pPr>
              <w:spacing w:before="40" w:after="40" w:line="276" w:lineRule="auto"/>
              <w:rPr>
                <w:rFonts w:ascii="Arial" w:hAnsi="Arial" w:cs="Arial"/>
                <w:color w:val="C00000"/>
              </w:rPr>
            </w:pPr>
            <w:r w:rsidRPr="008D6109">
              <w:rPr>
                <w:rFonts w:ascii="Arial" w:hAnsi="Arial" w:cs="Arial"/>
              </w:rPr>
              <w:t>E-64a/68</w:t>
            </w:r>
          </w:p>
        </w:tc>
        <w:tc>
          <w:tcPr>
            <w:tcW w:w="1417" w:type="dxa"/>
          </w:tcPr>
          <w:p w14:paraId="152BDEA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13,5</w:t>
            </w:r>
          </w:p>
        </w:tc>
        <w:tc>
          <w:tcPr>
            <w:tcW w:w="1559" w:type="dxa"/>
          </w:tcPr>
          <w:p w14:paraId="4F09477E"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0,71</w:t>
            </w:r>
          </w:p>
        </w:tc>
        <w:tc>
          <w:tcPr>
            <w:tcW w:w="1843" w:type="dxa"/>
          </w:tcPr>
          <w:p w14:paraId="320887A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8,2</w:t>
            </w:r>
          </w:p>
        </w:tc>
        <w:tc>
          <w:tcPr>
            <w:tcW w:w="1985" w:type="dxa"/>
          </w:tcPr>
          <w:p w14:paraId="0C4944E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71E4F19C"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6 600</w:t>
            </w:r>
          </w:p>
        </w:tc>
      </w:tr>
      <w:tr w:rsidR="00ED139A" w:rsidRPr="008D6109" w14:paraId="05802989" w14:textId="77777777" w:rsidTr="002943E1">
        <w:tc>
          <w:tcPr>
            <w:tcW w:w="1277" w:type="dxa"/>
            <w:vAlign w:val="center"/>
          </w:tcPr>
          <w:p w14:paraId="1E5F2731" w14:textId="77777777" w:rsidR="00ED139A" w:rsidRPr="008D6109" w:rsidRDefault="00ED139A" w:rsidP="00ED139A">
            <w:pPr>
              <w:spacing w:before="40" w:after="40" w:line="276" w:lineRule="auto"/>
              <w:rPr>
                <w:rFonts w:ascii="Arial" w:hAnsi="Arial" w:cs="Arial"/>
              </w:rPr>
            </w:pPr>
            <w:r w:rsidRPr="008D6109">
              <w:rPr>
                <w:rFonts w:ascii="Arial" w:hAnsi="Arial" w:cs="Arial"/>
              </w:rPr>
              <w:t>E-65/68</w:t>
            </w:r>
          </w:p>
        </w:tc>
        <w:tc>
          <w:tcPr>
            <w:tcW w:w="1417" w:type="dxa"/>
          </w:tcPr>
          <w:p w14:paraId="436F48DC"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18,0</w:t>
            </w:r>
          </w:p>
        </w:tc>
        <w:tc>
          <w:tcPr>
            <w:tcW w:w="1559" w:type="dxa"/>
          </w:tcPr>
          <w:p w14:paraId="1F4AF36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1,00</w:t>
            </w:r>
          </w:p>
        </w:tc>
        <w:tc>
          <w:tcPr>
            <w:tcW w:w="1843" w:type="dxa"/>
          </w:tcPr>
          <w:p w14:paraId="19682A8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4,4</w:t>
            </w:r>
          </w:p>
        </w:tc>
        <w:tc>
          <w:tcPr>
            <w:tcW w:w="1985" w:type="dxa"/>
          </w:tcPr>
          <w:p w14:paraId="4C33754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298</w:t>
            </w:r>
          </w:p>
        </w:tc>
        <w:tc>
          <w:tcPr>
            <w:tcW w:w="1157" w:type="dxa"/>
          </w:tcPr>
          <w:p w14:paraId="6D26D32C"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4 000</w:t>
            </w:r>
          </w:p>
        </w:tc>
      </w:tr>
      <w:tr w:rsidR="00ED139A" w:rsidRPr="008D6109" w14:paraId="65B8C614" w14:textId="77777777" w:rsidTr="002943E1">
        <w:tc>
          <w:tcPr>
            <w:tcW w:w="1277" w:type="dxa"/>
            <w:vAlign w:val="center"/>
          </w:tcPr>
          <w:p w14:paraId="20C62BA3" w14:textId="77777777" w:rsidR="00ED139A" w:rsidRPr="008D6109" w:rsidRDefault="00ED139A" w:rsidP="00ED139A">
            <w:pPr>
              <w:spacing w:before="40" w:after="40" w:line="276" w:lineRule="auto"/>
              <w:rPr>
                <w:rFonts w:ascii="Arial" w:hAnsi="Arial" w:cs="Arial"/>
              </w:rPr>
            </w:pPr>
            <w:r w:rsidRPr="008D6109">
              <w:rPr>
                <w:rFonts w:ascii="Arial" w:hAnsi="Arial" w:cs="Arial"/>
              </w:rPr>
              <w:t>E-97/68</w:t>
            </w:r>
          </w:p>
        </w:tc>
        <w:tc>
          <w:tcPr>
            <w:tcW w:w="1417" w:type="dxa"/>
          </w:tcPr>
          <w:p w14:paraId="6D84CEE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16,0</w:t>
            </w:r>
          </w:p>
        </w:tc>
        <w:tc>
          <w:tcPr>
            <w:tcW w:w="1559" w:type="dxa"/>
          </w:tcPr>
          <w:p w14:paraId="1B0240B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1,00</w:t>
            </w:r>
          </w:p>
        </w:tc>
        <w:tc>
          <w:tcPr>
            <w:tcW w:w="1843" w:type="dxa"/>
          </w:tcPr>
          <w:p w14:paraId="4079B3B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17,5</w:t>
            </w:r>
          </w:p>
        </w:tc>
        <w:tc>
          <w:tcPr>
            <w:tcW w:w="1985" w:type="dxa"/>
          </w:tcPr>
          <w:p w14:paraId="17F0BB1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314</w:t>
            </w:r>
          </w:p>
        </w:tc>
        <w:tc>
          <w:tcPr>
            <w:tcW w:w="1157" w:type="dxa"/>
          </w:tcPr>
          <w:p w14:paraId="0946370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6 500</w:t>
            </w:r>
          </w:p>
        </w:tc>
      </w:tr>
      <w:tr w:rsidR="00ED139A" w:rsidRPr="008D6109" w14:paraId="5337EA31" w14:textId="77777777" w:rsidTr="002943E1">
        <w:tc>
          <w:tcPr>
            <w:tcW w:w="1277" w:type="dxa"/>
            <w:vAlign w:val="center"/>
          </w:tcPr>
          <w:p w14:paraId="7C93C740" w14:textId="77777777" w:rsidR="00ED139A" w:rsidRPr="008D6109" w:rsidRDefault="00ED139A" w:rsidP="00ED139A">
            <w:pPr>
              <w:spacing w:before="40" w:after="40" w:line="276" w:lineRule="auto"/>
              <w:rPr>
                <w:rFonts w:ascii="Arial" w:hAnsi="Arial" w:cs="Arial"/>
              </w:rPr>
            </w:pPr>
            <w:r w:rsidRPr="008D6109">
              <w:rPr>
                <w:rFonts w:ascii="Arial" w:hAnsi="Arial" w:cs="Arial"/>
              </w:rPr>
              <w:t>E-123/68</w:t>
            </w:r>
          </w:p>
        </w:tc>
        <w:tc>
          <w:tcPr>
            <w:tcW w:w="1417" w:type="dxa"/>
          </w:tcPr>
          <w:p w14:paraId="4C4FE83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17,5</w:t>
            </w:r>
          </w:p>
        </w:tc>
        <w:tc>
          <w:tcPr>
            <w:tcW w:w="1559" w:type="dxa"/>
          </w:tcPr>
          <w:p w14:paraId="308CA3DB"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0,60</w:t>
            </w:r>
          </w:p>
        </w:tc>
        <w:tc>
          <w:tcPr>
            <w:tcW w:w="1843" w:type="dxa"/>
          </w:tcPr>
          <w:p w14:paraId="1E76D789"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6,0</w:t>
            </w:r>
          </w:p>
        </w:tc>
        <w:tc>
          <w:tcPr>
            <w:tcW w:w="1985" w:type="dxa"/>
          </w:tcPr>
          <w:p w14:paraId="5037677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302</w:t>
            </w:r>
          </w:p>
        </w:tc>
        <w:tc>
          <w:tcPr>
            <w:tcW w:w="1157" w:type="dxa"/>
          </w:tcPr>
          <w:p w14:paraId="7889A2C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6 500</w:t>
            </w:r>
          </w:p>
        </w:tc>
      </w:tr>
      <w:tr w:rsidR="00ED139A" w:rsidRPr="008D6109" w14:paraId="51DC4EF0" w14:textId="77777777" w:rsidTr="002943E1">
        <w:tc>
          <w:tcPr>
            <w:tcW w:w="1277" w:type="dxa"/>
            <w:vAlign w:val="center"/>
          </w:tcPr>
          <w:p w14:paraId="2320318B" w14:textId="77777777" w:rsidR="00ED139A" w:rsidRPr="008D6109" w:rsidRDefault="00ED139A" w:rsidP="00ED139A">
            <w:pPr>
              <w:spacing w:before="40" w:after="40" w:line="276" w:lineRule="auto"/>
              <w:rPr>
                <w:rFonts w:ascii="Arial" w:hAnsi="Arial" w:cs="Arial"/>
              </w:rPr>
            </w:pPr>
            <w:r w:rsidRPr="008D6109">
              <w:rPr>
                <w:rFonts w:ascii="Arial" w:hAnsi="Arial" w:cs="Arial"/>
              </w:rPr>
              <w:t>E-124/68</w:t>
            </w:r>
          </w:p>
        </w:tc>
        <w:tc>
          <w:tcPr>
            <w:tcW w:w="1417" w:type="dxa"/>
          </w:tcPr>
          <w:p w14:paraId="25196FE0"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16</w:t>
            </w:r>
          </w:p>
        </w:tc>
        <w:tc>
          <w:tcPr>
            <w:tcW w:w="1559" w:type="dxa"/>
          </w:tcPr>
          <w:p w14:paraId="5BE597B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0,5</w:t>
            </w:r>
          </w:p>
        </w:tc>
        <w:tc>
          <w:tcPr>
            <w:tcW w:w="1843" w:type="dxa"/>
          </w:tcPr>
          <w:p w14:paraId="11F9982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5,6</w:t>
            </w:r>
          </w:p>
        </w:tc>
        <w:tc>
          <w:tcPr>
            <w:tcW w:w="1985" w:type="dxa"/>
          </w:tcPr>
          <w:p w14:paraId="2F4DE54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300</w:t>
            </w:r>
          </w:p>
        </w:tc>
        <w:tc>
          <w:tcPr>
            <w:tcW w:w="1157" w:type="dxa"/>
          </w:tcPr>
          <w:p w14:paraId="5A60E27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4 800</w:t>
            </w:r>
          </w:p>
        </w:tc>
      </w:tr>
      <w:bookmarkEnd w:id="15"/>
      <w:bookmarkEnd w:id="16"/>
    </w:tbl>
    <w:p w14:paraId="56B87C3A" w14:textId="77777777" w:rsidR="00ED139A" w:rsidRPr="008D6109" w:rsidRDefault="00ED139A" w:rsidP="00ED139A">
      <w:pPr>
        <w:adjustRightInd w:val="0"/>
        <w:spacing w:line="276" w:lineRule="auto"/>
        <w:jc w:val="both"/>
        <w:rPr>
          <w:rFonts w:ascii="Arial" w:hAnsi="Arial" w:cs="Arial"/>
        </w:rPr>
      </w:pPr>
    </w:p>
    <w:p w14:paraId="77FFEBD7" w14:textId="77777777" w:rsidR="00756ABB" w:rsidRPr="008D6109" w:rsidRDefault="00756ABB" w:rsidP="00ED139A">
      <w:pPr>
        <w:adjustRightInd w:val="0"/>
        <w:spacing w:line="276" w:lineRule="auto"/>
        <w:jc w:val="both"/>
        <w:rPr>
          <w:rFonts w:ascii="Arial" w:hAnsi="Arial" w:cs="Arial"/>
        </w:rPr>
      </w:pPr>
    </w:p>
    <w:p w14:paraId="2CA0D654" w14:textId="77777777" w:rsidR="00756ABB" w:rsidRPr="008D6109" w:rsidRDefault="00756ABB" w:rsidP="00ED139A">
      <w:pPr>
        <w:adjustRightInd w:val="0"/>
        <w:spacing w:line="276" w:lineRule="auto"/>
        <w:jc w:val="both"/>
        <w:rPr>
          <w:rFonts w:ascii="Arial" w:hAnsi="Arial" w:cs="Arial"/>
        </w:rPr>
      </w:pPr>
    </w:p>
    <w:p w14:paraId="7E828E70" w14:textId="30078C5F" w:rsidR="00ED139A" w:rsidRPr="008D6109" w:rsidRDefault="00ED139A" w:rsidP="00ED139A">
      <w:pPr>
        <w:adjustRightInd w:val="0"/>
        <w:spacing w:line="276" w:lineRule="auto"/>
        <w:jc w:val="both"/>
        <w:rPr>
          <w:rFonts w:ascii="Arial" w:hAnsi="Arial" w:cs="Arial"/>
        </w:rPr>
      </w:pPr>
      <w:r w:rsidRPr="008D6109">
        <w:rPr>
          <w:rFonts w:ascii="Arial" w:hAnsi="Arial" w:cs="Arial"/>
        </w:rPr>
        <w:t>IV.1.2. Charakterystyka techniczna urządzeń ograniczających emisję zanieczyszczeń do powietrza.</w:t>
      </w:r>
    </w:p>
    <w:p w14:paraId="719F68ED"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Tabela nr 5</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Tabela nr 5"/>
        <w:tblDescription w:val="Charakterystyka techniczna urządzeń ograniczających emisję zanieczyszczeń do powietrza."/>
      </w:tblPr>
      <w:tblGrid>
        <w:gridCol w:w="675"/>
        <w:gridCol w:w="1276"/>
        <w:gridCol w:w="3993"/>
        <w:gridCol w:w="3118"/>
      </w:tblGrid>
      <w:tr w:rsidR="00ED139A" w:rsidRPr="008D6109" w14:paraId="6A026B1E" w14:textId="77777777" w:rsidTr="002943E1">
        <w:trPr>
          <w:tblHeader/>
        </w:trPr>
        <w:tc>
          <w:tcPr>
            <w:tcW w:w="675" w:type="dxa"/>
          </w:tcPr>
          <w:p w14:paraId="0B895140" w14:textId="77777777" w:rsidR="00ED139A" w:rsidRPr="008D6109" w:rsidRDefault="00ED139A" w:rsidP="00ED139A">
            <w:pPr>
              <w:spacing w:before="240" w:after="120" w:line="276" w:lineRule="auto"/>
              <w:rPr>
                <w:rFonts w:ascii="Arial" w:hAnsi="Arial" w:cs="Arial"/>
              </w:rPr>
            </w:pPr>
            <w:r w:rsidRPr="008D6109">
              <w:rPr>
                <w:rFonts w:ascii="Arial" w:hAnsi="Arial" w:cs="Arial"/>
              </w:rPr>
              <w:t>Lp.</w:t>
            </w:r>
          </w:p>
        </w:tc>
        <w:tc>
          <w:tcPr>
            <w:tcW w:w="1276" w:type="dxa"/>
          </w:tcPr>
          <w:p w14:paraId="2DFEAF2F" w14:textId="77777777" w:rsidR="00ED139A" w:rsidRPr="008D6109" w:rsidRDefault="00ED139A" w:rsidP="00ED139A">
            <w:pPr>
              <w:spacing w:before="240" w:after="120" w:line="276" w:lineRule="auto"/>
              <w:jc w:val="center"/>
              <w:rPr>
                <w:rFonts w:ascii="Arial" w:hAnsi="Arial" w:cs="Arial"/>
              </w:rPr>
            </w:pPr>
            <w:r w:rsidRPr="008D6109">
              <w:rPr>
                <w:rFonts w:ascii="Arial" w:hAnsi="Arial" w:cs="Arial"/>
              </w:rPr>
              <w:t>Emitor</w:t>
            </w:r>
          </w:p>
        </w:tc>
        <w:tc>
          <w:tcPr>
            <w:tcW w:w="3993" w:type="dxa"/>
          </w:tcPr>
          <w:p w14:paraId="1E937AFD" w14:textId="77777777" w:rsidR="00ED139A" w:rsidRPr="008D6109" w:rsidRDefault="00ED139A" w:rsidP="00ED139A">
            <w:pPr>
              <w:spacing w:before="120" w:after="120" w:line="276" w:lineRule="auto"/>
              <w:jc w:val="center"/>
              <w:rPr>
                <w:rFonts w:ascii="Arial" w:hAnsi="Arial" w:cs="Arial"/>
              </w:rPr>
            </w:pPr>
            <w:r w:rsidRPr="008D6109">
              <w:rPr>
                <w:rFonts w:ascii="Arial" w:hAnsi="Arial" w:cs="Arial"/>
              </w:rPr>
              <w:t>Rodzaj urządzenia</w:t>
            </w:r>
          </w:p>
        </w:tc>
        <w:tc>
          <w:tcPr>
            <w:tcW w:w="3118" w:type="dxa"/>
          </w:tcPr>
          <w:p w14:paraId="1AE1F861" w14:textId="77777777" w:rsidR="00ED139A" w:rsidRPr="008D6109" w:rsidRDefault="00ED139A" w:rsidP="00ED139A">
            <w:pPr>
              <w:spacing w:before="240" w:after="120" w:line="276" w:lineRule="auto"/>
              <w:jc w:val="center"/>
              <w:rPr>
                <w:rFonts w:ascii="Arial" w:hAnsi="Arial" w:cs="Arial"/>
              </w:rPr>
            </w:pPr>
            <w:r w:rsidRPr="008D6109">
              <w:rPr>
                <w:rFonts w:ascii="Arial" w:hAnsi="Arial" w:cs="Arial"/>
              </w:rPr>
              <w:t xml:space="preserve">Sprawność  </w:t>
            </w:r>
          </w:p>
        </w:tc>
      </w:tr>
      <w:tr w:rsidR="00ED139A" w:rsidRPr="008D6109" w14:paraId="528CEB99" w14:textId="77777777" w:rsidTr="002943E1">
        <w:tc>
          <w:tcPr>
            <w:tcW w:w="675" w:type="dxa"/>
            <w:vAlign w:val="center"/>
          </w:tcPr>
          <w:p w14:paraId="79D43B7B"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w:t>
            </w:r>
          </w:p>
        </w:tc>
        <w:tc>
          <w:tcPr>
            <w:tcW w:w="1276" w:type="dxa"/>
            <w:vAlign w:val="center"/>
          </w:tcPr>
          <w:p w14:paraId="5DFAD8DD" w14:textId="77777777" w:rsidR="00ED139A" w:rsidRPr="008D6109" w:rsidRDefault="00ED139A" w:rsidP="00ED139A">
            <w:pPr>
              <w:adjustRightInd w:val="0"/>
              <w:spacing w:before="120" w:line="276" w:lineRule="auto"/>
              <w:rPr>
                <w:rFonts w:ascii="Arial" w:hAnsi="Arial" w:cs="Arial"/>
              </w:rPr>
            </w:pPr>
            <w:r w:rsidRPr="008D6109">
              <w:rPr>
                <w:rFonts w:ascii="Arial" w:hAnsi="Arial" w:cs="Arial"/>
              </w:rPr>
              <w:t>E-2/68</w:t>
            </w:r>
          </w:p>
        </w:tc>
        <w:tc>
          <w:tcPr>
            <w:tcW w:w="3993" w:type="dxa"/>
            <w:vAlign w:val="center"/>
          </w:tcPr>
          <w:p w14:paraId="7B5E87CC"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 15</w:t>
            </w:r>
          </w:p>
        </w:tc>
        <w:tc>
          <w:tcPr>
            <w:tcW w:w="3118" w:type="dxa"/>
            <w:vAlign w:val="center"/>
          </w:tcPr>
          <w:p w14:paraId="748CA46D" w14:textId="77777777" w:rsidR="00ED139A" w:rsidRPr="008D6109" w:rsidRDefault="00ED139A" w:rsidP="00ED139A">
            <w:pPr>
              <w:spacing w:line="276" w:lineRule="auto"/>
              <w:jc w:val="center"/>
              <w:rPr>
                <w:rFonts w:ascii="Arial" w:hAnsi="Arial" w:cs="Arial"/>
              </w:rPr>
            </w:pPr>
            <w:r w:rsidRPr="008D6109">
              <w:rPr>
                <w:rFonts w:ascii="Arial" w:hAnsi="Arial" w:cs="Arial"/>
              </w:rPr>
              <w:t>90-98 %</w:t>
            </w:r>
          </w:p>
        </w:tc>
      </w:tr>
      <w:tr w:rsidR="00ED139A" w:rsidRPr="008D6109" w14:paraId="0F828937" w14:textId="77777777" w:rsidTr="002943E1">
        <w:trPr>
          <w:trHeight w:val="274"/>
        </w:trPr>
        <w:tc>
          <w:tcPr>
            <w:tcW w:w="675" w:type="dxa"/>
            <w:vAlign w:val="center"/>
          </w:tcPr>
          <w:p w14:paraId="03372C1F"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2.</w:t>
            </w:r>
          </w:p>
        </w:tc>
        <w:tc>
          <w:tcPr>
            <w:tcW w:w="1276" w:type="dxa"/>
            <w:vAlign w:val="center"/>
          </w:tcPr>
          <w:p w14:paraId="76A44513" w14:textId="77777777" w:rsidR="00ED139A" w:rsidRPr="008D6109" w:rsidRDefault="00ED139A" w:rsidP="00ED139A">
            <w:pPr>
              <w:spacing w:before="120" w:line="276" w:lineRule="auto"/>
              <w:rPr>
                <w:rFonts w:ascii="Arial" w:hAnsi="Arial" w:cs="Arial"/>
              </w:rPr>
            </w:pPr>
            <w:r w:rsidRPr="008D6109">
              <w:rPr>
                <w:rFonts w:ascii="Arial" w:hAnsi="Arial" w:cs="Arial"/>
              </w:rPr>
              <w:t>E-3/68</w:t>
            </w:r>
          </w:p>
        </w:tc>
        <w:tc>
          <w:tcPr>
            <w:tcW w:w="3993" w:type="dxa"/>
            <w:vAlign w:val="center"/>
          </w:tcPr>
          <w:p w14:paraId="16FAE35E"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 14</w:t>
            </w:r>
          </w:p>
        </w:tc>
        <w:tc>
          <w:tcPr>
            <w:tcW w:w="3118" w:type="dxa"/>
            <w:vAlign w:val="center"/>
          </w:tcPr>
          <w:p w14:paraId="31F14220" w14:textId="77777777" w:rsidR="00ED139A" w:rsidRPr="008D6109" w:rsidRDefault="00ED139A" w:rsidP="00ED139A">
            <w:pPr>
              <w:spacing w:line="276" w:lineRule="auto"/>
              <w:jc w:val="center"/>
              <w:rPr>
                <w:rFonts w:ascii="Arial" w:hAnsi="Arial" w:cs="Arial"/>
              </w:rPr>
            </w:pPr>
            <w:r w:rsidRPr="008D6109">
              <w:rPr>
                <w:rFonts w:ascii="Arial" w:hAnsi="Arial" w:cs="Arial"/>
              </w:rPr>
              <w:t>90-98 %</w:t>
            </w:r>
          </w:p>
        </w:tc>
      </w:tr>
      <w:tr w:rsidR="00ED139A" w:rsidRPr="008D6109" w14:paraId="41A35AF6" w14:textId="77777777" w:rsidTr="002943E1">
        <w:tc>
          <w:tcPr>
            <w:tcW w:w="675" w:type="dxa"/>
            <w:vAlign w:val="center"/>
          </w:tcPr>
          <w:p w14:paraId="1DD6B051"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3.</w:t>
            </w:r>
          </w:p>
        </w:tc>
        <w:tc>
          <w:tcPr>
            <w:tcW w:w="1276" w:type="dxa"/>
            <w:vAlign w:val="center"/>
          </w:tcPr>
          <w:p w14:paraId="5036C2C8" w14:textId="77777777" w:rsidR="00ED139A" w:rsidRPr="008D6109" w:rsidRDefault="00ED139A" w:rsidP="00ED139A">
            <w:pPr>
              <w:spacing w:before="120" w:line="276" w:lineRule="auto"/>
              <w:rPr>
                <w:rFonts w:ascii="Arial" w:hAnsi="Arial" w:cs="Arial"/>
              </w:rPr>
            </w:pPr>
            <w:r w:rsidRPr="008D6109">
              <w:rPr>
                <w:rFonts w:ascii="Arial" w:hAnsi="Arial" w:cs="Arial"/>
              </w:rPr>
              <w:t>E-4/68</w:t>
            </w:r>
          </w:p>
        </w:tc>
        <w:tc>
          <w:tcPr>
            <w:tcW w:w="3993" w:type="dxa"/>
            <w:vAlign w:val="center"/>
          </w:tcPr>
          <w:p w14:paraId="5FDB44B3"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 13</w:t>
            </w:r>
          </w:p>
        </w:tc>
        <w:tc>
          <w:tcPr>
            <w:tcW w:w="3118" w:type="dxa"/>
            <w:vAlign w:val="center"/>
          </w:tcPr>
          <w:p w14:paraId="79E78341" w14:textId="77777777" w:rsidR="00ED139A" w:rsidRPr="008D6109" w:rsidRDefault="00ED139A" w:rsidP="00ED139A">
            <w:pPr>
              <w:spacing w:line="276" w:lineRule="auto"/>
              <w:jc w:val="center"/>
              <w:rPr>
                <w:rFonts w:ascii="Arial" w:hAnsi="Arial" w:cs="Arial"/>
              </w:rPr>
            </w:pPr>
            <w:r w:rsidRPr="008D6109">
              <w:rPr>
                <w:rFonts w:ascii="Arial" w:hAnsi="Arial" w:cs="Arial"/>
              </w:rPr>
              <w:t>88-98 %</w:t>
            </w:r>
          </w:p>
        </w:tc>
      </w:tr>
      <w:tr w:rsidR="00ED139A" w:rsidRPr="008D6109" w14:paraId="024B3C32" w14:textId="77777777" w:rsidTr="002943E1">
        <w:tc>
          <w:tcPr>
            <w:tcW w:w="675" w:type="dxa"/>
            <w:vAlign w:val="center"/>
          </w:tcPr>
          <w:p w14:paraId="32E55D12"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4.</w:t>
            </w:r>
          </w:p>
        </w:tc>
        <w:tc>
          <w:tcPr>
            <w:tcW w:w="1276" w:type="dxa"/>
            <w:vAlign w:val="center"/>
          </w:tcPr>
          <w:p w14:paraId="24303CE1" w14:textId="77777777" w:rsidR="00ED139A" w:rsidRPr="008D6109" w:rsidRDefault="00ED139A" w:rsidP="00ED139A">
            <w:pPr>
              <w:spacing w:before="120" w:line="276" w:lineRule="auto"/>
              <w:rPr>
                <w:rFonts w:ascii="Arial" w:hAnsi="Arial" w:cs="Arial"/>
              </w:rPr>
            </w:pPr>
            <w:r w:rsidRPr="008D6109">
              <w:rPr>
                <w:rFonts w:ascii="Arial" w:hAnsi="Arial" w:cs="Arial"/>
              </w:rPr>
              <w:t>E-6/68</w:t>
            </w:r>
          </w:p>
        </w:tc>
        <w:tc>
          <w:tcPr>
            <w:tcW w:w="3993" w:type="dxa"/>
            <w:vAlign w:val="center"/>
          </w:tcPr>
          <w:p w14:paraId="699C4633" w14:textId="77777777" w:rsidR="00ED139A" w:rsidRPr="008D6109" w:rsidRDefault="00ED139A" w:rsidP="00ED139A">
            <w:pPr>
              <w:spacing w:line="276" w:lineRule="auto"/>
              <w:jc w:val="center"/>
              <w:rPr>
                <w:rFonts w:ascii="Arial" w:hAnsi="Arial" w:cs="Arial"/>
              </w:rPr>
            </w:pPr>
            <w:r w:rsidRPr="008D6109">
              <w:rPr>
                <w:rFonts w:ascii="Arial" w:hAnsi="Arial" w:cs="Arial"/>
              </w:rPr>
              <w:t>Neutralizator amin N1</w:t>
            </w:r>
          </w:p>
        </w:tc>
        <w:tc>
          <w:tcPr>
            <w:tcW w:w="3118" w:type="dxa"/>
            <w:vAlign w:val="center"/>
          </w:tcPr>
          <w:p w14:paraId="2B3DF0CA" w14:textId="77777777" w:rsidR="00ED139A" w:rsidRPr="008D6109" w:rsidRDefault="00ED139A" w:rsidP="00ED139A">
            <w:pPr>
              <w:spacing w:line="276" w:lineRule="auto"/>
              <w:jc w:val="center"/>
              <w:rPr>
                <w:rFonts w:ascii="Arial" w:hAnsi="Arial" w:cs="Arial"/>
              </w:rPr>
            </w:pPr>
            <w:r w:rsidRPr="008D6109">
              <w:rPr>
                <w:rFonts w:ascii="Arial" w:hAnsi="Arial" w:cs="Arial"/>
              </w:rPr>
              <w:t>90-98 %</w:t>
            </w:r>
          </w:p>
        </w:tc>
      </w:tr>
      <w:tr w:rsidR="00ED139A" w:rsidRPr="008D6109" w14:paraId="05FAC2FA" w14:textId="77777777" w:rsidTr="002943E1">
        <w:tc>
          <w:tcPr>
            <w:tcW w:w="675" w:type="dxa"/>
            <w:vAlign w:val="center"/>
          </w:tcPr>
          <w:p w14:paraId="1B50F03B"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5.</w:t>
            </w:r>
          </w:p>
        </w:tc>
        <w:tc>
          <w:tcPr>
            <w:tcW w:w="1276" w:type="dxa"/>
            <w:vAlign w:val="center"/>
          </w:tcPr>
          <w:p w14:paraId="0B1CC568" w14:textId="77777777" w:rsidR="00ED139A" w:rsidRPr="008D6109" w:rsidRDefault="00ED139A" w:rsidP="00ED139A">
            <w:pPr>
              <w:spacing w:before="120" w:line="276" w:lineRule="auto"/>
              <w:rPr>
                <w:rFonts w:ascii="Arial" w:hAnsi="Arial" w:cs="Arial"/>
              </w:rPr>
            </w:pPr>
            <w:r w:rsidRPr="008D6109">
              <w:rPr>
                <w:rFonts w:ascii="Arial" w:hAnsi="Arial" w:cs="Arial"/>
              </w:rPr>
              <w:t>E-7/68</w:t>
            </w:r>
          </w:p>
        </w:tc>
        <w:tc>
          <w:tcPr>
            <w:tcW w:w="3993" w:type="dxa"/>
            <w:vAlign w:val="center"/>
          </w:tcPr>
          <w:p w14:paraId="69CDD336" w14:textId="77777777" w:rsidR="00ED139A" w:rsidRPr="008D6109" w:rsidRDefault="00ED139A" w:rsidP="00ED139A">
            <w:pPr>
              <w:spacing w:line="276" w:lineRule="auto"/>
              <w:jc w:val="center"/>
              <w:rPr>
                <w:rFonts w:ascii="Arial" w:hAnsi="Arial" w:cs="Arial"/>
              </w:rPr>
            </w:pPr>
            <w:r w:rsidRPr="008D6109">
              <w:rPr>
                <w:rFonts w:ascii="Arial" w:hAnsi="Arial" w:cs="Arial"/>
              </w:rPr>
              <w:t>Neutralizator amin N 2</w:t>
            </w:r>
          </w:p>
        </w:tc>
        <w:tc>
          <w:tcPr>
            <w:tcW w:w="3118" w:type="dxa"/>
            <w:vAlign w:val="center"/>
          </w:tcPr>
          <w:p w14:paraId="182CB3CF" w14:textId="77777777" w:rsidR="00ED139A" w:rsidRPr="008D6109" w:rsidRDefault="00ED139A" w:rsidP="00ED139A">
            <w:pPr>
              <w:spacing w:line="276" w:lineRule="auto"/>
              <w:jc w:val="center"/>
              <w:rPr>
                <w:rFonts w:ascii="Arial" w:hAnsi="Arial" w:cs="Arial"/>
              </w:rPr>
            </w:pPr>
            <w:r w:rsidRPr="008D6109">
              <w:rPr>
                <w:rFonts w:ascii="Arial" w:hAnsi="Arial" w:cs="Arial"/>
              </w:rPr>
              <w:t>90-98 %</w:t>
            </w:r>
          </w:p>
        </w:tc>
      </w:tr>
      <w:tr w:rsidR="00ED139A" w:rsidRPr="008D6109" w14:paraId="337CDC41" w14:textId="77777777" w:rsidTr="002943E1">
        <w:tc>
          <w:tcPr>
            <w:tcW w:w="675" w:type="dxa"/>
            <w:vAlign w:val="center"/>
          </w:tcPr>
          <w:p w14:paraId="00169BD5"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6.</w:t>
            </w:r>
          </w:p>
        </w:tc>
        <w:tc>
          <w:tcPr>
            <w:tcW w:w="1276" w:type="dxa"/>
            <w:vAlign w:val="center"/>
          </w:tcPr>
          <w:p w14:paraId="7E64F7E4" w14:textId="77777777" w:rsidR="00ED139A" w:rsidRPr="008D6109" w:rsidRDefault="00ED139A" w:rsidP="00ED139A">
            <w:pPr>
              <w:spacing w:before="120" w:line="276" w:lineRule="auto"/>
              <w:rPr>
                <w:rFonts w:ascii="Arial" w:hAnsi="Arial" w:cs="Arial"/>
              </w:rPr>
            </w:pPr>
            <w:r w:rsidRPr="008D6109">
              <w:rPr>
                <w:rFonts w:ascii="Arial" w:hAnsi="Arial" w:cs="Arial"/>
              </w:rPr>
              <w:t>E-8a/68</w:t>
            </w:r>
          </w:p>
        </w:tc>
        <w:tc>
          <w:tcPr>
            <w:tcW w:w="3993" w:type="dxa"/>
            <w:vAlign w:val="center"/>
          </w:tcPr>
          <w:p w14:paraId="0286EAE8"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 10</w:t>
            </w:r>
          </w:p>
        </w:tc>
        <w:tc>
          <w:tcPr>
            <w:tcW w:w="3118" w:type="dxa"/>
            <w:vAlign w:val="center"/>
          </w:tcPr>
          <w:p w14:paraId="0CEE77F6" w14:textId="77777777" w:rsidR="00ED139A" w:rsidRPr="008D6109" w:rsidRDefault="00ED139A" w:rsidP="00ED139A">
            <w:pPr>
              <w:spacing w:line="276" w:lineRule="auto"/>
              <w:jc w:val="center"/>
              <w:rPr>
                <w:rFonts w:ascii="Arial" w:hAnsi="Arial" w:cs="Arial"/>
              </w:rPr>
            </w:pPr>
            <w:r w:rsidRPr="008D6109">
              <w:rPr>
                <w:rFonts w:ascii="Arial" w:hAnsi="Arial" w:cs="Arial"/>
              </w:rPr>
              <w:t>95-98 %</w:t>
            </w:r>
          </w:p>
        </w:tc>
      </w:tr>
      <w:tr w:rsidR="00ED139A" w:rsidRPr="008D6109" w14:paraId="2D370900" w14:textId="77777777" w:rsidTr="002943E1">
        <w:tc>
          <w:tcPr>
            <w:tcW w:w="675" w:type="dxa"/>
            <w:vAlign w:val="center"/>
          </w:tcPr>
          <w:p w14:paraId="581A89D0"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7.</w:t>
            </w:r>
          </w:p>
        </w:tc>
        <w:tc>
          <w:tcPr>
            <w:tcW w:w="1276" w:type="dxa"/>
            <w:vAlign w:val="center"/>
          </w:tcPr>
          <w:p w14:paraId="0D25C3D9" w14:textId="77777777" w:rsidR="00ED139A" w:rsidRPr="008D6109" w:rsidRDefault="00ED139A" w:rsidP="00ED139A">
            <w:pPr>
              <w:spacing w:before="120" w:line="276" w:lineRule="auto"/>
              <w:rPr>
                <w:rFonts w:ascii="Arial" w:hAnsi="Arial" w:cs="Arial"/>
              </w:rPr>
            </w:pPr>
            <w:r w:rsidRPr="008D6109">
              <w:rPr>
                <w:rFonts w:ascii="Arial" w:hAnsi="Arial" w:cs="Arial"/>
              </w:rPr>
              <w:t>E-10a/68</w:t>
            </w:r>
          </w:p>
        </w:tc>
        <w:tc>
          <w:tcPr>
            <w:tcW w:w="3993" w:type="dxa"/>
            <w:vAlign w:val="center"/>
          </w:tcPr>
          <w:p w14:paraId="7CD71E5D"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 11</w:t>
            </w:r>
          </w:p>
        </w:tc>
        <w:tc>
          <w:tcPr>
            <w:tcW w:w="3118" w:type="dxa"/>
            <w:vAlign w:val="center"/>
          </w:tcPr>
          <w:p w14:paraId="63B4E160" w14:textId="77777777" w:rsidR="00ED139A" w:rsidRPr="008D6109" w:rsidRDefault="00ED139A" w:rsidP="00ED139A">
            <w:pPr>
              <w:spacing w:line="276" w:lineRule="auto"/>
              <w:jc w:val="center"/>
              <w:rPr>
                <w:rFonts w:ascii="Arial" w:hAnsi="Arial" w:cs="Arial"/>
              </w:rPr>
            </w:pPr>
            <w:r w:rsidRPr="008D6109">
              <w:rPr>
                <w:rFonts w:ascii="Arial" w:hAnsi="Arial" w:cs="Arial"/>
              </w:rPr>
              <w:t>95-98 %</w:t>
            </w:r>
          </w:p>
        </w:tc>
      </w:tr>
      <w:tr w:rsidR="00ED139A" w:rsidRPr="008D6109" w14:paraId="7B82D855" w14:textId="77777777" w:rsidTr="002943E1">
        <w:tc>
          <w:tcPr>
            <w:tcW w:w="675" w:type="dxa"/>
            <w:vAlign w:val="center"/>
          </w:tcPr>
          <w:p w14:paraId="336118C5"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c>
          <w:tcPr>
            <w:tcW w:w="1276" w:type="dxa"/>
            <w:vAlign w:val="center"/>
          </w:tcPr>
          <w:p w14:paraId="2F001A41" w14:textId="77777777" w:rsidR="00ED139A" w:rsidRPr="008D6109" w:rsidRDefault="00ED139A" w:rsidP="00ED139A">
            <w:pPr>
              <w:spacing w:before="120" w:line="276" w:lineRule="auto"/>
              <w:rPr>
                <w:rFonts w:ascii="Arial" w:hAnsi="Arial" w:cs="Arial"/>
              </w:rPr>
            </w:pPr>
            <w:r w:rsidRPr="008D6109">
              <w:rPr>
                <w:rFonts w:ascii="Arial" w:hAnsi="Arial" w:cs="Arial"/>
              </w:rPr>
              <w:t>E-11/68</w:t>
            </w:r>
          </w:p>
        </w:tc>
        <w:tc>
          <w:tcPr>
            <w:tcW w:w="3993" w:type="dxa"/>
            <w:vAlign w:val="center"/>
          </w:tcPr>
          <w:p w14:paraId="31FBFD8A"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 25</w:t>
            </w:r>
          </w:p>
        </w:tc>
        <w:tc>
          <w:tcPr>
            <w:tcW w:w="3118" w:type="dxa"/>
            <w:vAlign w:val="center"/>
          </w:tcPr>
          <w:p w14:paraId="2B3A6D60" w14:textId="77777777" w:rsidR="00ED139A" w:rsidRPr="008D6109" w:rsidRDefault="00ED139A" w:rsidP="00ED139A">
            <w:pPr>
              <w:spacing w:line="276" w:lineRule="auto"/>
              <w:jc w:val="center"/>
              <w:rPr>
                <w:rFonts w:ascii="Arial" w:hAnsi="Arial" w:cs="Arial"/>
              </w:rPr>
            </w:pPr>
            <w:r w:rsidRPr="008D6109">
              <w:rPr>
                <w:rFonts w:ascii="Arial" w:hAnsi="Arial" w:cs="Arial"/>
              </w:rPr>
              <w:t>95-98 %</w:t>
            </w:r>
          </w:p>
        </w:tc>
      </w:tr>
      <w:tr w:rsidR="00ED139A" w:rsidRPr="008D6109" w14:paraId="6D17B4DA" w14:textId="77777777" w:rsidTr="002943E1">
        <w:tc>
          <w:tcPr>
            <w:tcW w:w="675" w:type="dxa"/>
            <w:vAlign w:val="center"/>
          </w:tcPr>
          <w:p w14:paraId="65B23AA0"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9.</w:t>
            </w:r>
          </w:p>
        </w:tc>
        <w:tc>
          <w:tcPr>
            <w:tcW w:w="1276" w:type="dxa"/>
            <w:vAlign w:val="center"/>
          </w:tcPr>
          <w:p w14:paraId="017FEECF" w14:textId="77777777" w:rsidR="00ED139A" w:rsidRPr="008D6109" w:rsidRDefault="00ED139A" w:rsidP="00ED139A">
            <w:pPr>
              <w:spacing w:before="120" w:line="276" w:lineRule="auto"/>
              <w:rPr>
                <w:rFonts w:ascii="Arial" w:hAnsi="Arial" w:cs="Arial"/>
              </w:rPr>
            </w:pPr>
            <w:r w:rsidRPr="008D6109">
              <w:rPr>
                <w:rFonts w:ascii="Arial" w:hAnsi="Arial" w:cs="Arial"/>
              </w:rPr>
              <w:t>E-20/68</w:t>
            </w:r>
          </w:p>
        </w:tc>
        <w:tc>
          <w:tcPr>
            <w:tcW w:w="3993" w:type="dxa"/>
            <w:vAlign w:val="center"/>
          </w:tcPr>
          <w:p w14:paraId="23F93725" w14:textId="77777777" w:rsidR="00ED139A" w:rsidRPr="008D6109" w:rsidRDefault="00ED139A" w:rsidP="00ED139A">
            <w:pPr>
              <w:spacing w:line="276" w:lineRule="auto"/>
              <w:jc w:val="center"/>
              <w:rPr>
                <w:rFonts w:ascii="Arial" w:hAnsi="Arial" w:cs="Arial"/>
              </w:rPr>
            </w:pPr>
            <w:r w:rsidRPr="008D6109">
              <w:rPr>
                <w:rFonts w:ascii="Arial" w:hAnsi="Arial" w:cs="Arial"/>
              </w:rPr>
              <w:t>Cyklon i filtr tkaninowy F 18</w:t>
            </w:r>
          </w:p>
        </w:tc>
        <w:tc>
          <w:tcPr>
            <w:tcW w:w="3118" w:type="dxa"/>
            <w:vAlign w:val="center"/>
          </w:tcPr>
          <w:p w14:paraId="2AC545E9" w14:textId="77777777" w:rsidR="00ED139A" w:rsidRPr="008D6109" w:rsidRDefault="00ED139A" w:rsidP="00ED139A">
            <w:pPr>
              <w:spacing w:line="276" w:lineRule="auto"/>
              <w:jc w:val="center"/>
              <w:rPr>
                <w:rFonts w:ascii="Arial" w:hAnsi="Arial" w:cs="Arial"/>
              </w:rPr>
            </w:pPr>
            <w:r w:rsidRPr="008D6109">
              <w:rPr>
                <w:rFonts w:ascii="Arial" w:hAnsi="Arial" w:cs="Arial"/>
              </w:rPr>
              <w:t>85-98 %</w:t>
            </w:r>
          </w:p>
        </w:tc>
      </w:tr>
      <w:tr w:rsidR="00ED139A" w:rsidRPr="008D6109" w14:paraId="0E774F6E" w14:textId="77777777" w:rsidTr="002943E1">
        <w:trPr>
          <w:trHeight w:val="150"/>
        </w:trPr>
        <w:tc>
          <w:tcPr>
            <w:tcW w:w="675" w:type="dxa"/>
            <w:vAlign w:val="center"/>
          </w:tcPr>
          <w:p w14:paraId="4181F00A" w14:textId="77777777" w:rsidR="00ED139A" w:rsidRPr="008D6109" w:rsidRDefault="00ED139A" w:rsidP="00ED139A">
            <w:pPr>
              <w:spacing w:before="120" w:line="276" w:lineRule="auto"/>
              <w:jc w:val="center"/>
              <w:rPr>
                <w:rFonts w:ascii="Arial" w:hAnsi="Arial" w:cs="Arial"/>
              </w:rPr>
            </w:pPr>
            <w:r w:rsidRPr="008D6109">
              <w:rPr>
                <w:rFonts w:ascii="Arial" w:hAnsi="Arial" w:cs="Arial"/>
              </w:rPr>
              <w:lastRenderedPageBreak/>
              <w:t>10.</w:t>
            </w:r>
          </w:p>
        </w:tc>
        <w:tc>
          <w:tcPr>
            <w:tcW w:w="1276" w:type="dxa"/>
            <w:vAlign w:val="center"/>
          </w:tcPr>
          <w:p w14:paraId="30E293F7" w14:textId="77777777" w:rsidR="00ED139A" w:rsidRPr="008D6109" w:rsidRDefault="00ED139A" w:rsidP="00ED139A">
            <w:pPr>
              <w:spacing w:before="120" w:line="276" w:lineRule="auto"/>
              <w:rPr>
                <w:rFonts w:ascii="Arial" w:hAnsi="Arial" w:cs="Arial"/>
              </w:rPr>
            </w:pPr>
            <w:r w:rsidRPr="008D6109">
              <w:rPr>
                <w:rFonts w:ascii="Arial" w:hAnsi="Arial" w:cs="Arial"/>
              </w:rPr>
              <w:t>E-23/68</w:t>
            </w:r>
          </w:p>
        </w:tc>
        <w:tc>
          <w:tcPr>
            <w:tcW w:w="3993" w:type="dxa"/>
            <w:vMerge w:val="restart"/>
            <w:vAlign w:val="center"/>
          </w:tcPr>
          <w:p w14:paraId="7F532685"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F19</w:t>
            </w:r>
          </w:p>
        </w:tc>
        <w:tc>
          <w:tcPr>
            <w:tcW w:w="3118" w:type="dxa"/>
            <w:vMerge w:val="restart"/>
            <w:vAlign w:val="center"/>
          </w:tcPr>
          <w:p w14:paraId="33F9BA92" w14:textId="77777777" w:rsidR="00ED139A" w:rsidRPr="008D6109" w:rsidRDefault="00ED139A" w:rsidP="00ED139A">
            <w:pPr>
              <w:spacing w:line="276" w:lineRule="auto"/>
              <w:jc w:val="center"/>
              <w:rPr>
                <w:rFonts w:ascii="Arial" w:hAnsi="Arial" w:cs="Arial"/>
              </w:rPr>
            </w:pPr>
            <w:r w:rsidRPr="008D6109">
              <w:rPr>
                <w:rFonts w:ascii="Arial" w:hAnsi="Arial" w:cs="Arial"/>
              </w:rPr>
              <w:t>85-98 %</w:t>
            </w:r>
          </w:p>
        </w:tc>
      </w:tr>
      <w:tr w:rsidR="00ED139A" w:rsidRPr="008D6109" w14:paraId="5DC6401F" w14:textId="77777777" w:rsidTr="002943E1">
        <w:trPr>
          <w:trHeight w:val="150"/>
        </w:trPr>
        <w:tc>
          <w:tcPr>
            <w:tcW w:w="675" w:type="dxa"/>
            <w:vAlign w:val="center"/>
          </w:tcPr>
          <w:p w14:paraId="122EE104"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11.</w:t>
            </w:r>
          </w:p>
        </w:tc>
        <w:tc>
          <w:tcPr>
            <w:tcW w:w="1276" w:type="dxa"/>
            <w:vAlign w:val="center"/>
          </w:tcPr>
          <w:p w14:paraId="2B7B16D1" w14:textId="77777777" w:rsidR="00ED139A" w:rsidRPr="008D6109" w:rsidRDefault="00ED139A" w:rsidP="00ED139A">
            <w:pPr>
              <w:spacing w:before="120" w:line="276" w:lineRule="auto"/>
              <w:rPr>
                <w:rFonts w:ascii="Arial" w:hAnsi="Arial" w:cs="Arial"/>
              </w:rPr>
            </w:pPr>
            <w:r w:rsidRPr="008D6109">
              <w:rPr>
                <w:rFonts w:ascii="Arial" w:hAnsi="Arial" w:cs="Arial"/>
              </w:rPr>
              <w:t>E-24/68</w:t>
            </w:r>
          </w:p>
        </w:tc>
        <w:tc>
          <w:tcPr>
            <w:tcW w:w="3993" w:type="dxa"/>
            <w:vMerge/>
            <w:vAlign w:val="center"/>
          </w:tcPr>
          <w:p w14:paraId="2C272AE4" w14:textId="77777777" w:rsidR="00ED139A" w:rsidRPr="008D6109" w:rsidRDefault="00ED139A" w:rsidP="00ED139A">
            <w:pPr>
              <w:spacing w:line="276" w:lineRule="auto"/>
              <w:jc w:val="center"/>
              <w:rPr>
                <w:rFonts w:ascii="Arial" w:hAnsi="Arial" w:cs="Arial"/>
              </w:rPr>
            </w:pPr>
          </w:p>
        </w:tc>
        <w:tc>
          <w:tcPr>
            <w:tcW w:w="3118" w:type="dxa"/>
            <w:vMerge/>
            <w:vAlign w:val="center"/>
          </w:tcPr>
          <w:p w14:paraId="75A533EF" w14:textId="77777777" w:rsidR="00ED139A" w:rsidRPr="008D6109" w:rsidRDefault="00ED139A" w:rsidP="00ED139A">
            <w:pPr>
              <w:spacing w:line="276" w:lineRule="auto"/>
              <w:jc w:val="center"/>
              <w:rPr>
                <w:rFonts w:ascii="Arial" w:hAnsi="Arial" w:cs="Arial"/>
              </w:rPr>
            </w:pPr>
          </w:p>
        </w:tc>
      </w:tr>
      <w:tr w:rsidR="00ED139A" w:rsidRPr="008D6109" w14:paraId="5A571482" w14:textId="77777777" w:rsidTr="002943E1">
        <w:trPr>
          <w:trHeight w:val="441"/>
        </w:trPr>
        <w:tc>
          <w:tcPr>
            <w:tcW w:w="675" w:type="dxa"/>
            <w:vAlign w:val="center"/>
          </w:tcPr>
          <w:p w14:paraId="1996DF79"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12.</w:t>
            </w:r>
          </w:p>
        </w:tc>
        <w:tc>
          <w:tcPr>
            <w:tcW w:w="1276" w:type="dxa"/>
            <w:vAlign w:val="center"/>
          </w:tcPr>
          <w:p w14:paraId="4C07E23F" w14:textId="77777777" w:rsidR="00ED139A" w:rsidRPr="008D6109" w:rsidRDefault="00ED139A" w:rsidP="00ED139A">
            <w:pPr>
              <w:spacing w:before="120" w:line="276" w:lineRule="auto"/>
              <w:rPr>
                <w:rFonts w:ascii="Arial" w:hAnsi="Arial" w:cs="Arial"/>
              </w:rPr>
            </w:pPr>
            <w:r w:rsidRPr="008D6109">
              <w:rPr>
                <w:rFonts w:ascii="Arial" w:hAnsi="Arial" w:cs="Arial"/>
              </w:rPr>
              <w:t>E-25/68</w:t>
            </w:r>
          </w:p>
        </w:tc>
        <w:tc>
          <w:tcPr>
            <w:tcW w:w="3993" w:type="dxa"/>
            <w:vAlign w:val="center"/>
          </w:tcPr>
          <w:p w14:paraId="657F7B0D" w14:textId="77777777" w:rsidR="00ED139A" w:rsidRPr="008D6109" w:rsidRDefault="00ED139A" w:rsidP="00ED139A">
            <w:pPr>
              <w:spacing w:line="276" w:lineRule="auto"/>
              <w:jc w:val="center"/>
              <w:rPr>
                <w:rFonts w:ascii="Arial" w:hAnsi="Arial" w:cs="Arial"/>
              </w:rPr>
            </w:pPr>
            <w:r w:rsidRPr="008D6109">
              <w:rPr>
                <w:rFonts w:ascii="Arial" w:hAnsi="Arial" w:cs="Arial"/>
              </w:rPr>
              <w:t>Filtr workowy F 20</w:t>
            </w:r>
          </w:p>
          <w:p w14:paraId="66A09EB3" w14:textId="77777777" w:rsidR="00ED139A" w:rsidRPr="008D6109" w:rsidRDefault="00ED139A" w:rsidP="00ED139A">
            <w:pPr>
              <w:spacing w:line="276" w:lineRule="auto"/>
              <w:jc w:val="center"/>
              <w:rPr>
                <w:rFonts w:ascii="Arial" w:hAnsi="Arial" w:cs="Arial"/>
              </w:rPr>
            </w:pPr>
            <w:r w:rsidRPr="008D6109">
              <w:rPr>
                <w:rFonts w:ascii="Arial" w:hAnsi="Arial" w:cs="Arial"/>
              </w:rPr>
              <w:t>2 filtry F20/1 i F20/2 (odbiór tlenku cynku)</w:t>
            </w:r>
          </w:p>
        </w:tc>
        <w:tc>
          <w:tcPr>
            <w:tcW w:w="3118" w:type="dxa"/>
            <w:vAlign w:val="center"/>
          </w:tcPr>
          <w:p w14:paraId="3AF53855" w14:textId="77777777" w:rsidR="00ED139A" w:rsidRPr="008D6109" w:rsidRDefault="00ED139A" w:rsidP="00ED139A">
            <w:pPr>
              <w:spacing w:line="276" w:lineRule="auto"/>
              <w:jc w:val="center"/>
              <w:rPr>
                <w:rFonts w:ascii="Arial" w:hAnsi="Arial" w:cs="Arial"/>
              </w:rPr>
            </w:pPr>
            <w:r w:rsidRPr="008D6109">
              <w:rPr>
                <w:rFonts w:ascii="Arial" w:hAnsi="Arial" w:cs="Arial"/>
              </w:rPr>
              <w:t>95-98 %</w:t>
            </w:r>
          </w:p>
          <w:p w14:paraId="6C7EDFA8" w14:textId="77777777" w:rsidR="00ED139A" w:rsidRPr="008D6109" w:rsidRDefault="00ED139A" w:rsidP="00ED139A">
            <w:pPr>
              <w:spacing w:line="276" w:lineRule="auto"/>
              <w:jc w:val="center"/>
              <w:rPr>
                <w:rFonts w:ascii="Arial" w:hAnsi="Arial" w:cs="Arial"/>
                <w:color w:val="FF0000"/>
              </w:rPr>
            </w:pPr>
            <w:r w:rsidRPr="008D6109">
              <w:rPr>
                <w:rFonts w:ascii="Arial" w:hAnsi="Arial" w:cs="Arial"/>
              </w:rPr>
              <w:t>95-98 %</w:t>
            </w:r>
          </w:p>
        </w:tc>
      </w:tr>
      <w:tr w:rsidR="00ED139A" w:rsidRPr="008D6109" w14:paraId="6F1BD0AF" w14:textId="77777777" w:rsidTr="002943E1">
        <w:tc>
          <w:tcPr>
            <w:tcW w:w="675" w:type="dxa"/>
            <w:vAlign w:val="center"/>
          </w:tcPr>
          <w:p w14:paraId="59BAAF65"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13.</w:t>
            </w:r>
          </w:p>
        </w:tc>
        <w:tc>
          <w:tcPr>
            <w:tcW w:w="1276" w:type="dxa"/>
            <w:vAlign w:val="center"/>
          </w:tcPr>
          <w:p w14:paraId="69E78C4E" w14:textId="77777777" w:rsidR="00ED139A" w:rsidRPr="008D6109" w:rsidRDefault="00ED139A" w:rsidP="00ED139A">
            <w:pPr>
              <w:spacing w:before="120" w:line="276" w:lineRule="auto"/>
              <w:rPr>
                <w:rFonts w:ascii="Arial" w:hAnsi="Arial" w:cs="Arial"/>
              </w:rPr>
            </w:pPr>
            <w:r w:rsidRPr="008D6109">
              <w:rPr>
                <w:rFonts w:ascii="Arial" w:hAnsi="Arial" w:cs="Arial"/>
              </w:rPr>
              <w:t>E-27/68</w:t>
            </w:r>
          </w:p>
        </w:tc>
        <w:tc>
          <w:tcPr>
            <w:tcW w:w="3993" w:type="dxa"/>
            <w:vAlign w:val="center"/>
          </w:tcPr>
          <w:p w14:paraId="72FE8BA3"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 22</w:t>
            </w:r>
          </w:p>
        </w:tc>
        <w:tc>
          <w:tcPr>
            <w:tcW w:w="3118" w:type="dxa"/>
            <w:vAlign w:val="center"/>
          </w:tcPr>
          <w:p w14:paraId="2A3FDD5C" w14:textId="77777777" w:rsidR="00ED139A" w:rsidRPr="008D6109" w:rsidRDefault="00ED139A" w:rsidP="00ED139A">
            <w:pPr>
              <w:spacing w:line="276" w:lineRule="auto"/>
              <w:jc w:val="center"/>
              <w:rPr>
                <w:rFonts w:ascii="Arial" w:hAnsi="Arial" w:cs="Arial"/>
              </w:rPr>
            </w:pPr>
            <w:r w:rsidRPr="008D6109">
              <w:rPr>
                <w:rFonts w:ascii="Arial" w:hAnsi="Arial" w:cs="Arial"/>
              </w:rPr>
              <w:t>95-98 %</w:t>
            </w:r>
          </w:p>
        </w:tc>
      </w:tr>
      <w:tr w:rsidR="00ED139A" w:rsidRPr="008D6109" w14:paraId="47D955F1" w14:textId="77777777" w:rsidTr="002943E1">
        <w:tc>
          <w:tcPr>
            <w:tcW w:w="675" w:type="dxa"/>
            <w:vAlign w:val="center"/>
          </w:tcPr>
          <w:p w14:paraId="1921C79B"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14.</w:t>
            </w:r>
          </w:p>
        </w:tc>
        <w:tc>
          <w:tcPr>
            <w:tcW w:w="1276" w:type="dxa"/>
            <w:vAlign w:val="center"/>
          </w:tcPr>
          <w:p w14:paraId="3FF34CDE" w14:textId="77777777" w:rsidR="00ED139A" w:rsidRPr="008D6109" w:rsidRDefault="00ED139A" w:rsidP="00ED139A">
            <w:pPr>
              <w:spacing w:before="120" w:line="276" w:lineRule="auto"/>
              <w:rPr>
                <w:rFonts w:ascii="Arial" w:hAnsi="Arial" w:cs="Arial"/>
              </w:rPr>
            </w:pPr>
            <w:r w:rsidRPr="008D6109">
              <w:rPr>
                <w:rFonts w:ascii="Arial" w:hAnsi="Arial" w:cs="Arial"/>
              </w:rPr>
              <w:t>E-31/68</w:t>
            </w:r>
          </w:p>
        </w:tc>
        <w:tc>
          <w:tcPr>
            <w:tcW w:w="3993" w:type="dxa"/>
            <w:vAlign w:val="center"/>
          </w:tcPr>
          <w:p w14:paraId="73D8A607" w14:textId="77777777" w:rsidR="00ED139A" w:rsidRPr="008D6109" w:rsidRDefault="00ED139A" w:rsidP="00ED139A">
            <w:pPr>
              <w:spacing w:line="276" w:lineRule="auto"/>
              <w:jc w:val="center"/>
              <w:rPr>
                <w:rFonts w:ascii="Arial" w:hAnsi="Arial" w:cs="Arial"/>
              </w:rPr>
            </w:pPr>
            <w:r w:rsidRPr="008D6109">
              <w:rPr>
                <w:rFonts w:ascii="Arial" w:hAnsi="Arial" w:cs="Arial"/>
              </w:rPr>
              <w:t>Filtr workowy  F 21</w:t>
            </w:r>
          </w:p>
        </w:tc>
        <w:tc>
          <w:tcPr>
            <w:tcW w:w="3118" w:type="dxa"/>
            <w:vAlign w:val="center"/>
          </w:tcPr>
          <w:p w14:paraId="59666263" w14:textId="77777777" w:rsidR="00ED139A" w:rsidRPr="008D6109" w:rsidRDefault="00ED139A" w:rsidP="00ED139A">
            <w:pPr>
              <w:spacing w:line="276" w:lineRule="auto"/>
              <w:jc w:val="center"/>
              <w:rPr>
                <w:rFonts w:ascii="Arial" w:hAnsi="Arial" w:cs="Arial"/>
              </w:rPr>
            </w:pPr>
            <w:r w:rsidRPr="008D6109">
              <w:rPr>
                <w:rFonts w:ascii="Arial" w:hAnsi="Arial" w:cs="Arial"/>
              </w:rPr>
              <w:t>95-98 %</w:t>
            </w:r>
          </w:p>
        </w:tc>
      </w:tr>
      <w:tr w:rsidR="00ED139A" w:rsidRPr="008D6109" w14:paraId="2AB95174" w14:textId="77777777" w:rsidTr="002943E1">
        <w:tc>
          <w:tcPr>
            <w:tcW w:w="675" w:type="dxa"/>
            <w:vAlign w:val="center"/>
          </w:tcPr>
          <w:p w14:paraId="77C2E08E"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15.</w:t>
            </w:r>
          </w:p>
        </w:tc>
        <w:tc>
          <w:tcPr>
            <w:tcW w:w="1276" w:type="dxa"/>
            <w:vAlign w:val="center"/>
          </w:tcPr>
          <w:p w14:paraId="0A2D97E8" w14:textId="77777777" w:rsidR="00ED139A" w:rsidRPr="008D6109" w:rsidRDefault="00ED139A" w:rsidP="00ED139A">
            <w:pPr>
              <w:spacing w:before="120" w:line="276" w:lineRule="auto"/>
              <w:rPr>
                <w:rFonts w:ascii="Arial" w:hAnsi="Arial" w:cs="Arial"/>
              </w:rPr>
            </w:pPr>
            <w:r w:rsidRPr="008D6109">
              <w:rPr>
                <w:rFonts w:ascii="Arial" w:hAnsi="Arial" w:cs="Arial"/>
              </w:rPr>
              <w:t>E-34/68</w:t>
            </w:r>
          </w:p>
        </w:tc>
        <w:tc>
          <w:tcPr>
            <w:tcW w:w="3993" w:type="dxa"/>
            <w:vAlign w:val="center"/>
          </w:tcPr>
          <w:p w14:paraId="12295D8D" w14:textId="77777777" w:rsidR="00ED139A" w:rsidRPr="008D6109" w:rsidRDefault="00ED139A" w:rsidP="00ED139A">
            <w:pPr>
              <w:spacing w:line="276" w:lineRule="auto"/>
              <w:jc w:val="center"/>
              <w:rPr>
                <w:rFonts w:ascii="Arial" w:hAnsi="Arial" w:cs="Arial"/>
              </w:rPr>
            </w:pPr>
            <w:r w:rsidRPr="008D6109">
              <w:rPr>
                <w:rFonts w:ascii="Arial" w:hAnsi="Arial" w:cs="Arial"/>
              </w:rPr>
              <w:t>2 cyklony i filtr workowy</w:t>
            </w:r>
          </w:p>
        </w:tc>
        <w:tc>
          <w:tcPr>
            <w:tcW w:w="3118" w:type="dxa"/>
            <w:vAlign w:val="center"/>
          </w:tcPr>
          <w:p w14:paraId="57F69B86" w14:textId="77777777" w:rsidR="00ED139A" w:rsidRPr="008D6109" w:rsidRDefault="00ED139A" w:rsidP="00ED139A">
            <w:pPr>
              <w:spacing w:line="276" w:lineRule="auto"/>
              <w:jc w:val="center"/>
              <w:rPr>
                <w:rFonts w:ascii="Arial" w:hAnsi="Arial" w:cs="Arial"/>
              </w:rPr>
            </w:pPr>
            <w:r w:rsidRPr="008D6109">
              <w:rPr>
                <w:rFonts w:ascii="Arial" w:hAnsi="Arial" w:cs="Arial"/>
              </w:rPr>
              <w:t>84-98 %</w:t>
            </w:r>
          </w:p>
        </w:tc>
      </w:tr>
      <w:tr w:rsidR="00ED139A" w:rsidRPr="008D6109" w14:paraId="43AF1A3F" w14:textId="77777777" w:rsidTr="002943E1">
        <w:tc>
          <w:tcPr>
            <w:tcW w:w="675" w:type="dxa"/>
            <w:vAlign w:val="center"/>
          </w:tcPr>
          <w:p w14:paraId="22768697"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6" w:type="dxa"/>
            <w:vAlign w:val="center"/>
          </w:tcPr>
          <w:p w14:paraId="38161238" w14:textId="77777777" w:rsidR="00ED139A" w:rsidRPr="008D6109" w:rsidRDefault="00ED139A" w:rsidP="00ED139A">
            <w:pPr>
              <w:spacing w:before="120" w:line="276" w:lineRule="auto"/>
              <w:rPr>
                <w:rFonts w:ascii="Arial" w:hAnsi="Arial" w:cs="Arial"/>
              </w:rPr>
            </w:pPr>
            <w:r w:rsidRPr="008D6109">
              <w:rPr>
                <w:rFonts w:ascii="Arial" w:hAnsi="Arial" w:cs="Arial"/>
              </w:rPr>
              <w:t>E-43/68</w:t>
            </w:r>
          </w:p>
        </w:tc>
        <w:tc>
          <w:tcPr>
            <w:tcW w:w="3993" w:type="dxa"/>
            <w:vAlign w:val="center"/>
          </w:tcPr>
          <w:p w14:paraId="41C5AD22" w14:textId="77777777" w:rsidR="00ED139A" w:rsidRPr="008D6109" w:rsidRDefault="00ED139A" w:rsidP="00ED139A">
            <w:pPr>
              <w:spacing w:line="276" w:lineRule="auto"/>
              <w:jc w:val="center"/>
              <w:rPr>
                <w:rFonts w:ascii="Arial" w:hAnsi="Arial" w:cs="Arial"/>
              </w:rPr>
            </w:pPr>
            <w:r w:rsidRPr="008D6109">
              <w:rPr>
                <w:rFonts w:ascii="Arial" w:hAnsi="Arial" w:cs="Arial"/>
              </w:rPr>
              <w:t>Neutralizator amin N3</w:t>
            </w:r>
          </w:p>
        </w:tc>
        <w:tc>
          <w:tcPr>
            <w:tcW w:w="3118" w:type="dxa"/>
            <w:vAlign w:val="center"/>
          </w:tcPr>
          <w:p w14:paraId="578FD36E" w14:textId="77777777" w:rsidR="00ED139A" w:rsidRPr="008D6109" w:rsidRDefault="00ED139A" w:rsidP="00ED139A">
            <w:pPr>
              <w:spacing w:line="276" w:lineRule="auto"/>
              <w:jc w:val="center"/>
              <w:rPr>
                <w:rFonts w:ascii="Arial" w:hAnsi="Arial" w:cs="Arial"/>
              </w:rPr>
            </w:pPr>
            <w:r w:rsidRPr="008D6109">
              <w:rPr>
                <w:rFonts w:ascii="Arial" w:hAnsi="Arial" w:cs="Arial"/>
              </w:rPr>
              <w:t>90-98 %</w:t>
            </w:r>
          </w:p>
        </w:tc>
      </w:tr>
      <w:tr w:rsidR="00ED139A" w:rsidRPr="008D6109" w14:paraId="0D554106" w14:textId="77777777" w:rsidTr="002943E1">
        <w:tc>
          <w:tcPr>
            <w:tcW w:w="675" w:type="dxa"/>
            <w:vAlign w:val="center"/>
          </w:tcPr>
          <w:p w14:paraId="2F8EC352"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17.</w:t>
            </w:r>
          </w:p>
        </w:tc>
        <w:tc>
          <w:tcPr>
            <w:tcW w:w="1276" w:type="dxa"/>
            <w:vAlign w:val="center"/>
          </w:tcPr>
          <w:p w14:paraId="12E7F1DD" w14:textId="77777777" w:rsidR="00ED139A" w:rsidRPr="008D6109" w:rsidRDefault="00ED139A" w:rsidP="00ED139A">
            <w:pPr>
              <w:spacing w:before="120" w:line="276" w:lineRule="auto"/>
              <w:rPr>
                <w:rFonts w:ascii="Arial" w:hAnsi="Arial" w:cs="Arial"/>
              </w:rPr>
            </w:pPr>
            <w:r w:rsidRPr="008D6109">
              <w:rPr>
                <w:rFonts w:ascii="Arial" w:hAnsi="Arial" w:cs="Arial"/>
              </w:rPr>
              <w:t>E-44/68</w:t>
            </w:r>
          </w:p>
        </w:tc>
        <w:tc>
          <w:tcPr>
            <w:tcW w:w="3993" w:type="dxa"/>
            <w:vAlign w:val="center"/>
          </w:tcPr>
          <w:p w14:paraId="6736734A"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F16</w:t>
            </w:r>
          </w:p>
        </w:tc>
        <w:tc>
          <w:tcPr>
            <w:tcW w:w="3118" w:type="dxa"/>
            <w:vAlign w:val="center"/>
          </w:tcPr>
          <w:p w14:paraId="2EF1CD14" w14:textId="77777777" w:rsidR="00ED139A" w:rsidRPr="008D6109" w:rsidRDefault="00ED139A" w:rsidP="00ED139A">
            <w:pPr>
              <w:spacing w:line="276" w:lineRule="auto"/>
              <w:jc w:val="center"/>
              <w:rPr>
                <w:rFonts w:ascii="Arial" w:hAnsi="Arial" w:cs="Arial"/>
              </w:rPr>
            </w:pPr>
            <w:r w:rsidRPr="008D6109">
              <w:rPr>
                <w:rFonts w:ascii="Arial" w:hAnsi="Arial" w:cs="Arial"/>
              </w:rPr>
              <w:t>90-98%</w:t>
            </w:r>
          </w:p>
        </w:tc>
      </w:tr>
      <w:tr w:rsidR="00ED139A" w:rsidRPr="008D6109" w14:paraId="0BEB3556" w14:textId="77777777" w:rsidTr="002943E1">
        <w:tc>
          <w:tcPr>
            <w:tcW w:w="675" w:type="dxa"/>
            <w:vAlign w:val="center"/>
          </w:tcPr>
          <w:p w14:paraId="1AAC44F8"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18.</w:t>
            </w:r>
          </w:p>
        </w:tc>
        <w:tc>
          <w:tcPr>
            <w:tcW w:w="1276" w:type="dxa"/>
            <w:vAlign w:val="center"/>
          </w:tcPr>
          <w:p w14:paraId="5DDEA400" w14:textId="77777777" w:rsidR="00ED139A" w:rsidRPr="008D6109" w:rsidRDefault="00ED139A" w:rsidP="00ED139A">
            <w:pPr>
              <w:spacing w:before="120" w:line="276" w:lineRule="auto"/>
              <w:rPr>
                <w:rFonts w:ascii="Arial" w:hAnsi="Arial" w:cs="Arial"/>
              </w:rPr>
            </w:pPr>
            <w:r w:rsidRPr="008D6109">
              <w:rPr>
                <w:rFonts w:ascii="Arial" w:hAnsi="Arial" w:cs="Arial"/>
              </w:rPr>
              <w:t>E-47/68</w:t>
            </w:r>
          </w:p>
        </w:tc>
        <w:tc>
          <w:tcPr>
            <w:tcW w:w="3993" w:type="dxa"/>
            <w:vAlign w:val="center"/>
          </w:tcPr>
          <w:p w14:paraId="41467FE6"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F8</w:t>
            </w:r>
          </w:p>
        </w:tc>
        <w:tc>
          <w:tcPr>
            <w:tcW w:w="3118" w:type="dxa"/>
            <w:vAlign w:val="center"/>
          </w:tcPr>
          <w:p w14:paraId="48A5639C" w14:textId="77777777" w:rsidR="00ED139A" w:rsidRPr="008D6109" w:rsidRDefault="00ED139A" w:rsidP="00ED139A">
            <w:pPr>
              <w:spacing w:line="276" w:lineRule="auto"/>
              <w:jc w:val="center"/>
              <w:rPr>
                <w:rFonts w:ascii="Arial" w:hAnsi="Arial" w:cs="Arial"/>
                <w:color w:val="FF0000"/>
              </w:rPr>
            </w:pPr>
            <w:r w:rsidRPr="008D6109">
              <w:rPr>
                <w:rFonts w:ascii="Arial" w:hAnsi="Arial" w:cs="Arial"/>
              </w:rPr>
              <w:t>94-98 %</w:t>
            </w:r>
          </w:p>
        </w:tc>
      </w:tr>
      <w:tr w:rsidR="00ED139A" w:rsidRPr="008D6109" w14:paraId="74DE53A8" w14:textId="77777777" w:rsidTr="002943E1">
        <w:tc>
          <w:tcPr>
            <w:tcW w:w="675" w:type="dxa"/>
            <w:vAlign w:val="center"/>
          </w:tcPr>
          <w:p w14:paraId="5969D9AA"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19.</w:t>
            </w:r>
          </w:p>
        </w:tc>
        <w:tc>
          <w:tcPr>
            <w:tcW w:w="1276" w:type="dxa"/>
            <w:vAlign w:val="center"/>
          </w:tcPr>
          <w:p w14:paraId="4CD03C27" w14:textId="77777777" w:rsidR="00ED139A" w:rsidRPr="008D6109" w:rsidRDefault="00ED139A" w:rsidP="00ED139A">
            <w:pPr>
              <w:spacing w:before="120" w:line="276" w:lineRule="auto"/>
              <w:rPr>
                <w:rFonts w:ascii="Arial" w:hAnsi="Arial" w:cs="Arial"/>
              </w:rPr>
            </w:pPr>
            <w:r w:rsidRPr="008D6109">
              <w:rPr>
                <w:rFonts w:ascii="Arial" w:hAnsi="Arial" w:cs="Arial"/>
              </w:rPr>
              <w:t>E-48/68</w:t>
            </w:r>
          </w:p>
        </w:tc>
        <w:tc>
          <w:tcPr>
            <w:tcW w:w="3993" w:type="dxa"/>
            <w:vAlign w:val="center"/>
          </w:tcPr>
          <w:p w14:paraId="6BA0857F" w14:textId="77777777" w:rsidR="00ED139A" w:rsidRPr="008D6109" w:rsidRDefault="00ED139A" w:rsidP="00ED139A">
            <w:pPr>
              <w:spacing w:line="276" w:lineRule="auto"/>
              <w:jc w:val="center"/>
              <w:rPr>
                <w:rFonts w:ascii="Arial" w:hAnsi="Arial" w:cs="Arial"/>
              </w:rPr>
            </w:pPr>
            <w:r w:rsidRPr="008D6109">
              <w:rPr>
                <w:rFonts w:ascii="Arial" w:hAnsi="Arial" w:cs="Arial"/>
              </w:rPr>
              <w:t xml:space="preserve">Filtry tkaninowe </w:t>
            </w:r>
            <w:r w:rsidRPr="008D6109">
              <w:rPr>
                <w:rFonts w:ascii="Arial" w:hAnsi="Arial" w:cs="Arial"/>
              </w:rPr>
              <w:br/>
              <w:t>F 1, F 2</w:t>
            </w:r>
          </w:p>
        </w:tc>
        <w:tc>
          <w:tcPr>
            <w:tcW w:w="3118" w:type="dxa"/>
            <w:vAlign w:val="center"/>
          </w:tcPr>
          <w:p w14:paraId="082E5778" w14:textId="77777777" w:rsidR="00ED139A" w:rsidRPr="008D6109" w:rsidRDefault="00ED139A" w:rsidP="00ED139A">
            <w:pPr>
              <w:spacing w:line="276" w:lineRule="auto"/>
              <w:jc w:val="center"/>
              <w:rPr>
                <w:rFonts w:ascii="Arial" w:hAnsi="Arial" w:cs="Arial"/>
              </w:rPr>
            </w:pPr>
            <w:r w:rsidRPr="008D6109">
              <w:rPr>
                <w:rFonts w:ascii="Arial" w:hAnsi="Arial" w:cs="Arial"/>
              </w:rPr>
              <w:t>94-98 %</w:t>
            </w:r>
          </w:p>
        </w:tc>
      </w:tr>
      <w:tr w:rsidR="00ED139A" w:rsidRPr="008D6109" w14:paraId="793F7A4A" w14:textId="77777777" w:rsidTr="002943E1">
        <w:tc>
          <w:tcPr>
            <w:tcW w:w="675" w:type="dxa"/>
            <w:vAlign w:val="center"/>
          </w:tcPr>
          <w:p w14:paraId="103C55A9"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20.</w:t>
            </w:r>
          </w:p>
        </w:tc>
        <w:tc>
          <w:tcPr>
            <w:tcW w:w="1276" w:type="dxa"/>
            <w:vAlign w:val="center"/>
          </w:tcPr>
          <w:p w14:paraId="75AEF129" w14:textId="77777777" w:rsidR="00ED139A" w:rsidRPr="008D6109" w:rsidRDefault="00ED139A" w:rsidP="00ED139A">
            <w:pPr>
              <w:spacing w:before="120" w:line="276" w:lineRule="auto"/>
              <w:rPr>
                <w:rFonts w:ascii="Arial" w:hAnsi="Arial" w:cs="Arial"/>
              </w:rPr>
            </w:pPr>
            <w:r w:rsidRPr="008D6109">
              <w:rPr>
                <w:rFonts w:ascii="Arial" w:hAnsi="Arial" w:cs="Arial"/>
              </w:rPr>
              <w:t>E-49/68</w:t>
            </w:r>
          </w:p>
        </w:tc>
        <w:tc>
          <w:tcPr>
            <w:tcW w:w="3993" w:type="dxa"/>
            <w:vAlign w:val="center"/>
          </w:tcPr>
          <w:p w14:paraId="536697A5" w14:textId="77777777" w:rsidR="00ED139A" w:rsidRPr="008D6109" w:rsidRDefault="00ED139A" w:rsidP="00ED139A">
            <w:pPr>
              <w:spacing w:line="276" w:lineRule="auto"/>
              <w:jc w:val="center"/>
              <w:rPr>
                <w:rFonts w:ascii="Arial" w:hAnsi="Arial" w:cs="Arial"/>
              </w:rPr>
            </w:pPr>
            <w:r w:rsidRPr="008D6109">
              <w:rPr>
                <w:rFonts w:ascii="Arial" w:hAnsi="Arial" w:cs="Arial"/>
              </w:rPr>
              <w:t>Filtry tkaninowe</w:t>
            </w:r>
          </w:p>
          <w:p w14:paraId="21D4888F" w14:textId="77777777" w:rsidR="00ED139A" w:rsidRPr="008D6109" w:rsidRDefault="00ED139A" w:rsidP="00ED139A">
            <w:pPr>
              <w:spacing w:line="276" w:lineRule="auto"/>
              <w:jc w:val="center"/>
              <w:rPr>
                <w:rFonts w:ascii="Arial" w:hAnsi="Arial" w:cs="Arial"/>
              </w:rPr>
            </w:pPr>
            <w:r w:rsidRPr="008D6109">
              <w:rPr>
                <w:rFonts w:ascii="Arial" w:hAnsi="Arial" w:cs="Arial"/>
              </w:rPr>
              <w:t>F 3, F 4, F 7</w:t>
            </w:r>
          </w:p>
        </w:tc>
        <w:tc>
          <w:tcPr>
            <w:tcW w:w="3118" w:type="dxa"/>
            <w:vAlign w:val="center"/>
          </w:tcPr>
          <w:p w14:paraId="718793D6" w14:textId="77777777" w:rsidR="00ED139A" w:rsidRPr="008D6109" w:rsidRDefault="00ED139A" w:rsidP="00ED139A">
            <w:pPr>
              <w:spacing w:line="276" w:lineRule="auto"/>
              <w:jc w:val="center"/>
              <w:rPr>
                <w:rFonts w:ascii="Arial" w:hAnsi="Arial" w:cs="Arial"/>
              </w:rPr>
            </w:pPr>
            <w:r w:rsidRPr="008D6109">
              <w:rPr>
                <w:rFonts w:ascii="Arial" w:hAnsi="Arial" w:cs="Arial"/>
              </w:rPr>
              <w:t>94-98 %</w:t>
            </w:r>
          </w:p>
        </w:tc>
      </w:tr>
      <w:tr w:rsidR="00ED139A" w:rsidRPr="008D6109" w14:paraId="018A8103" w14:textId="77777777" w:rsidTr="002943E1">
        <w:tc>
          <w:tcPr>
            <w:tcW w:w="675" w:type="dxa"/>
            <w:vAlign w:val="center"/>
          </w:tcPr>
          <w:p w14:paraId="13436B56"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21.</w:t>
            </w:r>
          </w:p>
        </w:tc>
        <w:tc>
          <w:tcPr>
            <w:tcW w:w="1276" w:type="dxa"/>
            <w:vAlign w:val="center"/>
          </w:tcPr>
          <w:p w14:paraId="1C797EDD" w14:textId="77777777" w:rsidR="00ED139A" w:rsidRPr="008D6109" w:rsidRDefault="00ED139A" w:rsidP="00ED139A">
            <w:pPr>
              <w:spacing w:before="120" w:line="276" w:lineRule="auto"/>
              <w:rPr>
                <w:rFonts w:ascii="Arial" w:hAnsi="Arial" w:cs="Arial"/>
              </w:rPr>
            </w:pPr>
            <w:r w:rsidRPr="008D6109">
              <w:rPr>
                <w:rFonts w:ascii="Arial" w:hAnsi="Arial" w:cs="Arial"/>
              </w:rPr>
              <w:t>E-51/68</w:t>
            </w:r>
          </w:p>
        </w:tc>
        <w:tc>
          <w:tcPr>
            <w:tcW w:w="3993" w:type="dxa"/>
            <w:vAlign w:val="center"/>
          </w:tcPr>
          <w:p w14:paraId="7C0495BC" w14:textId="77777777" w:rsidR="00ED139A" w:rsidRPr="008D6109" w:rsidRDefault="00ED139A" w:rsidP="00ED139A">
            <w:pPr>
              <w:spacing w:after="120" w:line="276" w:lineRule="auto"/>
              <w:jc w:val="center"/>
              <w:rPr>
                <w:rFonts w:ascii="Arial" w:hAnsi="Arial" w:cs="Arial"/>
              </w:rPr>
            </w:pPr>
            <w:r w:rsidRPr="008D6109">
              <w:rPr>
                <w:rFonts w:ascii="Arial" w:hAnsi="Arial" w:cs="Arial"/>
              </w:rPr>
              <w:t>Filtr tkaninowy F  6</w:t>
            </w:r>
          </w:p>
        </w:tc>
        <w:tc>
          <w:tcPr>
            <w:tcW w:w="3118" w:type="dxa"/>
            <w:vAlign w:val="center"/>
          </w:tcPr>
          <w:p w14:paraId="56F14901" w14:textId="77777777" w:rsidR="00ED139A" w:rsidRPr="008D6109" w:rsidRDefault="00ED139A" w:rsidP="00ED139A">
            <w:pPr>
              <w:spacing w:line="276" w:lineRule="auto"/>
              <w:jc w:val="center"/>
              <w:rPr>
                <w:rFonts w:ascii="Arial" w:hAnsi="Arial" w:cs="Arial"/>
              </w:rPr>
            </w:pPr>
            <w:r w:rsidRPr="008D6109">
              <w:rPr>
                <w:rFonts w:ascii="Arial" w:hAnsi="Arial" w:cs="Arial"/>
              </w:rPr>
              <w:t>94-98 %</w:t>
            </w:r>
          </w:p>
        </w:tc>
      </w:tr>
      <w:tr w:rsidR="00ED139A" w:rsidRPr="008D6109" w14:paraId="537A1CA8" w14:textId="77777777" w:rsidTr="002943E1">
        <w:tc>
          <w:tcPr>
            <w:tcW w:w="675" w:type="dxa"/>
            <w:vAlign w:val="center"/>
          </w:tcPr>
          <w:p w14:paraId="3983F4CE"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22.</w:t>
            </w:r>
          </w:p>
        </w:tc>
        <w:tc>
          <w:tcPr>
            <w:tcW w:w="1276" w:type="dxa"/>
            <w:vAlign w:val="center"/>
          </w:tcPr>
          <w:p w14:paraId="16535CD4" w14:textId="77777777" w:rsidR="00ED139A" w:rsidRPr="008D6109" w:rsidRDefault="00ED139A" w:rsidP="00ED139A">
            <w:pPr>
              <w:spacing w:before="120" w:line="276" w:lineRule="auto"/>
              <w:rPr>
                <w:rFonts w:ascii="Arial" w:hAnsi="Arial" w:cs="Arial"/>
              </w:rPr>
            </w:pPr>
            <w:r w:rsidRPr="008D6109">
              <w:rPr>
                <w:rFonts w:ascii="Arial" w:hAnsi="Arial" w:cs="Arial"/>
              </w:rPr>
              <w:t>E-64/68</w:t>
            </w:r>
          </w:p>
        </w:tc>
        <w:tc>
          <w:tcPr>
            <w:tcW w:w="3993" w:type="dxa"/>
            <w:vAlign w:val="center"/>
          </w:tcPr>
          <w:p w14:paraId="171CF5BA"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 9</w:t>
            </w:r>
          </w:p>
        </w:tc>
        <w:tc>
          <w:tcPr>
            <w:tcW w:w="3118" w:type="dxa"/>
            <w:vAlign w:val="center"/>
          </w:tcPr>
          <w:p w14:paraId="4D0BA9B3" w14:textId="77777777" w:rsidR="00ED139A" w:rsidRPr="008D6109" w:rsidRDefault="00ED139A" w:rsidP="00ED139A">
            <w:pPr>
              <w:spacing w:line="276" w:lineRule="auto"/>
              <w:jc w:val="center"/>
              <w:rPr>
                <w:rFonts w:ascii="Arial" w:hAnsi="Arial" w:cs="Arial"/>
                <w:color w:val="FF0000"/>
              </w:rPr>
            </w:pPr>
            <w:r w:rsidRPr="008D6109">
              <w:rPr>
                <w:rFonts w:ascii="Arial" w:hAnsi="Arial" w:cs="Arial"/>
              </w:rPr>
              <w:t>94-98 %</w:t>
            </w:r>
          </w:p>
        </w:tc>
      </w:tr>
      <w:tr w:rsidR="00ED139A" w:rsidRPr="008D6109" w14:paraId="06E72A0F" w14:textId="77777777" w:rsidTr="002943E1">
        <w:tc>
          <w:tcPr>
            <w:tcW w:w="675" w:type="dxa"/>
            <w:vAlign w:val="center"/>
          </w:tcPr>
          <w:p w14:paraId="0EAA30B3"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23.</w:t>
            </w:r>
          </w:p>
        </w:tc>
        <w:tc>
          <w:tcPr>
            <w:tcW w:w="1276" w:type="dxa"/>
            <w:vAlign w:val="center"/>
          </w:tcPr>
          <w:p w14:paraId="321B0A6F" w14:textId="77777777" w:rsidR="00ED139A" w:rsidRPr="008D6109" w:rsidRDefault="00ED139A" w:rsidP="00ED139A">
            <w:pPr>
              <w:spacing w:before="120" w:line="276" w:lineRule="auto"/>
              <w:rPr>
                <w:rFonts w:ascii="Arial" w:hAnsi="Arial" w:cs="Arial"/>
              </w:rPr>
            </w:pPr>
            <w:r w:rsidRPr="008D6109">
              <w:rPr>
                <w:rFonts w:ascii="Arial" w:hAnsi="Arial" w:cs="Arial"/>
              </w:rPr>
              <w:t>E-64a/68</w:t>
            </w:r>
          </w:p>
        </w:tc>
        <w:tc>
          <w:tcPr>
            <w:tcW w:w="3993" w:type="dxa"/>
            <w:vAlign w:val="center"/>
          </w:tcPr>
          <w:p w14:paraId="526C2222" w14:textId="77777777" w:rsidR="00ED139A" w:rsidRPr="008D6109" w:rsidRDefault="00ED139A" w:rsidP="00ED139A">
            <w:pPr>
              <w:spacing w:line="276" w:lineRule="auto"/>
              <w:jc w:val="center"/>
              <w:rPr>
                <w:rFonts w:ascii="Arial" w:hAnsi="Arial" w:cs="Arial"/>
              </w:rPr>
            </w:pPr>
            <w:r w:rsidRPr="008D6109">
              <w:rPr>
                <w:rFonts w:ascii="Arial" w:hAnsi="Arial" w:cs="Arial"/>
              </w:rPr>
              <w:t>Filtr tkaninowy F5</w:t>
            </w:r>
          </w:p>
        </w:tc>
        <w:tc>
          <w:tcPr>
            <w:tcW w:w="3118" w:type="dxa"/>
            <w:vAlign w:val="center"/>
          </w:tcPr>
          <w:p w14:paraId="19665C14" w14:textId="77777777" w:rsidR="00ED139A" w:rsidRPr="008D6109" w:rsidRDefault="00ED139A" w:rsidP="00ED139A">
            <w:pPr>
              <w:spacing w:line="276" w:lineRule="auto"/>
              <w:jc w:val="center"/>
              <w:rPr>
                <w:rFonts w:ascii="Arial" w:hAnsi="Arial" w:cs="Arial"/>
              </w:rPr>
            </w:pPr>
            <w:r w:rsidRPr="008D6109">
              <w:rPr>
                <w:rFonts w:ascii="Arial" w:hAnsi="Arial" w:cs="Arial"/>
              </w:rPr>
              <w:t>90-98%</w:t>
            </w:r>
          </w:p>
        </w:tc>
      </w:tr>
      <w:tr w:rsidR="00ED139A" w:rsidRPr="008D6109" w14:paraId="535C69C6" w14:textId="77777777" w:rsidTr="002943E1">
        <w:tc>
          <w:tcPr>
            <w:tcW w:w="675" w:type="dxa"/>
            <w:vAlign w:val="center"/>
          </w:tcPr>
          <w:p w14:paraId="6D453D2A"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24.</w:t>
            </w:r>
          </w:p>
        </w:tc>
        <w:tc>
          <w:tcPr>
            <w:tcW w:w="1276" w:type="dxa"/>
            <w:vAlign w:val="center"/>
          </w:tcPr>
          <w:p w14:paraId="14486B8C" w14:textId="77777777" w:rsidR="00ED139A" w:rsidRPr="008D6109" w:rsidRDefault="00ED139A" w:rsidP="00ED139A">
            <w:pPr>
              <w:spacing w:before="120" w:line="276" w:lineRule="auto"/>
              <w:rPr>
                <w:rFonts w:ascii="Arial" w:hAnsi="Arial" w:cs="Arial"/>
              </w:rPr>
            </w:pPr>
            <w:r w:rsidRPr="008D6109">
              <w:rPr>
                <w:rFonts w:ascii="Arial" w:hAnsi="Arial" w:cs="Arial"/>
              </w:rPr>
              <w:t>E-65/68</w:t>
            </w:r>
          </w:p>
        </w:tc>
        <w:tc>
          <w:tcPr>
            <w:tcW w:w="3993" w:type="dxa"/>
            <w:vAlign w:val="center"/>
          </w:tcPr>
          <w:p w14:paraId="395293EE" w14:textId="77777777" w:rsidR="00ED139A" w:rsidRPr="008D6109" w:rsidRDefault="00ED139A" w:rsidP="00ED139A">
            <w:pPr>
              <w:spacing w:line="276" w:lineRule="auto"/>
              <w:jc w:val="center"/>
              <w:rPr>
                <w:rFonts w:ascii="Arial" w:hAnsi="Arial" w:cs="Arial"/>
              </w:rPr>
            </w:pPr>
            <w:r w:rsidRPr="008D6109">
              <w:rPr>
                <w:rFonts w:ascii="Arial" w:hAnsi="Arial" w:cs="Arial"/>
              </w:rPr>
              <w:t>Filtry tkaninowe F 12</w:t>
            </w:r>
          </w:p>
        </w:tc>
        <w:tc>
          <w:tcPr>
            <w:tcW w:w="3118" w:type="dxa"/>
            <w:vAlign w:val="center"/>
          </w:tcPr>
          <w:p w14:paraId="3001E289" w14:textId="77777777" w:rsidR="00ED139A" w:rsidRPr="008D6109" w:rsidRDefault="00ED139A" w:rsidP="00ED139A">
            <w:pPr>
              <w:spacing w:line="276" w:lineRule="auto"/>
              <w:jc w:val="center"/>
              <w:rPr>
                <w:rFonts w:ascii="Arial" w:hAnsi="Arial" w:cs="Arial"/>
              </w:rPr>
            </w:pPr>
            <w:r w:rsidRPr="008D6109">
              <w:rPr>
                <w:rFonts w:ascii="Arial" w:hAnsi="Arial" w:cs="Arial"/>
              </w:rPr>
              <w:t>90-98 %</w:t>
            </w:r>
          </w:p>
        </w:tc>
      </w:tr>
    </w:tbl>
    <w:p w14:paraId="1B52C020" w14:textId="77777777" w:rsidR="00ED139A" w:rsidRPr="008D6109" w:rsidRDefault="00ED139A" w:rsidP="00ED139A">
      <w:pPr>
        <w:spacing w:line="276" w:lineRule="auto"/>
        <w:jc w:val="both"/>
        <w:rPr>
          <w:rFonts w:ascii="Arial" w:hAnsi="Arial" w:cs="Arial"/>
          <w:color w:val="000000"/>
        </w:rPr>
      </w:pPr>
    </w:p>
    <w:p w14:paraId="50A15461" w14:textId="77777777" w:rsidR="00ED139A" w:rsidRPr="008D6109" w:rsidRDefault="00ED139A" w:rsidP="00ED139A">
      <w:pPr>
        <w:jc w:val="both"/>
        <w:rPr>
          <w:rFonts w:ascii="Arial" w:hAnsi="Arial" w:cs="Arial"/>
        </w:rPr>
      </w:pPr>
    </w:p>
    <w:p w14:paraId="582EF563" w14:textId="77777777" w:rsidR="00ED139A" w:rsidRPr="008D6109" w:rsidRDefault="00ED139A" w:rsidP="00ED139A">
      <w:pPr>
        <w:adjustRightInd w:val="0"/>
        <w:spacing w:line="276" w:lineRule="auto"/>
        <w:jc w:val="both"/>
        <w:rPr>
          <w:rFonts w:ascii="Arial" w:hAnsi="Arial" w:cs="Arial"/>
        </w:rPr>
      </w:pPr>
    </w:p>
    <w:p w14:paraId="1C88C33D"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IV.1.3. Warunki wprowadzania gazów i pyłów do powietrza</w:t>
      </w:r>
    </w:p>
    <w:p w14:paraId="45B6C0B2"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IV.1.3.1. Instalacja pracować będzie w ruchu ciągłym.</w:t>
      </w:r>
    </w:p>
    <w:p w14:paraId="0F0B35B9"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IV.1.3.2. Instalacja wyposażona będzie w mechaniczną wentylację wyciągową stanowiskową.</w:t>
      </w:r>
    </w:p>
    <w:p w14:paraId="3C18B181"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IV.1.3.3. Zanieczyszczenia z wszystkich czynnych stanowisk produkcyjnych wprowadzane będą do powietrza emitorami E-2/68 - E-124/68  w sposób wymuszony poprzez odciągi miejscowe, układ kolektorów i współpracujące z emitorami urządzenia ochrony atmosfery.</w:t>
      </w:r>
    </w:p>
    <w:p w14:paraId="1A5E7DA7"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IV.1.3.4. Źródła wprowadzania pyłów i gazów do powietrza należy użytkować zgodnie z ich danymi techniczno-ruchowymi zapewniającymi nie przekraczanie dopuszczalnych ilości substancji zanieczyszczających wprowadzanych do powietrza.</w:t>
      </w:r>
    </w:p>
    <w:p w14:paraId="360736B3"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IV.1.3.5. Zamontowane urządzenia do redukcji zanieczyszczeń należy utrzymywać</w:t>
      </w:r>
      <w:r w:rsidRPr="008D6109">
        <w:rPr>
          <w:rFonts w:ascii="Arial" w:hAnsi="Arial" w:cs="Arial"/>
        </w:rPr>
        <w:br/>
        <w:t xml:space="preserve">w stałej gotowości eksploatacyjnej i eksploatować zgodnie z danymi </w:t>
      </w:r>
      <w:proofErr w:type="spellStart"/>
      <w:r w:rsidRPr="008D6109">
        <w:rPr>
          <w:rFonts w:ascii="Arial" w:hAnsi="Arial" w:cs="Arial"/>
        </w:rPr>
        <w:t>techniczno</w:t>
      </w:r>
      <w:proofErr w:type="spellEnd"/>
      <w:r w:rsidRPr="008D6109">
        <w:rPr>
          <w:rFonts w:ascii="Arial" w:hAnsi="Arial" w:cs="Arial"/>
        </w:rPr>
        <w:t xml:space="preserve"> ruchowymi w sposób gwarantujący optymalną ich skuteczność.</w:t>
      </w:r>
    </w:p>
    <w:p w14:paraId="4DCA525C" w14:textId="77777777" w:rsidR="00ED139A" w:rsidRPr="008D6109" w:rsidRDefault="00ED139A" w:rsidP="00ED139A">
      <w:pPr>
        <w:adjustRightInd w:val="0"/>
        <w:spacing w:line="276" w:lineRule="auto"/>
        <w:jc w:val="both"/>
        <w:rPr>
          <w:rFonts w:ascii="Arial" w:hAnsi="Arial" w:cs="Arial"/>
        </w:rPr>
      </w:pPr>
    </w:p>
    <w:p w14:paraId="4C677636" w14:textId="09E59941"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IV.1.3.6. Zanieczyszczenia z procesu </w:t>
      </w:r>
      <w:proofErr w:type="spellStart"/>
      <w:r w:rsidRPr="008D6109">
        <w:rPr>
          <w:rFonts w:ascii="Arial" w:hAnsi="Arial" w:cs="Arial"/>
        </w:rPr>
        <w:t>cold</w:t>
      </w:r>
      <w:proofErr w:type="spellEnd"/>
      <w:r w:rsidRPr="008D6109">
        <w:rPr>
          <w:rFonts w:ascii="Arial" w:hAnsi="Arial" w:cs="Arial"/>
        </w:rPr>
        <w:t xml:space="preserve"> </w:t>
      </w:r>
      <w:proofErr w:type="spellStart"/>
      <w:r w:rsidRPr="008D6109">
        <w:rPr>
          <w:rFonts w:ascii="Arial" w:hAnsi="Arial" w:cs="Arial"/>
        </w:rPr>
        <w:t>box</w:t>
      </w:r>
      <w:proofErr w:type="spellEnd"/>
      <w:r w:rsidRPr="008D6109">
        <w:rPr>
          <w:rFonts w:ascii="Arial" w:hAnsi="Arial" w:cs="Arial"/>
        </w:rPr>
        <w:t xml:space="preserve"> odprowadzone będą do powietrza wyłącznie poprzez neutralizatory amin. </w:t>
      </w:r>
      <w:proofErr w:type="spellStart"/>
      <w:r w:rsidRPr="008D6109">
        <w:rPr>
          <w:rFonts w:ascii="Arial" w:hAnsi="Arial" w:cs="Arial"/>
        </w:rPr>
        <w:t>pH</w:t>
      </w:r>
      <w:proofErr w:type="spellEnd"/>
      <w:r w:rsidRPr="008D6109">
        <w:rPr>
          <w:rFonts w:ascii="Arial" w:hAnsi="Arial" w:cs="Arial"/>
        </w:rPr>
        <w:t> roztworu w neutralizatorze</w:t>
      </w:r>
      <w:r w:rsidRPr="008D6109">
        <w:rPr>
          <w:rFonts w:ascii="Arial" w:hAnsi="Arial" w:cs="Arial"/>
          <w:i/>
        </w:rPr>
        <w:t xml:space="preserve"> </w:t>
      </w:r>
      <w:r w:rsidRPr="008D6109">
        <w:rPr>
          <w:rFonts w:ascii="Arial" w:hAnsi="Arial" w:cs="Arial"/>
        </w:rPr>
        <w:t>utrzymywane będzie na poziomie: 1,8-2,0.</w:t>
      </w:r>
    </w:p>
    <w:p w14:paraId="382EE0D7" w14:textId="77777777" w:rsidR="00ED139A" w:rsidRPr="008D6109" w:rsidRDefault="00ED139A" w:rsidP="00756ABB">
      <w:pPr>
        <w:pStyle w:val="Nagwek3"/>
        <w:jc w:val="both"/>
        <w:rPr>
          <w:rFonts w:ascii="Arial" w:hAnsi="Arial" w:cs="Arial"/>
          <w:sz w:val="24"/>
          <w:szCs w:val="24"/>
        </w:rPr>
      </w:pPr>
      <w:r w:rsidRPr="008D6109">
        <w:rPr>
          <w:rFonts w:ascii="Arial" w:hAnsi="Arial" w:cs="Arial"/>
          <w:color w:val="auto"/>
          <w:sz w:val="24"/>
          <w:szCs w:val="24"/>
        </w:rPr>
        <w:t>IV.2. Sposób i warunki wprowadzania ścieków do środowiska</w:t>
      </w:r>
    </w:p>
    <w:p w14:paraId="79746F2B"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IV.2.1. Punkt graniczny instalacji w zakresie wprowadzania do obcych urządzeń kanalizacyjnych ścieków deszczowych stanowi:</w:t>
      </w:r>
    </w:p>
    <w:p w14:paraId="02D9C760"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studzienka D-1 (x:3154,33; y:5347,42 wg siatki realizacyjnej układu lokalnego), studzienka D-2 (x:3187,80; y:5469,48 wg siatki realizacyjnej układu lokalnego), studzienka D-3 (x:3285,50; y:5498,50 wg siatki realizacyjnej układu lokalnego) </w:t>
      </w:r>
      <w:r w:rsidRPr="008D6109">
        <w:rPr>
          <w:rFonts w:ascii="Arial" w:hAnsi="Arial" w:cs="Arial"/>
        </w:rPr>
        <w:br/>
        <w:t>i studzienka D-4 (x:3432,04; y:5296,09 wg siatki realizacyjnej układu lokalnego).</w:t>
      </w:r>
    </w:p>
    <w:p w14:paraId="77C26000" w14:textId="77777777" w:rsidR="00ED139A" w:rsidRPr="008D6109" w:rsidRDefault="00ED139A" w:rsidP="00ED139A">
      <w:pPr>
        <w:autoSpaceDE w:val="0"/>
        <w:autoSpaceDN w:val="0"/>
        <w:adjustRightInd w:val="0"/>
        <w:spacing w:before="120" w:line="276" w:lineRule="auto"/>
        <w:jc w:val="both"/>
        <w:rPr>
          <w:rFonts w:ascii="Arial" w:hAnsi="Arial" w:cs="Arial"/>
        </w:rPr>
      </w:pPr>
      <w:r w:rsidRPr="008D6109">
        <w:rPr>
          <w:rFonts w:ascii="Arial" w:hAnsi="Arial" w:cs="Arial"/>
        </w:rPr>
        <w:t>IV.2.2. Ścieki przemysłowe stanowiące zużyty roztwór płuczący z neutralizatora amin wprowadzane będą okresowo do zewnętrznych urządzeń kanalizacyjnych.</w:t>
      </w:r>
    </w:p>
    <w:p w14:paraId="76E9CDB2" w14:textId="77777777" w:rsidR="00ED139A" w:rsidRPr="008D6109" w:rsidRDefault="00ED139A" w:rsidP="00ED139A">
      <w:pPr>
        <w:adjustRightInd w:val="0"/>
        <w:spacing w:line="276" w:lineRule="auto"/>
        <w:jc w:val="both"/>
        <w:rPr>
          <w:rFonts w:ascii="Arial" w:hAnsi="Arial" w:cs="Arial"/>
        </w:rPr>
      </w:pPr>
    </w:p>
    <w:p w14:paraId="02851397"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IV.2.3. Ścieki nie będą wprowadzanie bezpośredniego do wód powierzchniowych </w:t>
      </w:r>
      <w:r w:rsidRPr="008D6109">
        <w:rPr>
          <w:rFonts w:ascii="Arial" w:hAnsi="Arial" w:cs="Arial"/>
        </w:rPr>
        <w:br/>
        <w:t>i do ziemi.</w:t>
      </w:r>
    </w:p>
    <w:p w14:paraId="464D26F3" w14:textId="77777777" w:rsidR="00ED139A" w:rsidRPr="008D6109" w:rsidRDefault="00ED139A" w:rsidP="00ED139A">
      <w:pPr>
        <w:adjustRightInd w:val="0"/>
        <w:spacing w:line="276" w:lineRule="auto"/>
        <w:jc w:val="both"/>
        <w:rPr>
          <w:rFonts w:ascii="Arial" w:hAnsi="Arial" w:cs="Arial"/>
        </w:rPr>
      </w:pPr>
    </w:p>
    <w:p w14:paraId="18DC20BC"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IV.2.4. Wszystkie urządzenia związane z poborem wody i odprowadzaniem ścieków objętych niniejszym pozwoleniem należy utrzymywać we właściwym stanie technicznym.</w:t>
      </w:r>
    </w:p>
    <w:p w14:paraId="4FE0785B" w14:textId="77777777" w:rsidR="00ED139A" w:rsidRPr="008D6109" w:rsidRDefault="00ED139A" w:rsidP="00ED139A">
      <w:pPr>
        <w:spacing w:line="276" w:lineRule="auto"/>
        <w:jc w:val="both"/>
        <w:rPr>
          <w:rFonts w:ascii="Arial" w:hAnsi="Arial" w:cs="Arial"/>
        </w:rPr>
      </w:pPr>
    </w:p>
    <w:p w14:paraId="71760D67" w14:textId="77777777" w:rsidR="00ED139A" w:rsidRPr="008D6109" w:rsidRDefault="00ED139A" w:rsidP="00756ABB">
      <w:pPr>
        <w:pStyle w:val="Nagwek3"/>
        <w:jc w:val="both"/>
        <w:rPr>
          <w:rFonts w:ascii="Arial" w:hAnsi="Arial" w:cs="Arial"/>
          <w:color w:val="auto"/>
          <w:sz w:val="24"/>
          <w:szCs w:val="24"/>
        </w:rPr>
      </w:pPr>
      <w:r w:rsidRPr="008D6109">
        <w:rPr>
          <w:rFonts w:ascii="Arial" w:hAnsi="Arial" w:cs="Arial"/>
          <w:color w:val="auto"/>
          <w:sz w:val="24"/>
          <w:szCs w:val="24"/>
        </w:rPr>
        <w:t>IV.3. Sposoby postępowania z wytwarzanymi odpadami</w:t>
      </w:r>
    </w:p>
    <w:p w14:paraId="58ED1A28" w14:textId="77777777" w:rsidR="00ED139A" w:rsidRPr="008D6109" w:rsidRDefault="00ED139A" w:rsidP="00ED139A">
      <w:pPr>
        <w:jc w:val="both"/>
        <w:rPr>
          <w:rFonts w:ascii="Arial" w:hAnsi="Arial" w:cs="Arial"/>
        </w:rPr>
      </w:pPr>
    </w:p>
    <w:p w14:paraId="1B11668C" w14:textId="77777777" w:rsidR="00ED139A" w:rsidRPr="008D6109" w:rsidRDefault="00ED139A" w:rsidP="00ED139A">
      <w:pPr>
        <w:adjustRightInd w:val="0"/>
        <w:spacing w:line="276" w:lineRule="auto"/>
        <w:rPr>
          <w:rFonts w:ascii="Arial" w:hAnsi="Arial" w:cs="Arial"/>
        </w:rPr>
      </w:pPr>
      <w:r w:rsidRPr="008D6109">
        <w:rPr>
          <w:rFonts w:ascii="Arial" w:hAnsi="Arial" w:cs="Arial"/>
        </w:rPr>
        <w:t>IV.3.1. Miejsce i sposób magazynowania odpadów</w:t>
      </w:r>
    </w:p>
    <w:p w14:paraId="0597BF90"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Tabela nr 6 Odpady niebezpieczne </w:t>
      </w: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Caption w:val="Tabela nr 6"/>
        <w:tblDescription w:val="Miejsce i sposób magazynowania odpadów&#10; Odpady niebezpieczne &#10;"/>
      </w:tblPr>
      <w:tblGrid>
        <w:gridCol w:w="951"/>
        <w:gridCol w:w="2496"/>
        <w:gridCol w:w="5615"/>
      </w:tblGrid>
      <w:tr w:rsidR="00ED139A" w:rsidRPr="008D6109" w14:paraId="20BFD7DA" w14:textId="77777777" w:rsidTr="002943E1">
        <w:trPr>
          <w:cantSplit/>
          <w:trHeight w:val="620"/>
          <w:tblHeader/>
        </w:trPr>
        <w:tc>
          <w:tcPr>
            <w:tcW w:w="525" w:type="pct"/>
            <w:shd w:val="clear" w:color="auto" w:fill="auto"/>
            <w:vAlign w:val="center"/>
          </w:tcPr>
          <w:p w14:paraId="299C9B5B" w14:textId="77777777" w:rsidR="00ED139A" w:rsidRPr="008D6109" w:rsidRDefault="00ED139A" w:rsidP="00ED139A">
            <w:pPr>
              <w:keepNext/>
              <w:spacing w:before="240" w:after="60" w:line="276" w:lineRule="auto"/>
              <w:jc w:val="center"/>
              <w:rPr>
                <w:rFonts w:ascii="Arial" w:hAnsi="Arial" w:cs="Arial"/>
                <w:iCs/>
                <w:color w:val="000000"/>
                <w:sz w:val="18"/>
                <w:szCs w:val="18"/>
              </w:rPr>
            </w:pPr>
            <w:r w:rsidRPr="008D6109">
              <w:rPr>
                <w:rFonts w:ascii="Arial" w:hAnsi="Arial" w:cs="Arial"/>
                <w:iCs/>
                <w:color w:val="000000"/>
                <w:sz w:val="18"/>
                <w:szCs w:val="18"/>
              </w:rPr>
              <w:t>Kod odpadów</w:t>
            </w:r>
          </w:p>
        </w:tc>
        <w:tc>
          <w:tcPr>
            <w:tcW w:w="1377" w:type="pct"/>
            <w:shd w:val="clear" w:color="auto" w:fill="auto"/>
            <w:vAlign w:val="center"/>
          </w:tcPr>
          <w:p w14:paraId="7800B3B1" w14:textId="77777777" w:rsidR="00ED139A" w:rsidRPr="008D6109" w:rsidRDefault="00ED139A" w:rsidP="00ED139A">
            <w:pPr>
              <w:keepNext/>
              <w:spacing w:before="240" w:after="60" w:line="276" w:lineRule="auto"/>
              <w:jc w:val="center"/>
              <w:rPr>
                <w:rFonts w:ascii="Arial" w:hAnsi="Arial" w:cs="Arial"/>
                <w:iCs/>
                <w:color w:val="000000"/>
                <w:sz w:val="18"/>
                <w:szCs w:val="18"/>
              </w:rPr>
            </w:pPr>
            <w:r w:rsidRPr="008D6109">
              <w:rPr>
                <w:rFonts w:ascii="Arial" w:hAnsi="Arial" w:cs="Arial"/>
                <w:iCs/>
                <w:color w:val="000000"/>
                <w:sz w:val="18"/>
                <w:szCs w:val="18"/>
              </w:rPr>
              <w:t>Rodzaj odpadów</w:t>
            </w:r>
          </w:p>
        </w:tc>
        <w:tc>
          <w:tcPr>
            <w:tcW w:w="3098" w:type="pct"/>
            <w:shd w:val="clear" w:color="auto" w:fill="auto"/>
            <w:vAlign w:val="center"/>
          </w:tcPr>
          <w:p w14:paraId="4DFA9200" w14:textId="77777777" w:rsidR="00ED139A" w:rsidRPr="008D6109" w:rsidRDefault="00ED139A" w:rsidP="00ED139A">
            <w:pPr>
              <w:keepNext/>
              <w:spacing w:before="100" w:after="100" w:line="276" w:lineRule="auto"/>
              <w:jc w:val="center"/>
              <w:rPr>
                <w:rFonts w:ascii="Arial" w:hAnsi="Arial" w:cs="Arial"/>
                <w:iCs/>
                <w:color w:val="000000"/>
                <w:sz w:val="18"/>
                <w:szCs w:val="18"/>
              </w:rPr>
            </w:pPr>
            <w:r w:rsidRPr="008D6109">
              <w:rPr>
                <w:rFonts w:ascii="Arial" w:hAnsi="Arial" w:cs="Arial"/>
                <w:iCs/>
                <w:color w:val="000000"/>
                <w:sz w:val="18"/>
                <w:szCs w:val="18"/>
              </w:rPr>
              <w:t>Sposób i miejsce magazynowania</w:t>
            </w:r>
          </w:p>
        </w:tc>
      </w:tr>
      <w:tr w:rsidR="00ED139A" w:rsidRPr="008D6109" w14:paraId="3BD53FC7" w14:textId="77777777" w:rsidTr="002943E1">
        <w:trPr>
          <w:cantSplit/>
          <w:trHeight w:val="2116"/>
        </w:trPr>
        <w:tc>
          <w:tcPr>
            <w:tcW w:w="525" w:type="pct"/>
            <w:shd w:val="clear" w:color="auto" w:fill="auto"/>
            <w:vAlign w:val="center"/>
          </w:tcPr>
          <w:p w14:paraId="7AC89577"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06 01 01*</w:t>
            </w:r>
          </w:p>
        </w:tc>
        <w:tc>
          <w:tcPr>
            <w:tcW w:w="1377" w:type="pct"/>
            <w:shd w:val="clear" w:color="auto" w:fill="auto"/>
            <w:vAlign w:val="center"/>
          </w:tcPr>
          <w:p w14:paraId="7C1AFD2C" w14:textId="77777777" w:rsidR="00ED139A" w:rsidRPr="008D6109" w:rsidRDefault="00ED139A" w:rsidP="00ED139A">
            <w:pPr>
              <w:spacing w:before="60" w:line="276" w:lineRule="auto"/>
              <w:jc w:val="both"/>
              <w:rPr>
                <w:rFonts w:ascii="Arial" w:hAnsi="Arial" w:cs="Arial"/>
                <w:iCs/>
                <w:strike/>
                <w:sz w:val="18"/>
                <w:szCs w:val="18"/>
              </w:rPr>
            </w:pPr>
            <w:r w:rsidRPr="008D6109">
              <w:rPr>
                <w:rFonts w:ascii="Arial" w:hAnsi="Arial" w:cs="Arial"/>
                <w:iCs/>
                <w:sz w:val="18"/>
                <w:szCs w:val="18"/>
              </w:rPr>
              <w:t>kwas siarkowy i siarkawy</w:t>
            </w:r>
          </w:p>
        </w:tc>
        <w:tc>
          <w:tcPr>
            <w:tcW w:w="3098" w:type="pct"/>
            <w:shd w:val="clear" w:color="auto" w:fill="auto"/>
            <w:vAlign w:val="center"/>
          </w:tcPr>
          <w:p w14:paraId="326F866F" w14:textId="77777777" w:rsidR="00ED139A" w:rsidRPr="008D6109" w:rsidRDefault="00ED139A" w:rsidP="00ED139A">
            <w:pPr>
              <w:spacing w:line="276" w:lineRule="auto"/>
              <w:rPr>
                <w:rFonts w:ascii="Arial" w:hAnsi="Arial" w:cs="Arial"/>
                <w:iCs/>
                <w:sz w:val="18"/>
                <w:szCs w:val="18"/>
                <w:u w:val="single"/>
              </w:rPr>
            </w:pPr>
            <w:r w:rsidRPr="008D6109">
              <w:rPr>
                <w:rFonts w:ascii="Arial" w:hAnsi="Arial" w:cs="Arial"/>
                <w:iCs/>
                <w:sz w:val="18"/>
                <w:szCs w:val="18"/>
                <w:u w:val="single"/>
              </w:rPr>
              <w:t>ODPAD NIE BĘDZIE MAGAZYNOWANY.</w:t>
            </w:r>
          </w:p>
          <w:p w14:paraId="7B851721" w14:textId="77777777" w:rsidR="00ED139A" w:rsidRPr="008D6109" w:rsidRDefault="00ED139A" w:rsidP="00ED139A">
            <w:pPr>
              <w:spacing w:line="276" w:lineRule="auto"/>
              <w:contextualSpacing/>
              <w:rPr>
                <w:rFonts w:ascii="Arial" w:eastAsia="Calibri" w:hAnsi="Arial" w:cs="Arial"/>
                <w:iCs/>
                <w:sz w:val="18"/>
                <w:szCs w:val="18"/>
              </w:rPr>
            </w:pPr>
            <w:r w:rsidRPr="008D6109">
              <w:rPr>
                <w:rFonts w:ascii="Arial" w:hAnsi="Arial" w:cs="Arial"/>
                <w:iCs/>
                <w:sz w:val="18"/>
                <w:szCs w:val="18"/>
              </w:rPr>
              <w:t>Odpad będzie bezpośrednio  po wytworzeniu przekazywany uprawnionej firmie.</w:t>
            </w:r>
          </w:p>
        </w:tc>
      </w:tr>
      <w:tr w:rsidR="00ED139A" w:rsidRPr="008D6109" w14:paraId="0BDE72E6" w14:textId="77777777" w:rsidTr="002943E1">
        <w:trPr>
          <w:cantSplit/>
          <w:trHeight w:val="1140"/>
        </w:trPr>
        <w:tc>
          <w:tcPr>
            <w:tcW w:w="525" w:type="pct"/>
            <w:shd w:val="clear" w:color="auto" w:fill="auto"/>
            <w:vAlign w:val="center"/>
          </w:tcPr>
          <w:p w14:paraId="7EFC999E"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08 01 11*</w:t>
            </w:r>
          </w:p>
        </w:tc>
        <w:tc>
          <w:tcPr>
            <w:tcW w:w="1377" w:type="pct"/>
            <w:shd w:val="clear" w:color="auto" w:fill="auto"/>
            <w:vAlign w:val="center"/>
          </w:tcPr>
          <w:p w14:paraId="3B9E4AEB" w14:textId="77777777" w:rsidR="00ED139A" w:rsidRPr="008D6109" w:rsidRDefault="00ED139A" w:rsidP="00ED139A">
            <w:pPr>
              <w:spacing w:before="60" w:line="276" w:lineRule="auto"/>
              <w:jc w:val="both"/>
              <w:rPr>
                <w:rFonts w:ascii="Arial" w:hAnsi="Arial" w:cs="Arial"/>
                <w:iCs/>
                <w:sz w:val="18"/>
                <w:szCs w:val="18"/>
              </w:rPr>
            </w:pPr>
            <w:r w:rsidRPr="008D6109">
              <w:rPr>
                <w:rFonts w:ascii="Arial" w:hAnsi="Arial" w:cs="Arial"/>
                <w:iCs/>
                <w:sz w:val="18"/>
                <w:szCs w:val="18"/>
              </w:rPr>
              <w:t>Odpady farb i lakierów zawierających rozpuszczalniki organiczne lub inne substancje niebezpieczne</w:t>
            </w:r>
          </w:p>
        </w:tc>
        <w:tc>
          <w:tcPr>
            <w:tcW w:w="3098" w:type="pct"/>
            <w:shd w:val="clear" w:color="auto" w:fill="auto"/>
            <w:vAlign w:val="center"/>
          </w:tcPr>
          <w:p w14:paraId="42ACF169"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oznakowanym utwardzonym miejscu na terenie hali produkcyjnej.</w:t>
            </w:r>
          </w:p>
          <w:p w14:paraId="7FB63364" w14:textId="77777777" w:rsidR="00ED139A" w:rsidRPr="008D6109" w:rsidRDefault="00ED139A" w:rsidP="00ED139A">
            <w:pPr>
              <w:spacing w:line="276" w:lineRule="auto"/>
              <w:contextualSpacing/>
              <w:rPr>
                <w:rFonts w:ascii="Arial" w:eastAsia="Calibri"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oznakowanych, szczelnych pojemnikach odpornych na działanie magazynowanego odpadu</w:t>
            </w:r>
          </w:p>
        </w:tc>
      </w:tr>
      <w:tr w:rsidR="00ED139A" w:rsidRPr="008D6109" w14:paraId="6F566C0C" w14:textId="77777777" w:rsidTr="002943E1">
        <w:trPr>
          <w:cantSplit/>
          <w:trHeight w:val="1140"/>
        </w:trPr>
        <w:tc>
          <w:tcPr>
            <w:tcW w:w="525" w:type="pct"/>
            <w:shd w:val="clear" w:color="auto" w:fill="auto"/>
            <w:vAlign w:val="center"/>
          </w:tcPr>
          <w:p w14:paraId="6FEAA6DC"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08 01 13*</w:t>
            </w:r>
          </w:p>
        </w:tc>
        <w:tc>
          <w:tcPr>
            <w:tcW w:w="1377" w:type="pct"/>
            <w:shd w:val="clear" w:color="auto" w:fill="auto"/>
            <w:vAlign w:val="center"/>
          </w:tcPr>
          <w:p w14:paraId="181046CD" w14:textId="77777777" w:rsidR="00ED139A" w:rsidRPr="008D6109" w:rsidRDefault="00ED139A" w:rsidP="00ED139A">
            <w:pPr>
              <w:spacing w:before="60" w:line="276" w:lineRule="auto"/>
              <w:jc w:val="both"/>
              <w:rPr>
                <w:rFonts w:ascii="Arial" w:hAnsi="Arial" w:cs="Arial"/>
                <w:iCs/>
                <w:sz w:val="18"/>
                <w:szCs w:val="18"/>
              </w:rPr>
            </w:pPr>
            <w:r w:rsidRPr="008D6109">
              <w:rPr>
                <w:rFonts w:ascii="Arial" w:hAnsi="Arial" w:cs="Arial"/>
                <w:iCs/>
                <w:sz w:val="18"/>
                <w:szCs w:val="18"/>
              </w:rPr>
              <w:t>Szlamy z usuwania farb i lakierów zawierające rozpuszczalniki organiczne lub inne substancje niebezpieczne</w:t>
            </w:r>
          </w:p>
        </w:tc>
        <w:tc>
          <w:tcPr>
            <w:tcW w:w="3098" w:type="pct"/>
            <w:shd w:val="clear" w:color="auto" w:fill="auto"/>
            <w:vAlign w:val="center"/>
          </w:tcPr>
          <w:p w14:paraId="4378EA22"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oznakowanym utwardzonym miejscu na terenie hali produkcyjnej.</w:t>
            </w:r>
          </w:p>
          <w:p w14:paraId="10BAF505" w14:textId="77777777" w:rsidR="00ED139A" w:rsidRPr="008D6109" w:rsidRDefault="00ED139A" w:rsidP="00ED139A">
            <w:pPr>
              <w:spacing w:line="276" w:lineRule="auto"/>
              <w:contextualSpacing/>
              <w:rPr>
                <w:rFonts w:ascii="Arial" w:eastAsia="Calibri"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oznakowanych, szczelnych pojemnikach odpornych na działanie magazynowanego odpadu</w:t>
            </w:r>
          </w:p>
        </w:tc>
      </w:tr>
      <w:tr w:rsidR="00ED139A" w:rsidRPr="008D6109" w14:paraId="67DBB278" w14:textId="77777777" w:rsidTr="002943E1">
        <w:trPr>
          <w:cantSplit/>
          <w:trHeight w:val="500"/>
        </w:trPr>
        <w:tc>
          <w:tcPr>
            <w:tcW w:w="525" w:type="pct"/>
            <w:shd w:val="clear" w:color="auto" w:fill="auto"/>
            <w:vAlign w:val="center"/>
          </w:tcPr>
          <w:p w14:paraId="617C0124"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lastRenderedPageBreak/>
              <w:t>10 09 13*</w:t>
            </w:r>
          </w:p>
        </w:tc>
        <w:tc>
          <w:tcPr>
            <w:tcW w:w="1377" w:type="pct"/>
            <w:shd w:val="clear" w:color="auto" w:fill="auto"/>
            <w:vAlign w:val="center"/>
          </w:tcPr>
          <w:p w14:paraId="6D44BAC9"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Odpadowe środki wiążące zawierające substancje niebezpieczne </w:t>
            </w:r>
          </w:p>
        </w:tc>
        <w:tc>
          <w:tcPr>
            <w:tcW w:w="3098" w:type="pct"/>
            <w:shd w:val="clear" w:color="auto" w:fill="auto"/>
            <w:vAlign w:val="center"/>
          </w:tcPr>
          <w:p w14:paraId="00BEA2C4" w14:textId="77777777" w:rsidR="00ED139A" w:rsidRPr="008D6109" w:rsidRDefault="00ED139A" w:rsidP="00ED139A">
            <w:pPr>
              <w:spacing w:line="276" w:lineRule="auto"/>
              <w:rPr>
                <w:rFonts w:ascii="Arial" w:hAnsi="Arial" w:cs="Arial"/>
                <w:iCs/>
                <w:sz w:val="18"/>
                <w:szCs w:val="18"/>
                <w:u w:val="single"/>
              </w:rPr>
            </w:pPr>
            <w:r w:rsidRPr="008D6109">
              <w:rPr>
                <w:rFonts w:ascii="Arial" w:hAnsi="Arial" w:cs="Arial"/>
                <w:iCs/>
                <w:sz w:val="18"/>
                <w:szCs w:val="18"/>
                <w:u w:val="single"/>
              </w:rPr>
              <w:t>Miejsce magazynowania:</w:t>
            </w:r>
            <w:r w:rsidRPr="008D6109">
              <w:rPr>
                <w:rFonts w:ascii="Arial" w:hAnsi="Arial" w:cs="Arial"/>
                <w:iCs/>
                <w:sz w:val="18"/>
                <w:szCs w:val="18"/>
              </w:rPr>
              <w:t xml:space="preserve">  W wyznaczonym i oznakowanym miejscu  na hali rdzeniarni (posadzka betonowa).</w:t>
            </w:r>
          </w:p>
          <w:p w14:paraId="2C76E27D" w14:textId="77777777" w:rsidR="00ED139A" w:rsidRPr="008D6109" w:rsidRDefault="00ED139A" w:rsidP="00ED139A">
            <w:pPr>
              <w:spacing w:before="60" w:after="60" w:line="276" w:lineRule="auto"/>
              <w:jc w:val="both"/>
              <w:rPr>
                <w:rFonts w:ascii="Arial" w:hAnsi="Arial" w:cs="Arial"/>
                <w:iCs/>
                <w:color w:val="4F81BD"/>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W oznakowanych nazwą i kodem odpadu szczelnych, zamykanych pojemnikach metalowych.</w:t>
            </w:r>
          </w:p>
        </w:tc>
      </w:tr>
      <w:tr w:rsidR="00ED139A" w:rsidRPr="008D6109" w14:paraId="1A34BB7A" w14:textId="77777777" w:rsidTr="002943E1">
        <w:trPr>
          <w:cantSplit/>
          <w:trHeight w:val="500"/>
        </w:trPr>
        <w:tc>
          <w:tcPr>
            <w:tcW w:w="525" w:type="pct"/>
            <w:shd w:val="clear" w:color="auto" w:fill="auto"/>
            <w:vAlign w:val="center"/>
          </w:tcPr>
          <w:p w14:paraId="725AA1DC"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12 01 09*</w:t>
            </w:r>
          </w:p>
        </w:tc>
        <w:tc>
          <w:tcPr>
            <w:tcW w:w="1377" w:type="pct"/>
            <w:shd w:val="clear" w:color="auto" w:fill="auto"/>
            <w:vAlign w:val="center"/>
          </w:tcPr>
          <w:p w14:paraId="1A006B9C"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Odpadowe emulsje i roztwory z obróbki metali niezawierające chlorowców </w:t>
            </w:r>
          </w:p>
        </w:tc>
        <w:tc>
          <w:tcPr>
            <w:tcW w:w="3098" w:type="pct"/>
            <w:shd w:val="clear" w:color="auto" w:fill="auto"/>
            <w:vAlign w:val="center"/>
          </w:tcPr>
          <w:p w14:paraId="1D2D0EB9"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 xml:space="preserve">Miejsce magazynowania: </w:t>
            </w:r>
            <w:r w:rsidRPr="008D6109">
              <w:rPr>
                <w:rFonts w:ascii="Arial" w:hAnsi="Arial" w:cs="Arial"/>
                <w:iCs/>
                <w:sz w:val="18"/>
                <w:szCs w:val="18"/>
              </w:rPr>
              <w:t>w wyznaczonym,</w:t>
            </w:r>
            <w:r w:rsidRPr="008D6109">
              <w:rPr>
                <w:rFonts w:ascii="Arial" w:hAnsi="Arial" w:cs="Arial"/>
                <w:iCs/>
                <w:sz w:val="18"/>
                <w:szCs w:val="18"/>
                <w:u w:val="single"/>
              </w:rPr>
              <w:t xml:space="preserve"> </w:t>
            </w:r>
            <w:r w:rsidRPr="008D6109">
              <w:rPr>
                <w:rFonts w:ascii="Arial" w:hAnsi="Arial" w:cs="Arial"/>
                <w:iCs/>
                <w:sz w:val="18"/>
                <w:szCs w:val="18"/>
              </w:rPr>
              <w:t>oznakowanym miejscu w wydzielonym  pomieszczeniu obok oddziału remontowego (pomieszczenie zamykane, posadzka betonowa).</w:t>
            </w:r>
          </w:p>
          <w:p w14:paraId="649A9AE2"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W szczelnych, zamykanych beczkach metalowych lub pojemnikach z tworzywa sztucznego ustawionych na wannach wychwytowych</w:t>
            </w:r>
            <w:r w:rsidRPr="008D6109">
              <w:rPr>
                <w:rFonts w:ascii="Arial" w:hAnsi="Arial" w:cs="Arial"/>
                <w:iCs/>
                <w:color w:val="C00000"/>
                <w:sz w:val="18"/>
                <w:szCs w:val="18"/>
              </w:rPr>
              <w:t>.</w:t>
            </w:r>
          </w:p>
        </w:tc>
      </w:tr>
      <w:tr w:rsidR="00ED139A" w:rsidRPr="008D6109" w14:paraId="1B77D71E" w14:textId="77777777" w:rsidTr="002943E1">
        <w:trPr>
          <w:cantSplit/>
          <w:trHeight w:val="500"/>
        </w:trPr>
        <w:tc>
          <w:tcPr>
            <w:tcW w:w="525" w:type="pct"/>
            <w:shd w:val="clear" w:color="auto" w:fill="auto"/>
            <w:vAlign w:val="center"/>
          </w:tcPr>
          <w:p w14:paraId="7408F5F5"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12 03 01*</w:t>
            </w:r>
          </w:p>
        </w:tc>
        <w:tc>
          <w:tcPr>
            <w:tcW w:w="1377" w:type="pct"/>
            <w:shd w:val="clear" w:color="auto" w:fill="auto"/>
            <w:vAlign w:val="center"/>
          </w:tcPr>
          <w:p w14:paraId="16D0B284" w14:textId="77777777" w:rsidR="00ED139A" w:rsidRPr="008D6109" w:rsidRDefault="00ED139A" w:rsidP="00ED139A">
            <w:pPr>
              <w:shd w:val="clear" w:color="auto" w:fill="FFFFFF"/>
              <w:spacing w:before="60" w:after="60" w:line="276" w:lineRule="auto"/>
              <w:jc w:val="both"/>
              <w:rPr>
                <w:rFonts w:ascii="Arial" w:hAnsi="Arial" w:cs="Arial"/>
                <w:iCs/>
                <w:sz w:val="18"/>
                <w:szCs w:val="18"/>
              </w:rPr>
            </w:pPr>
            <w:r w:rsidRPr="008D6109">
              <w:rPr>
                <w:rFonts w:ascii="Arial" w:hAnsi="Arial" w:cs="Arial"/>
                <w:iCs/>
                <w:sz w:val="18"/>
                <w:szCs w:val="18"/>
              </w:rPr>
              <w:t>Wodne ciecze myjące</w:t>
            </w:r>
          </w:p>
        </w:tc>
        <w:tc>
          <w:tcPr>
            <w:tcW w:w="3098" w:type="pct"/>
            <w:shd w:val="clear" w:color="auto" w:fill="auto"/>
            <w:vAlign w:val="center"/>
          </w:tcPr>
          <w:p w14:paraId="5F5D24D4" w14:textId="77777777" w:rsidR="00ED139A" w:rsidRPr="008D6109" w:rsidRDefault="00ED139A" w:rsidP="00ED139A">
            <w:pPr>
              <w:spacing w:line="276" w:lineRule="auto"/>
              <w:rPr>
                <w:rFonts w:ascii="Arial" w:hAnsi="Arial" w:cs="Arial"/>
                <w:iCs/>
                <w:sz w:val="18"/>
                <w:szCs w:val="18"/>
                <w:u w:val="single"/>
              </w:rPr>
            </w:pPr>
            <w:r w:rsidRPr="008D6109">
              <w:rPr>
                <w:rFonts w:ascii="Arial" w:hAnsi="Arial" w:cs="Arial"/>
                <w:iCs/>
                <w:sz w:val="18"/>
                <w:szCs w:val="18"/>
                <w:u w:val="single"/>
              </w:rPr>
              <w:t>ODPAD NIE BĘDZIE MAGAZYNOWANY.</w:t>
            </w:r>
          </w:p>
          <w:p w14:paraId="135ABFAC" w14:textId="77777777" w:rsidR="00ED139A" w:rsidRPr="008D6109" w:rsidRDefault="00ED139A" w:rsidP="00ED139A">
            <w:pPr>
              <w:spacing w:before="60" w:after="60" w:line="276" w:lineRule="auto"/>
              <w:jc w:val="both"/>
              <w:rPr>
                <w:rFonts w:ascii="Arial" w:hAnsi="Arial" w:cs="Arial"/>
                <w:iCs/>
                <w:sz w:val="18"/>
                <w:szCs w:val="18"/>
                <w:highlight w:val="lightGray"/>
              </w:rPr>
            </w:pPr>
            <w:r w:rsidRPr="008D6109">
              <w:rPr>
                <w:rFonts w:ascii="Arial" w:hAnsi="Arial" w:cs="Arial"/>
                <w:iCs/>
                <w:sz w:val="18"/>
                <w:szCs w:val="18"/>
              </w:rPr>
              <w:t>Odpad jest bezpośrednio  po wytworzeniu przekazywany uprawnionej firmie</w:t>
            </w:r>
          </w:p>
        </w:tc>
      </w:tr>
      <w:tr w:rsidR="00ED139A" w:rsidRPr="008D6109" w14:paraId="67A989C9" w14:textId="77777777" w:rsidTr="002943E1">
        <w:trPr>
          <w:cantSplit/>
          <w:trHeight w:val="500"/>
        </w:trPr>
        <w:tc>
          <w:tcPr>
            <w:tcW w:w="525" w:type="pct"/>
            <w:shd w:val="clear" w:color="auto" w:fill="auto"/>
            <w:vAlign w:val="center"/>
          </w:tcPr>
          <w:p w14:paraId="5F846520"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13 01 10*</w:t>
            </w:r>
          </w:p>
        </w:tc>
        <w:tc>
          <w:tcPr>
            <w:tcW w:w="1377" w:type="pct"/>
            <w:shd w:val="clear" w:color="auto" w:fill="auto"/>
            <w:vAlign w:val="center"/>
          </w:tcPr>
          <w:p w14:paraId="7528648C"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Mineralne oleje hydrauliczne niezawierające związków </w:t>
            </w:r>
            <w:proofErr w:type="spellStart"/>
            <w:r w:rsidRPr="008D6109">
              <w:rPr>
                <w:rFonts w:ascii="Arial" w:hAnsi="Arial" w:cs="Arial"/>
                <w:iCs/>
                <w:sz w:val="18"/>
                <w:szCs w:val="18"/>
              </w:rPr>
              <w:t>chlorowcoorganicznych</w:t>
            </w:r>
            <w:proofErr w:type="spellEnd"/>
          </w:p>
        </w:tc>
        <w:tc>
          <w:tcPr>
            <w:tcW w:w="3098" w:type="pct"/>
            <w:shd w:val="clear" w:color="auto" w:fill="auto"/>
          </w:tcPr>
          <w:p w14:paraId="29A64C97"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 xml:space="preserve">Miejsce magazynowania: </w:t>
            </w:r>
            <w:r w:rsidRPr="008D6109">
              <w:rPr>
                <w:rFonts w:ascii="Arial" w:hAnsi="Arial" w:cs="Arial"/>
                <w:iCs/>
                <w:sz w:val="18"/>
                <w:szCs w:val="18"/>
              </w:rPr>
              <w:t>W oznakowanym, wyznaczonym miejscu w wydzielonym pomieszczeniu na zapleczu topialni. Pomieszczenie zamykane, posadzka betonowa.</w:t>
            </w:r>
          </w:p>
          <w:p w14:paraId="6BD50EE6"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w szczelnych, zamykanych beczkach metalowych ustawionych na wannach wychwytowych.</w:t>
            </w:r>
          </w:p>
        </w:tc>
      </w:tr>
      <w:tr w:rsidR="00ED139A" w:rsidRPr="008D6109" w14:paraId="6A5BE1AB" w14:textId="77777777" w:rsidTr="002943E1">
        <w:trPr>
          <w:cantSplit/>
          <w:trHeight w:val="500"/>
        </w:trPr>
        <w:tc>
          <w:tcPr>
            <w:tcW w:w="525" w:type="pct"/>
            <w:shd w:val="clear" w:color="auto" w:fill="auto"/>
            <w:vAlign w:val="center"/>
          </w:tcPr>
          <w:p w14:paraId="6E17C426"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15 01 10*</w:t>
            </w:r>
          </w:p>
        </w:tc>
        <w:tc>
          <w:tcPr>
            <w:tcW w:w="1377" w:type="pct"/>
            <w:shd w:val="clear" w:color="auto" w:fill="auto"/>
            <w:vAlign w:val="center"/>
          </w:tcPr>
          <w:p w14:paraId="20CCE7BC" w14:textId="77777777" w:rsidR="00ED139A" w:rsidRPr="008D6109" w:rsidRDefault="00ED139A" w:rsidP="00ED139A">
            <w:pPr>
              <w:shd w:val="clear" w:color="auto" w:fill="FFFFFF"/>
              <w:spacing w:before="60" w:after="60" w:line="276" w:lineRule="auto"/>
              <w:jc w:val="both"/>
              <w:rPr>
                <w:rFonts w:ascii="Arial" w:hAnsi="Arial" w:cs="Arial"/>
                <w:iCs/>
                <w:spacing w:val="-1"/>
                <w:sz w:val="18"/>
                <w:szCs w:val="18"/>
              </w:rPr>
            </w:pPr>
            <w:r w:rsidRPr="008D6109">
              <w:rPr>
                <w:rFonts w:ascii="Arial" w:hAnsi="Arial" w:cs="Arial"/>
                <w:iCs/>
                <w:spacing w:val="-1"/>
                <w:sz w:val="18"/>
                <w:szCs w:val="18"/>
              </w:rPr>
              <w:t>Opakowania zawierające pozostałości substancji niebezpiecznych lub nimi zanieczyszczone</w:t>
            </w:r>
          </w:p>
        </w:tc>
        <w:tc>
          <w:tcPr>
            <w:tcW w:w="3098" w:type="pct"/>
            <w:shd w:val="clear" w:color="auto" w:fill="auto"/>
            <w:vAlign w:val="center"/>
          </w:tcPr>
          <w:p w14:paraId="6FE2C992"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z w:val="18"/>
                <w:szCs w:val="18"/>
                <w:u w:val="single"/>
              </w:rPr>
              <w:t>Miejsce magazynowania:</w:t>
            </w:r>
            <w:r w:rsidRPr="008D6109">
              <w:rPr>
                <w:rFonts w:ascii="Arial" w:hAnsi="Arial" w:cs="Arial"/>
                <w:iCs/>
                <w:sz w:val="18"/>
                <w:szCs w:val="18"/>
              </w:rPr>
              <w:t xml:space="preserve"> W oznakowanym, wyznaczonym  miejscu w hali odlewni oraz w zamykanej wiacie o szczelnym, utwardzonym podłożu, na zewnątrz odlewni </w:t>
            </w:r>
            <w:r w:rsidRPr="008D6109">
              <w:rPr>
                <w:rFonts w:ascii="Arial" w:hAnsi="Arial" w:cs="Arial"/>
                <w:iCs/>
                <w:sz w:val="18"/>
                <w:szCs w:val="18"/>
              </w:rPr>
              <w:br/>
              <w:t xml:space="preserve"> </w:t>
            </w:r>
            <w:r w:rsidRPr="008D6109">
              <w:rPr>
                <w:rFonts w:ascii="Arial" w:hAnsi="Arial" w:cs="Arial"/>
                <w:iCs/>
                <w:sz w:val="18"/>
                <w:szCs w:val="18"/>
                <w:u w:val="single"/>
              </w:rPr>
              <w:t>Sposób magazynowania:</w:t>
            </w:r>
            <w:r w:rsidRPr="008D6109">
              <w:rPr>
                <w:rFonts w:ascii="Arial" w:hAnsi="Arial" w:cs="Arial"/>
                <w:iCs/>
                <w:sz w:val="18"/>
                <w:szCs w:val="18"/>
              </w:rPr>
              <w:t xml:space="preserve"> W szczelnych, zamykanych pojemnikach metalowych lub z tworzywa sztucznego  opisanych kodem i nazwą odpadu.</w:t>
            </w:r>
          </w:p>
        </w:tc>
      </w:tr>
      <w:tr w:rsidR="00ED139A" w:rsidRPr="008D6109" w14:paraId="18038837" w14:textId="77777777" w:rsidTr="002943E1">
        <w:trPr>
          <w:cantSplit/>
          <w:trHeight w:val="500"/>
        </w:trPr>
        <w:tc>
          <w:tcPr>
            <w:tcW w:w="525" w:type="pct"/>
            <w:shd w:val="clear" w:color="auto" w:fill="auto"/>
            <w:vAlign w:val="center"/>
          </w:tcPr>
          <w:p w14:paraId="61ED523B"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15 01 11*</w:t>
            </w:r>
          </w:p>
        </w:tc>
        <w:tc>
          <w:tcPr>
            <w:tcW w:w="1377" w:type="pct"/>
            <w:shd w:val="clear" w:color="auto" w:fill="auto"/>
            <w:vAlign w:val="center"/>
          </w:tcPr>
          <w:p w14:paraId="68789DF6" w14:textId="77777777" w:rsidR="00ED139A" w:rsidRPr="008D6109" w:rsidRDefault="00ED139A" w:rsidP="00ED139A">
            <w:pPr>
              <w:shd w:val="clear" w:color="auto" w:fill="FFFFFF"/>
              <w:spacing w:before="60" w:after="60" w:line="276" w:lineRule="auto"/>
              <w:jc w:val="both"/>
              <w:rPr>
                <w:rFonts w:ascii="Arial" w:hAnsi="Arial" w:cs="Arial"/>
                <w:iCs/>
                <w:spacing w:val="-1"/>
                <w:sz w:val="18"/>
                <w:szCs w:val="18"/>
              </w:rPr>
            </w:pPr>
            <w:r w:rsidRPr="008D6109">
              <w:rPr>
                <w:rFonts w:ascii="Arial" w:hAnsi="Arial" w:cs="Arial"/>
                <w:iCs/>
                <w:spacing w:val="-1"/>
                <w:sz w:val="18"/>
                <w:szCs w:val="18"/>
              </w:rPr>
              <w:t>Opakowanie z metali zawierające niebezpieczne porowate elementy wzmocnienia konstrukcyjnego (np. azbest), włącznie z pustymi pojemnikami ciśnieniowymi</w:t>
            </w:r>
          </w:p>
        </w:tc>
        <w:tc>
          <w:tcPr>
            <w:tcW w:w="3098" w:type="pct"/>
            <w:shd w:val="clear" w:color="auto" w:fill="auto"/>
            <w:vAlign w:val="center"/>
          </w:tcPr>
          <w:p w14:paraId="7650E238"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xml:space="preserve"> W oznakowanym, wyznaczonym  miejscu w hali odlewni oraz w oznakowanym utwardzonym miejscu na zewnątrz hali produkcyjnej, zabezpieczonym przed wpływem warunków atmosferycznych </w:t>
            </w:r>
            <w:r w:rsidRPr="008D6109">
              <w:rPr>
                <w:rFonts w:ascii="Arial" w:hAnsi="Arial" w:cs="Arial"/>
                <w:iCs/>
                <w:sz w:val="18"/>
                <w:szCs w:val="18"/>
              </w:rPr>
              <w:br/>
              <w:t xml:space="preserve"> </w:t>
            </w:r>
            <w:r w:rsidRPr="008D6109">
              <w:rPr>
                <w:rFonts w:ascii="Arial" w:hAnsi="Arial" w:cs="Arial"/>
                <w:iCs/>
                <w:sz w:val="18"/>
                <w:szCs w:val="18"/>
                <w:u w:val="single"/>
              </w:rPr>
              <w:t>Sposób magazynowania:</w:t>
            </w:r>
            <w:r w:rsidRPr="008D6109">
              <w:rPr>
                <w:rFonts w:ascii="Arial" w:hAnsi="Arial" w:cs="Arial"/>
                <w:iCs/>
                <w:sz w:val="18"/>
                <w:szCs w:val="18"/>
              </w:rPr>
              <w:t xml:space="preserve"> W szczelnych pojemnikach metalowych lub z tworzywa sztucznego  opisanych kodem i nazwą odpadu.</w:t>
            </w:r>
          </w:p>
        </w:tc>
      </w:tr>
      <w:tr w:rsidR="00ED139A" w:rsidRPr="008D6109" w14:paraId="3439836B" w14:textId="77777777" w:rsidTr="002943E1">
        <w:trPr>
          <w:cantSplit/>
          <w:trHeight w:val="500"/>
        </w:trPr>
        <w:tc>
          <w:tcPr>
            <w:tcW w:w="525" w:type="pct"/>
            <w:shd w:val="clear" w:color="auto" w:fill="auto"/>
            <w:vAlign w:val="center"/>
          </w:tcPr>
          <w:p w14:paraId="5A8D61D9"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15 02 02*</w:t>
            </w:r>
          </w:p>
        </w:tc>
        <w:tc>
          <w:tcPr>
            <w:tcW w:w="1377" w:type="pct"/>
            <w:shd w:val="clear" w:color="auto" w:fill="auto"/>
            <w:vAlign w:val="center"/>
          </w:tcPr>
          <w:p w14:paraId="7CEFA0B0"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Sorbenty, materiały filtracyjne (w tym filtry olejowe nie ujęte w innych grupach), tkaniny do wycierania (np. szmaty, ścierki) i ubrania ochronne zanieczyszczone substancjami niebezpiecznymi (np. PCB)</w:t>
            </w:r>
          </w:p>
        </w:tc>
        <w:tc>
          <w:tcPr>
            <w:tcW w:w="3098" w:type="pct"/>
            <w:shd w:val="clear" w:color="auto" w:fill="auto"/>
            <w:vAlign w:val="center"/>
          </w:tcPr>
          <w:p w14:paraId="0FF47E7F" w14:textId="77777777" w:rsidR="00ED139A" w:rsidRPr="008D6109" w:rsidRDefault="00ED139A" w:rsidP="00ED139A">
            <w:pPr>
              <w:spacing w:line="276" w:lineRule="auto"/>
              <w:rPr>
                <w:rFonts w:ascii="Arial" w:hAnsi="Arial" w:cs="Arial"/>
                <w:iCs/>
                <w:color w:val="00B050"/>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xml:space="preserve"> W oznakowanym, wyznaczonym  miejscu w hali odlewni oraz w oznakowanym utwardzonym miejscu na zewnątrz hali produkcyjnej, zabezpieczonym przed wpływem warunków atmosferycznych</w:t>
            </w:r>
            <w:r w:rsidRPr="008D6109">
              <w:rPr>
                <w:rFonts w:ascii="Arial" w:hAnsi="Arial" w:cs="Arial"/>
                <w:iCs/>
                <w:color w:val="00B050"/>
                <w:sz w:val="18"/>
                <w:szCs w:val="18"/>
              </w:rPr>
              <w:t xml:space="preserve"> </w:t>
            </w:r>
          </w:p>
          <w:p w14:paraId="31A579AC"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w:t>
            </w:r>
            <w:r w:rsidRPr="008D6109">
              <w:rPr>
                <w:rFonts w:ascii="Arial" w:hAnsi="Arial" w:cs="Arial"/>
                <w:iCs/>
                <w:sz w:val="18"/>
                <w:szCs w:val="18"/>
              </w:rPr>
              <w:br/>
              <w:t xml:space="preserve"> </w:t>
            </w:r>
            <w:r w:rsidRPr="008D6109">
              <w:rPr>
                <w:rFonts w:ascii="Arial" w:hAnsi="Arial" w:cs="Arial"/>
                <w:iCs/>
                <w:sz w:val="18"/>
                <w:szCs w:val="18"/>
                <w:u w:val="single"/>
              </w:rPr>
              <w:t>Sposób magazynowania:</w:t>
            </w:r>
            <w:r w:rsidRPr="008D6109">
              <w:rPr>
                <w:rFonts w:ascii="Arial" w:hAnsi="Arial" w:cs="Arial"/>
                <w:iCs/>
                <w:sz w:val="18"/>
                <w:szCs w:val="18"/>
              </w:rPr>
              <w:t xml:space="preserve"> W szczelnych, zamykanych pojemnikach metalowych lub z tworzywa sztucznego  opisanych kodem i nazwą odpadu.</w:t>
            </w:r>
          </w:p>
        </w:tc>
      </w:tr>
      <w:tr w:rsidR="00ED139A" w:rsidRPr="008D6109" w14:paraId="7A489013" w14:textId="77777777" w:rsidTr="002943E1">
        <w:trPr>
          <w:cantSplit/>
          <w:trHeight w:val="500"/>
        </w:trPr>
        <w:tc>
          <w:tcPr>
            <w:tcW w:w="525" w:type="pct"/>
            <w:shd w:val="clear" w:color="auto" w:fill="auto"/>
            <w:vAlign w:val="center"/>
          </w:tcPr>
          <w:p w14:paraId="1D7361BC"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16 02 13*</w:t>
            </w:r>
          </w:p>
        </w:tc>
        <w:tc>
          <w:tcPr>
            <w:tcW w:w="1377" w:type="pct"/>
            <w:shd w:val="clear" w:color="auto" w:fill="auto"/>
            <w:vAlign w:val="center"/>
          </w:tcPr>
          <w:p w14:paraId="6E79362C"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Zużyte urządzenia zawierające niebezpieczne elementy inne niż wymienione w 16 02 09 do 16 02 12</w:t>
            </w:r>
          </w:p>
        </w:tc>
        <w:tc>
          <w:tcPr>
            <w:tcW w:w="3098" w:type="pct"/>
            <w:shd w:val="clear" w:color="auto" w:fill="auto"/>
            <w:vAlign w:val="center"/>
          </w:tcPr>
          <w:p w14:paraId="3B201DC3"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 xml:space="preserve">Miejsce magazynowania: </w:t>
            </w:r>
            <w:r w:rsidRPr="008D6109">
              <w:rPr>
                <w:rFonts w:ascii="Arial" w:hAnsi="Arial" w:cs="Arial"/>
                <w:iCs/>
                <w:sz w:val="18"/>
                <w:szCs w:val="18"/>
              </w:rPr>
              <w:t>W oznakowanym, wyznaczonym miejscu w wydzielonym pomieszczeniu na zapleczu topialni. Pomieszczenie zamykane, posadzka betonowa.</w:t>
            </w:r>
          </w:p>
          <w:p w14:paraId="5A228B58" w14:textId="77777777" w:rsidR="00ED139A" w:rsidRPr="008D6109" w:rsidRDefault="00ED139A" w:rsidP="00ED139A">
            <w:pPr>
              <w:spacing w:before="60" w:after="60" w:line="276" w:lineRule="auto"/>
              <w:jc w:val="both"/>
              <w:rPr>
                <w:rFonts w:ascii="Arial" w:hAnsi="Arial" w:cs="Arial"/>
                <w:iCs/>
                <w:sz w:val="18"/>
                <w:szCs w:val="18"/>
                <w:highlight w:val="lightGray"/>
              </w:rPr>
            </w:pPr>
            <w:r w:rsidRPr="008D6109">
              <w:rPr>
                <w:rFonts w:ascii="Arial" w:hAnsi="Arial" w:cs="Arial"/>
                <w:iCs/>
                <w:sz w:val="18"/>
                <w:szCs w:val="18"/>
                <w:u w:val="single"/>
              </w:rPr>
              <w:t>Sposób magazynowania:</w:t>
            </w:r>
            <w:r w:rsidRPr="008D6109">
              <w:rPr>
                <w:rFonts w:ascii="Arial" w:hAnsi="Arial" w:cs="Arial"/>
                <w:iCs/>
                <w:sz w:val="18"/>
                <w:szCs w:val="18"/>
              </w:rPr>
              <w:t xml:space="preserve"> w szczelnych pojemnikach metalowych lub opakowaniach handlowych w sposób zabezpieczający przed stłuczeniem czy zniszczeniem.</w:t>
            </w:r>
          </w:p>
        </w:tc>
      </w:tr>
      <w:tr w:rsidR="00ED139A" w:rsidRPr="008D6109" w14:paraId="54B84AC5" w14:textId="77777777" w:rsidTr="002943E1">
        <w:trPr>
          <w:cantSplit/>
          <w:trHeight w:val="500"/>
        </w:trPr>
        <w:tc>
          <w:tcPr>
            <w:tcW w:w="525" w:type="pct"/>
            <w:shd w:val="clear" w:color="auto" w:fill="auto"/>
            <w:vAlign w:val="center"/>
          </w:tcPr>
          <w:p w14:paraId="4CCC1253"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16 03 05*</w:t>
            </w:r>
          </w:p>
        </w:tc>
        <w:tc>
          <w:tcPr>
            <w:tcW w:w="1377" w:type="pct"/>
            <w:shd w:val="clear" w:color="auto" w:fill="auto"/>
            <w:vAlign w:val="center"/>
          </w:tcPr>
          <w:p w14:paraId="4BE7E9DF" w14:textId="77777777" w:rsidR="00ED139A" w:rsidRPr="008D6109" w:rsidRDefault="00ED139A" w:rsidP="00ED139A">
            <w:pPr>
              <w:spacing w:before="60" w:after="60" w:line="276" w:lineRule="auto"/>
              <w:jc w:val="both"/>
              <w:rPr>
                <w:rFonts w:ascii="Arial" w:hAnsi="Arial" w:cs="Arial"/>
                <w:iCs/>
                <w:strike/>
                <w:sz w:val="18"/>
                <w:szCs w:val="18"/>
              </w:rPr>
            </w:pPr>
            <w:r w:rsidRPr="008D6109">
              <w:rPr>
                <w:rFonts w:ascii="Arial" w:hAnsi="Arial" w:cs="Arial"/>
                <w:iCs/>
                <w:sz w:val="18"/>
                <w:szCs w:val="18"/>
              </w:rPr>
              <w:t xml:space="preserve">Organiczne odpady zawierające substancje niebezpieczne </w:t>
            </w:r>
          </w:p>
        </w:tc>
        <w:tc>
          <w:tcPr>
            <w:tcW w:w="3098" w:type="pct"/>
            <w:shd w:val="clear" w:color="auto" w:fill="auto"/>
            <w:vAlign w:val="center"/>
          </w:tcPr>
          <w:p w14:paraId="1B03E32F" w14:textId="77777777" w:rsidR="00ED139A" w:rsidRPr="008D6109" w:rsidRDefault="00ED139A" w:rsidP="00ED139A">
            <w:pPr>
              <w:spacing w:line="276" w:lineRule="auto"/>
              <w:rPr>
                <w:rFonts w:ascii="Arial" w:hAnsi="Arial" w:cs="Arial"/>
                <w:iCs/>
                <w:sz w:val="18"/>
                <w:szCs w:val="18"/>
                <w:u w:val="single"/>
              </w:rPr>
            </w:pPr>
            <w:r w:rsidRPr="008D6109">
              <w:rPr>
                <w:rFonts w:ascii="Arial" w:hAnsi="Arial" w:cs="Arial"/>
                <w:iCs/>
                <w:sz w:val="18"/>
                <w:szCs w:val="18"/>
                <w:u w:val="single"/>
              </w:rPr>
              <w:t>ODPAD NIE BĘDZIE MAGAZYNOWANY.</w:t>
            </w:r>
          </w:p>
          <w:p w14:paraId="7F2F4D60"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Odpad jest bezpośrednio  po wytworzeniu przekazywany uprawnionej firmie.</w:t>
            </w:r>
          </w:p>
        </w:tc>
      </w:tr>
      <w:tr w:rsidR="00ED139A" w:rsidRPr="008D6109" w14:paraId="04F98423" w14:textId="77777777" w:rsidTr="002943E1">
        <w:trPr>
          <w:cantSplit/>
          <w:trHeight w:val="500"/>
        </w:trPr>
        <w:tc>
          <w:tcPr>
            <w:tcW w:w="525" w:type="pct"/>
            <w:shd w:val="clear" w:color="auto" w:fill="auto"/>
            <w:vAlign w:val="center"/>
          </w:tcPr>
          <w:p w14:paraId="3D193AD0"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lastRenderedPageBreak/>
              <w:t>16 10 01*</w:t>
            </w:r>
          </w:p>
        </w:tc>
        <w:tc>
          <w:tcPr>
            <w:tcW w:w="1377" w:type="pct"/>
            <w:shd w:val="clear" w:color="auto" w:fill="auto"/>
            <w:vAlign w:val="center"/>
          </w:tcPr>
          <w:p w14:paraId="0BF20FD6"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Uwodnione odpady ciekłe zawierające substancje niebezpieczne.</w:t>
            </w:r>
          </w:p>
        </w:tc>
        <w:tc>
          <w:tcPr>
            <w:tcW w:w="3098" w:type="pct"/>
            <w:shd w:val="clear" w:color="auto" w:fill="auto"/>
            <w:vAlign w:val="center"/>
          </w:tcPr>
          <w:p w14:paraId="60564926" w14:textId="77777777" w:rsidR="00ED139A" w:rsidRPr="008D6109" w:rsidRDefault="00ED139A" w:rsidP="00ED139A">
            <w:pPr>
              <w:spacing w:line="276" w:lineRule="auto"/>
              <w:rPr>
                <w:rFonts w:ascii="Arial" w:hAnsi="Arial" w:cs="Arial"/>
                <w:iCs/>
                <w:sz w:val="18"/>
                <w:szCs w:val="18"/>
                <w:u w:val="single"/>
              </w:rPr>
            </w:pPr>
            <w:r w:rsidRPr="008D6109">
              <w:rPr>
                <w:rFonts w:ascii="Arial" w:hAnsi="Arial" w:cs="Arial"/>
                <w:iCs/>
                <w:sz w:val="18"/>
                <w:szCs w:val="18"/>
                <w:u w:val="single"/>
              </w:rPr>
              <w:t>ODPAD NIE BĘDZIE MAGAZYNOWANY.</w:t>
            </w:r>
          </w:p>
          <w:p w14:paraId="694130C9" w14:textId="77777777" w:rsidR="00ED139A" w:rsidRPr="008D6109" w:rsidRDefault="00ED139A" w:rsidP="00ED139A">
            <w:pPr>
              <w:spacing w:before="60" w:after="60" w:line="276" w:lineRule="auto"/>
              <w:jc w:val="both"/>
              <w:rPr>
                <w:rFonts w:ascii="Arial" w:hAnsi="Arial" w:cs="Arial"/>
                <w:iCs/>
                <w:sz w:val="18"/>
                <w:szCs w:val="18"/>
                <w:highlight w:val="lightGray"/>
              </w:rPr>
            </w:pPr>
            <w:r w:rsidRPr="008D6109">
              <w:rPr>
                <w:rFonts w:ascii="Arial" w:hAnsi="Arial" w:cs="Arial"/>
                <w:iCs/>
                <w:sz w:val="18"/>
                <w:szCs w:val="18"/>
              </w:rPr>
              <w:t>Odpad jest bezpośrednio  po wytworzeniu przekazywany uprawnionej firmie</w:t>
            </w:r>
          </w:p>
        </w:tc>
      </w:tr>
    </w:tbl>
    <w:p w14:paraId="3454DDD0" w14:textId="77777777" w:rsidR="00ED139A" w:rsidRPr="008D6109" w:rsidRDefault="00ED139A" w:rsidP="00ED139A">
      <w:pPr>
        <w:spacing w:line="276" w:lineRule="auto"/>
        <w:jc w:val="both"/>
        <w:rPr>
          <w:rFonts w:ascii="Arial" w:hAnsi="Arial" w:cs="Arial"/>
          <w:iCs/>
          <w:color w:val="000000"/>
        </w:rPr>
      </w:pPr>
    </w:p>
    <w:p w14:paraId="36CE31C8" w14:textId="77777777" w:rsidR="00ED139A" w:rsidRPr="008D6109" w:rsidRDefault="00ED139A" w:rsidP="00ED139A">
      <w:pPr>
        <w:spacing w:line="276" w:lineRule="auto"/>
        <w:jc w:val="both"/>
        <w:rPr>
          <w:rFonts w:ascii="Arial" w:hAnsi="Arial" w:cs="Arial"/>
          <w:iCs/>
          <w:color w:val="000000"/>
        </w:rPr>
      </w:pPr>
      <w:r w:rsidRPr="008D6109">
        <w:rPr>
          <w:rFonts w:ascii="Arial" w:hAnsi="Arial" w:cs="Arial"/>
          <w:iCs/>
          <w:color w:val="000000"/>
        </w:rPr>
        <w:t>Tabela nr 7 Odpady inne niż niebezpieczne</w:t>
      </w: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Caption w:val="Tabela nr 7"/>
        <w:tblDescription w:val="Miejsce i sposób magazynowania odpadów innych niż niebezpieczne"/>
      </w:tblPr>
      <w:tblGrid>
        <w:gridCol w:w="951"/>
        <w:gridCol w:w="2496"/>
        <w:gridCol w:w="5615"/>
      </w:tblGrid>
      <w:tr w:rsidR="00ED139A" w:rsidRPr="008D6109" w14:paraId="24AC62D5" w14:textId="77777777" w:rsidTr="002943E1">
        <w:trPr>
          <w:cantSplit/>
          <w:trHeight w:val="620"/>
          <w:tblHeader/>
        </w:trPr>
        <w:tc>
          <w:tcPr>
            <w:tcW w:w="525" w:type="pct"/>
            <w:shd w:val="clear" w:color="auto" w:fill="auto"/>
            <w:vAlign w:val="center"/>
          </w:tcPr>
          <w:p w14:paraId="1F58887F" w14:textId="77777777" w:rsidR="00ED139A" w:rsidRPr="008D6109" w:rsidRDefault="00ED139A" w:rsidP="00ED139A">
            <w:pPr>
              <w:keepNext/>
              <w:spacing w:before="240" w:after="60" w:line="276" w:lineRule="auto"/>
              <w:jc w:val="center"/>
              <w:rPr>
                <w:rFonts w:ascii="Arial" w:hAnsi="Arial" w:cs="Arial"/>
                <w:iCs/>
                <w:color w:val="000000"/>
                <w:sz w:val="18"/>
                <w:szCs w:val="18"/>
              </w:rPr>
            </w:pPr>
            <w:bookmarkStart w:id="17" w:name="_Hlk155614804"/>
            <w:r w:rsidRPr="008D6109">
              <w:rPr>
                <w:rFonts w:ascii="Arial" w:hAnsi="Arial" w:cs="Arial"/>
                <w:iCs/>
                <w:color w:val="000000"/>
                <w:sz w:val="18"/>
                <w:szCs w:val="18"/>
              </w:rPr>
              <w:t>Kod odpadów</w:t>
            </w:r>
          </w:p>
        </w:tc>
        <w:tc>
          <w:tcPr>
            <w:tcW w:w="1377" w:type="pct"/>
            <w:shd w:val="clear" w:color="auto" w:fill="auto"/>
            <w:vAlign w:val="center"/>
          </w:tcPr>
          <w:p w14:paraId="22792484" w14:textId="77777777" w:rsidR="00ED139A" w:rsidRPr="008D6109" w:rsidRDefault="00ED139A" w:rsidP="00ED139A">
            <w:pPr>
              <w:keepNext/>
              <w:spacing w:before="240" w:after="60" w:line="276" w:lineRule="auto"/>
              <w:jc w:val="center"/>
              <w:rPr>
                <w:rFonts w:ascii="Arial" w:hAnsi="Arial" w:cs="Arial"/>
                <w:iCs/>
                <w:color w:val="000000"/>
                <w:sz w:val="18"/>
                <w:szCs w:val="18"/>
              </w:rPr>
            </w:pPr>
            <w:r w:rsidRPr="008D6109">
              <w:rPr>
                <w:rFonts w:ascii="Arial" w:hAnsi="Arial" w:cs="Arial"/>
                <w:iCs/>
                <w:color w:val="000000"/>
                <w:sz w:val="18"/>
                <w:szCs w:val="18"/>
              </w:rPr>
              <w:t>Rodzaj odpadów</w:t>
            </w:r>
          </w:p>
        </w:tc>
        <w:tc>
          <w:tcPr>
            <w:tcW w:w="3098" w:type="pct"/>
            <w:shd w:val="clear" w:color="auto" w:fill="auto"/>
            <w:vAlign w:val="center"/>
          </w:tcPr>
          <w:p w14:paraId="1C7A8E28" w14:textId="77777777" w:rsidR="00ED139A" w:rsidRPr="008D6109" w:rsidRDefault="00ED139A" w:rsidP="00ED139A">
            <w:pPr>
              <w:keepNext/>
              <w:spacing w:before="100" w:after="100" w:line="276" w:lineRule="auto"/>
              <w:jc w:val="center"/>
              <w:rPr>
                <w:rFonts w:ascii="Arial" w:hAnsi="Arial" w:cs="Arial"/>
                <w:iCs/>
                <w:color w:val="000000"/>
                <w:sz w:val="18"/>
                <w:szCs w:val="18"/>
              </w:rPr>
            </w:pPr>
            <w:r w:rsidRPr="008D6109">
              <w:rPr>
                <w:rFonts w:ascii="Arial" w:hAnsi="Arial" w:cs="Arial"/>
                <w:iCs/>
                <w:color w:val="000000"/>
                <w:sz w:val="18"/>
                <w:szCs w:val="18"/>
              </w:rPr>
              <w:t>Sposób i miejsce magazynowania</w:t>
            </w:r>
          </w:p>
        </w:tc>
      </w:tr>
      <w:tr w:rsidR="00ED139A" w:rsidRPr="008D6109" w14:paraId="0819A75E" w14:textId="77777777" w:rsidTr="002943E1">
        <w:trPr>
          <w:cantSplit/>
          <w:trHeight w:val="500"/>
        </w:trPr>
        <w:tc>
          <w:tcPr>
            <w:tcW w:w="525" w:type="pct"/>
            <w:shd w:val="clear" w:color="auto" w:fill="auto"/>
            <w:vAlign w:val="center"/>
          </w:tcPr>
          <w:p w14:paraId="0458581B"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07 02 13</w:t>
            </w:r>
          </w:p>
        </w:tc>
        <w:tc>
          <w:tcPr>
            <w:tcW w:w="1377" w:type="pct"/>
            <w:shd w:val="clear" w:color="auto" w:fill="auto"/>
            <w:vAlign w:val="center"/>
          </w:tcPr>
          <w:p w14:paraId="4C38A54D"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Odpady tworzyw sztucznych</w:t>
            </w:r>
          </w:p>
        </w:tc>
        <w:tc>
          <w:tcPr>
            <w:tcW w:w="3098" w:type="pct"/>
            <w:shd w:val="clear" w:color="auto" w:fill="auto"/>
            <w:vAlign w:val="center"/>
          </w:tcPr>
          <w:p w14:paraId="342A5C3B" w14:textId="77777777" w:rsidR="00ED139A" w:rsidRPr="008D6109" w:rsidRDefault="00ED139A" w:rsidP="00ED139A">
            <w:pPr>
              <w:spacing w:line="276" w:lineRule="auto"/>
              <w:rPr>
                <w:rFonts w:ascii="Arial" w:hAnsi="Arial" w:cs="Arial"/>
                <w:iCs/>
                <w:sz w:val="18"/>
                <w:szCs w:val="18"/>
                <w:u w:val="single"/>
              </w:rPr>
            </w:pPr>
            <w:r w:rsidRPr="008D6109">
              <w:rPr>
                <w:rFonts w:ascii="Arial" w:hAnsi="Arial" w:cs="Arial"/>
                <w:iCs/>
                <w:sz w:val="18"/>
                <w:szCs w:val="18"/>
                <w:u w:val="single"/>
              </w:rPr>
              <w:t>ODPAD NIE BĘDZIE MAGAZYNOWANY.</w:t>
            </w:r>
          </w:p>
          <w:p w14:paraId="5821146E"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Odpad jest bezpośrednio  po wytworzeniu przekazywany uprawnionej firmie.</w:t>
            </w:r>
          </w:p>
        </w:tc>
      </w:tr>
      <w:tr w:rsidR="00ED139A" w:rsidRPr="008D6109" w14:paraId="70A531DA" w14:textId="77777777" w:rsidTr="002943E1">
        <w:trPr>
          <w:cantSplit/>
          <w:trHeight w:val="1573"/>
        </w:trPr>
        <w:tc>
          <w:tcPr>
            <w:tcW w:w="525" w:type="pct"/>
            <w:shd w:val="clear" w:color="auto" w:fill="auto"/>
            <w:vAlign w:val="center"/>
          </w:tcPr>
          <w:p w14:paraId="5B3667BC"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07 02 99</w:t>
            </w:r>
          </w:p>
        </w:tc>
        <w:tc>
          <w:tcPr>
            <w:tcW w:w="1377" w:type="pct"/>
            <w:shd w:val="clear" w:color="auto" w:fill="auto"/>
            <w:vAlign w:val="center"/>
          </w:tcPr>
          <w:p w14:paraId="5136860A"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Inne nie wymienione odpady  - odpady gumowe</w:t>
            </w:r>
          </w:p>
        </w:tc>
        <w:tc>
          <w:tcPr>
            <w:tcW w:w="3098" w:type="pct"/>
            <w:shd w:val="clear" w:color="auto" w:fill="auto"/>
            <w:vAlign w:val="center"/>
          </w:tcPr>
          <w:p w14:paraId="33C1194E"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 xml:space="preserve">Miejsce magazynowania: </w:t>
            </w:r>
            <w:r w:rsidRPr="008D6109">
              <w:rPr>
                <w:rFonts w:ascii="Arial" w:hAnsi="Arial" w:cs="Arial"/>
                <w:iCs/>
                <w:sz w:val="18"/>
                <w:szCs w:val="18"/>
              </w:rPr>
              <w:t>w oznakowanym, wyznaczonym i miejscu w hali odlewni oraz w wydzielonym pomieszczeniu na zapleczu topialni. Pomieszczenie zamykane, posadzka betonowa.</w:t>
            </w:r>
          </w:p>
          <w:p w14:paraId="11F49FDA"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oznakowanym pojemniku metalowym lub z tworzywa sztucznego</w:t>
            </w:r>
          </w:p>
        </w:tc>
      </w:tr>
      <w:tr w:rsidR="00ED139A" w:rsidRPr="008D6109" w14:paraId="16BF8570" w14:textId="77777777" w:rsidTr="002943E1">
        <w:trPr>
          <w:cantSplit/>
          <w:trHeight w:val="1411"/>
        </w:trPr>
        <w:tc>
          <w:tcPr>
            <w:tcW w:w="525" w:type="pct"/>
            <w:shd w:val="clear" w:color="auto" w:fill="auto"/>
            <w:vAlign w:val="center"/>
          </w:tcPr>
          <w:p w14:paraId="0C76793A"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08 02 02</w:t>
            </w:r>
          </w:p>
        </w:tc>
        <w:tc>
          <w:tcPr>
            <w:tcW w:w="1377" w:type="pct"/>
            <w:shd w:val="clear" w:color="auto" w:fill="auto"/>
            <w:vAlign w:val="center"/>
          </w:tcPr>
          <w:p w14:paraId="38155174"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Szlamy wodne zawierające materiały ceramiczne</w:t>
            </w:r>
          </w:p>
        </w:tc>
        <w:tc>
          <w:tcPr>
            <w:tcW w:w="3098" w:type="pct"/>
            <w:shd w:val="clear" w:color="auto" w:fill="auto"/>
            <w:vAlign w:val="center"/>
          </w:tcPr>
          <w:p w14:paraId="24E2AF80"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oznakowanym utwardzonym miejscu na terenie hali produkcyjnej.</w:t>
            </w:r>
          </w:p>
          <w:p w14:paraId="27738B9B"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oznakowanych, szczelnych pojemnikach odpornych na działanie magazynowanego odpadu </w:t>
            </w:r>
          </w:p>
        </w:tc>
      </w:tr>
      <w:tr w:rsidR="00ED139A" w:rsidRPr="008D6109" w14:paraId="0581434F" w14:textId="77777777" w:rsidTr="002943E1">
        <w:trPr>
          <w:cantSplit/>
          <w:trHeight w:val="1417"/>
        </w:trPr>
        <w:tc>
          <w:tcPr>
            <w:tcW w:w="525" w:type="pct"/>
            <w:shd w:val="clear" w:color="auto" w:fill="auto"/>
            <w:vAlign w:val="center"/>
          </w:tcPr>
          <w:p w14:paraId="4C6EE225"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08 02 03</w:t>
            </w:r>
          </w:p>
        </w:tc>
        <w:tc>
          <w:tcPr>
            <w:tcW w:w="1377" w:type="pct"/>
            <w:shd w:val="clear" w:color="auto" w:fill="auto"/>
            <w:vAlign w:val="center"/>
          </w:tcPr>
          <w:p w14:paraId="54E671B8"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Zawiesiny wodne zawierające materiały ceramiczne</w:t>
            </w:r>
          </w:p>
        </w:tc>
        <w:tc>
          <w:tcPr>
            <w:tcW w:w="3098" w:type="pct"/>
            <w:shd w:val="clear" w:color="auto" w:fill="auto"/>
            <w:vAlign w:val="center"/>
          </w:tcPr>
          <w:p w14:paraId="27A5763D"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oznakowanym utwardzonym miejscu na terenie hali produkcyjnej.</w:t>
            </w:r>
          </w:p>
          <w:p w14:paraId="11B5C633"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oznakowanych, szczelnych pojemnikach odpornych na działanie magazynowanego odpadu</w:t>
            </w:r>
          </w:p>
        </w:tc>
      </w:tr>
      <w:tr w:rsidR="00ED139A" w:rsidRPr="008D6109" w14:paraId="0CBF174D" w14:textId="77777777" w:rsidTr="002943E1">
        <w:trPr>
          <w:cantSplit/>
          <w:trHeight w:val="2118"/>
        </w:trPr>
        <w:tc>
          <w:tcPr>
            <w:tcW w:w="525" w:type="pct"/>
            <w:shd w:val="clear" w:color="auto" w:fill="auto"/>
            <w:vAlign w:val="center"/>
          </w:tcPr>
          <w:p w14:paraId="4AFFEAB1"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10 09 03</w:t>
            </w:r>
          </w:p>
        </w:tc>
        <w:tc>
          <w:tcPr>
            <w:tcW w:w="1377" w:type="pct"/>
            <w:shd w:val="clear" w:color="auto" w:fill="auto"/>
            <w:vAlign w:val="center"/>
          </w:tcPr>
          <w:p w14:paraId="56DB5C98"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Żużle odlewnicze</w:t>
            </w:r>
          </w:p>
        </w:tc>
        <w:tc>
          <w:tcPr>
            <w:tcW w:w="3098" w:type="pct"/>
            <w:shd w:val="clear" w:color="auto" w:fill="auto"/>
            <w:vAlign w:val="center"/>
          </w:tcPr>
          <w:p w14:paraId="387C1A52" w14:textId="77777777" w:rsidR="00ED139A" w:rsidRPr="008D6109" w:rsidRDefault="00ED139A" w:rsidP="00ED139A">
            <w:pPr>
              <w:adjustRightInd w:val="0"/>
              <w:spacing w:before="60" w:line="276" w:lineRule="auto"/>
              <w:jc w:val="both"/>
              <w:textAlignment w:val="baseline"/>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wyznaczonym i oznakowanym miejscu na zapleczu topialni (na betonowej posadzce), skąd docelowo przewożone są samochodami do czterech betonowych boksów utwardzonych płytami drogowymi obudowanymi do wysokości ok. 2m.</w:t>
            </w:r>
          </w:p>
          <w:p w14:paraId="0C0A933C" w14:textId="77777777" w:rsidR="00ED139A" w:rsidRPr="008D6109" w:rsidRDefault="00ED139A" w:rsidP="00ED139A">
            <w:pPr>
              <w:spacing w:before="60" w:after="60" w:line="276" w:lineRule="auto"/>
              <w:jc w:val="both"/>
              <w:rPr>
                <w:rFonts w:ascii="Arial" w:hAnsi="Arial" w:cs="Arial"/>
                <w:iCs/>
                <w:color w:val="CC00FF"/>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Luzem w uporządkowany sposób na zapleczu topialni oraz w boksach o utwardzonym podłożu.</w:t>
            </w:r>
          </w:p>
        </w:tc>
      </w:tr>
      <w:tr w:rsidR="00ED139A" w:rsidRPr="008D6109" w14:paraId="187B702E" w14:textId="77777777" w:rsidTr="002943E1">
        <w:trPr>
          <w:cantSplit/>
          <w:trHeight w:val="500"/>
        </w:trPr>
        <w:tc>
          <w:tcPr>
            <w:tcW w:w="525" w:type="pct"/>
            <w:shd w:val="clear" w:color="auto" w:fill="auto"/>
            <w:vAlign w:val="center"/>
          </w:tcPr>
          <w:p w14:paraId="19EDA8C9"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10 09 06</w:t>
            </w:r>
          </w:p>
        </w:tc>
        <w:tc>
          <w:tcPr>
            <w:tcW w:w="1377" w:type="pct"/>
            <w:shd w:val="clear" w:color="auto" w:fill="auto"/>
            <w:vAlign w:val="center"/>
          </w:tcPr>
          <w:p w14:paraId="4D70E941"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Rdzenie i formy odlewnicze przed procesem odlewania inne niż wymienione w 10 09 05</w:t>
            </w:r>
          </w:p>
        </w:tc>
        <w:tc>
          <w:tcPr>
            <w:tcW w:w="3098" w:type="pct"/>
            <w:shd w:val="clear" w:color="auto" w:fill="auto"/>
            <w:vAlign w:val="center"/>
          </w:tcPr>
          <w:p w14:paraId="7FB15254" w14:textId="77777777" w:rsidR="00ED139A" w:rsidRPr="008D6109" w:rsidRDefault="00ED139A" w:rsidP="00ED139A">
            <w:pPr>
              <w:adjustRightInd w:val="0"/>
              <w:spacing w:before="60" w:line="276" w:lineRule="auto"/>
              <w:jc w:val="both"/>
              <w:textAlignment w:val="baseline"/>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wyznaczonym i oznakowanym miejscu na terenie rdzeniarni, skąd docelowo przewożone są samochodami do czterech betonowych boksów utwardzonych płytami drogowymi i obudowanymi do wysokości ok. 2m</w:t>
            </w:r>
            <w:r w:rsidRPr="008D6109">
              <w:rPr>
                <w:rFonts w:ascii="Arial" w:hAnsi="Arial" w:cs="Arial"/>
                <w:iCs/>
                <w:sz w:val="18"/>
                <w:szCs w:val="18"/>
                <w:u w:val="single"/>
              </w:rPr>
              <w:t xml:space="preserve"> </w:t>
            </w:r>
          </w:p>
          <w:p w14:paraId="50B05A0C"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pojemnikach metalowych na terenie rdzeniarni oraz luzem w uporządkowany sposób w boksach o utwardzonym podłożu.</w:t>
            </w:r>
          </w:p>
        </w:tc>
      </w:tr>
      <w:tr w:rsidR="00ED139A" w:rsidRPr="008D6109" w14:paraId="01CFB249" w14:textId="77777777" w:rsidTr="002943E1">
        <w:trPr>
          <w:cantSplit/>
          <w:trHeight w:val="500"/>
        </w:trPr>
        <w:tc>
          <w:tcPr>
            <w:tcW w:w="525" w:type="pct"/>
            <w:shd w:val="clear" w:color="auto" w:fill="auto"/>
            <w:vAlign w:val="center"/>
          </w:tcPr>
          <w:p w14:paraId="528B44D0"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lastRenderedPageBreak/>
              <w:t>10 09 08</w:t>
            </w:r>
          </w:p>
        </w:tc>
        <w:tc>
          <w:tcPr>
            <w:tcW w:w="1377" w:type="pct"/>
            <w:shd w:val="clear" w:color="auto" w:fill="auto"/>
            <w:vAlign w:val="center"/>
          </w:tcPr>
          <w:p w14:paraId="43DBD0EE"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Rdzenie i formy odlewnicze po procesie odlewania inne niż wymienione w 10 09 07</w:t>
            </w:r>
          </w:p>
        </w:tc>
        <w:tc>
          <w:tcPr>
            <w:tcW w:w="3098" w:type="pct"/>
            <w:shd w:val="clear" w:color="auto" w:fill="auto"/>
            <w:vAlign w:val="center"/>
          </w:tcPr>
          <w:p w14:paraId="62EB0D7B"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oznakowanych 6 silosach zlokalizowanych obok budynku odlewni (umieszczonych na podłożu betonowym, zadaszonych) oraz czterech betonowych boksach utwardzonych płytami drogowymi i obudowanymi do wysokości ok. 2m.</w:t>
            </w:r>
          </w:p>
          <w:p w14:paraId="6E710B69"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ww. zadaszonych silosach betonowych, do których odpad dostarczany będzie taśmociągami z krat wstrząsowych oraz luzem w uporządkowany sposób w  boksach.</w:t>
            </w:r>
          </w:p>
        </w:tc>
      </w:tr>
      <w:tr w:rsidR="00ED139A" w:rsidRPr="008D6109" w14:paraId="1B1CCDE5" w14:textId="77777777" w:rsidTr="002943E1">
        <w:trPr>
          <w:cantSplit/>
          <w:trHeight w:val="500"/>
        </w:trPr>
        <w:tc>
          <w:tcPr>
            <w:tcW w:w="525" w:type="pct"/>
            <w:shd w:val="clear" w:color="auto" w:fill="auto"/>
            <w:vAlign w:val="center"/>
          </w:tcPr>
          <w:p w14:paraId="17F746CE"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10 09 10</w:t>
            </w:r>
          </w:p>
        </w:tc>
        <w:tc>
          <w:tcPr>
            <w:tcW w:w="1377" w:type="pct"/>
            <w:shd w:val="clear" w:color="auto" w:fill="auto"/>
            <w:vAlign w:val="center"/>
          </w:tcPr>
          <w:p w14:paraId="04640DBB"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Pyły z gazów odlotowych inne niż wymienione w 10 09 09</w:t>
            </w:r>
          </w:p>
        </w:tc>
        <w:tc>
          <w:tcPr>
            <w:tcW w:w="3098" w:type="pct"/>
            <w:shd w:val="clear" w:color="auto" w:fill="auto"/>
            <w:vAlign w:val="center"/>
          </w:tcPr>
          <w:p w14:paraId="0D6F6E97"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xml:space="preserve">: W wyznaczonym i oznakowanym miejscu pod urządzeniami odpylającymi, w budynku odlewni (pomieszczenie zamykane, posadzka betonowa) oraz na zewnątrz hali, zabezpieczone przed działaniem czynników atmosferycznych. </w:t>
            </w:r>
          </w:p>
          <w:p w14:paraId="06F25E6A"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workach z tworzywa sztucznego lub w pojemnikach z tworzywa sztucznego</w:t>
            </w:r>
          </w:p>
        </w:tc>
      </w:tr>
      <w:tr w:rsidR="00ED139A" w:rsidRPr="008D6109" w14:paraId="69C663CF" w14:textId="77777777" w:rsidTr="002943E1">
        <w:trPr>
          <w:cantSplit/>
          <w:trHeight w:val="500"/>
        </w:trPr>
        <w:tc>
          <w:tcPr>
            <w:tcW w:w="525" w:type="pct"/>
            <w:shd w:val="clear" w:color="auto" w:fill="auto"/>
            <w:vAlign w:val="center"/>
          </w:tcPr>
          <w:p w14:paraId="3B13854F"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10 09 12</w:t>
            </w:r>
          </w:p>
        </w:tc>
        <w:tc>
          <w:tcPr>
            <w:tcW w:w="1377" w:type="pct"/>
            <w:shd w:val="clear" w:color="auto" w:fill="auto"/>
            <w:vAlign w:val="center"/>
          </w:tcPr>
          <w:p w14:paraId="76EE0D99"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Inne cząstki stałe niż wymienione w 10 09 11 </w:t>
            </w:r>
          </w:p>
        </w:tc>
        <w:tc>
          <w:tcPr>
            <w:tcW w:w="3098" w:type="pct"/>
            <w:shd w:val="clear" w:color="auto" w:fill="auto"/>
            <w:vAlign w:val="center"/>
          </w:tcPr>
          <w:p w14:paraId="258CA7FC"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xml:space="preserve">: W wyznaczonym i oznakowanym miejscu pod urządzeniami odpylającymi, w budynku odlewni (pomieszczenie zamykane, posadzka betonowa) oraz docelowo w czterech boksach utwardzonych płytami drogowymi i obudowanymi do wysokości ok. 2m, gdzie  odpad jest mieszany z masami </w:t>
            </w:r>
            <w:proofErr w:type="spellStart"/>
            <w:r w:rsidRPr="008D6109">
              <w:rPr>
                <w:rFonts w:ascii="Arial" w:hAnsi="Arial" w:cs="Arial"/>
                <w:iCs/>
                <w:sz w:val="18"/>
                <w:szCs w:val="18"/>
              </w:rPr>
              <w:t>odwałowymi</w:t>
            </w:r>
            <w:proofErr w:type="spellEnd"/>
            <w:r w:rsidRPr="008D6109">
              <w:rPr>
                <w:rFonts w:ascii="Arial" w:hAnsi="Arial" w:cs="Arial"/>
                <w:iCs/>
                <w:sz w:val="18"/>
                <w:szCs w:val="18"/>
              </w:rPr>
              <w:t>.</w:t>
            </w:r>
          </w:p>
          <w:p w14:paraId="20153CB3"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z w:val="18"/>
                <w:szCs w:val="18"/>
                <w:u w:val="single"/>
              </w:rPr>
              <w:t>Sposób magazynowania:</w:t>
            </w:r>
            <w:r w:rsidRPr="008D6109">
              <w:rPr>
                <w:rFonts w:ascii="Arial" w:hAnsi="Arial" w:cs="Arial"/>
                <w:iCs/>
                <w:sz w:val="18"/>
                <w:szCs w:val="18"/>
              </w:rPr>
              <w:t xml:space="preserve"> W odlewni w workach z tworzywa sztucznego</w:t>
            </w:r>
            <w:r w:rsidRPr="008D6109">
              <w:rPr>
                <w:rFonts w:ascii="Arial" w:hAnsi="Arial" w:cs="Arial"/>
                <w:iCs/>
                <w:strike/>
                <w:sz w:val="18"/>
                <w:szCs w:val="18"/>
              </w:rPr>
              <w:t>.</w:t>
            </w:r>
            <w:r w:rsidRPr="008D6109">
              <w:rPr>
                <w:rFonts w:ascii="Arial" w:hAnsi="Arial" w:cs="Arial"/>
                <w:iCs/>
                <w:sz w:val="18"/>
                <w:szCs w:val="18"/>
              </w:rPr>
              <w:t xml:space="preserve"> oraz luzem w uporządkowany sposób w  boksach</w:t>
            </w:r>
          </w:p>
        </w:tc>
      </w:tr>
      <w:tr w:rsidR="00ED139A" w:rsidRPr="008D6109" w14:paraId="178171D2" w14:textId="77777777" w:rsidTr="002943E1">
        <w:trPr>
          <w:cantSplit/>
          <w:trHeight w:val="500"/>
        </w:trPr>
        <w:tc>
          <w:tcPr>
            <w:tcW w:w="525" w:type="pct"/>
            <w:shd w:val="clear" w:color="auto" w:fill="auto"/>
            <w:vAlign w:val="center"/>
          </w:tcPr>
          <w:p w14:paraId="7AEFF2A8"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12 01 01</w:t>
            </w:r>
          </w:p>
        </w:tc>
        <w:tc>
          <w:tcPr>
            <w:tcW w:w="1377" w:type="pct"/>
            <w:shd w:val="clear" w:color="auto" w:fill="auto"/>
            <w:vAlign w:val="center"/>
          </w:tcPr>
          <w:p w14:paraId="623D1DE7"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Odpady z toczenia i piłowania żelaza oraz jego stopów</w:t>
            </w:r>
          </w:p>
        </w:tc>
        <w:tc>
          <w:tcPr>
            <w:tcW w:w="3098" w:type="pct"/>
            <w:shd w:val="clear" w:color="auto" w:fill="auto"/>
            <w:vAlign w:val="center"/>
          </w:tcPr>
          <w:p w14:paraId="5DB0FEF5"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wyznaczonych oznakowanych miejscach na terenie oczyszczalnio oraz w wyznaczonym i miejscu na utwardzonym placu koło odlewni.</w:t>
            </w:r>
          </w:p>
          <w:p w14:paraId="6A31E740"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oznakowanych pojemnikach metalowych.</w:t>
            </w:r>
          </w:p>
        </w:tc>
      </w:tr>
      <w:tr w:rsidR="00ED139A" w:rsidRPr="008D6109" w14:paraId="1238E52B" w14:textId="77777777" w:rsidTr="002943E1">
        <w:trPr>
          <w:cantSplit/>
          <w:trHeight w:val="500"/>
        </w:trPr>
        <w:tc>
          <w:tcPr>
            <w:tcW w:w="525" w:type="pct"/>
            <w:shd w:val="clear" w:color="auto" w:fill="auto"/>
            <w:vAlign w:val="center"/>
          </w:tcPr>
          <w:p w14:paraId="5BF84A85"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12 01 02</w:t>
            </w:r>
          </w:p>
        </w:tc>
        <w:tc>
          <w:tcPr>
            <w:tcW w:w="1377" w:type="pct"/>
            <w:shd w:val="clear" w:color="auto" w:fill="auto"/>
            <w:vAlign w:val="center"/>
          </w:tcPr>
          <w:p w14:paraId="5F4FCA39"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Cząstki i pyły żelaza oraz jego stopów</w:t>
            </w:r>
          </w:p>
        </w:tc>
        <w:tc>
          <w:tcPr>
            <w:tcW w:w="3098" w:type="pct"/>
            <w:shd w:val="clear" w:color="auto" w:fill="auto"/>
            <w:vAlign w:val="center"/>
          </w:tcPr>
          <w:p w14:paraId="130DDADB"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wyznaczonych oznakowanych miejscach na terenie oczyszczalni oraz w wyznaczonym i miejscu na utwardzonym placu koło odlewni.</w:t>
            </w:r>
          </w:p>
          <w:p w14:paraId="1591B77D"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oznakowanych pojemnikach metalowych.</w:t>
            </w:r>
          </w:p>
        </w:tc>
      </w:tr>
      <w:tr w:rsidR="00ED139A" w:rsidRPr="008D6109" w14:paraId="51F198EC" w14:textId="77777777" w:rsidTr="002943E1">
        <w:trPr>
          <w:cantSplit/>
          <w:trHeight w:val="500"/>
        </w:trPr>
        <w:tc>
          <w:tcPr>
            <w:tcW w:w="525" w:type="pct"/>
            <w:shd w:val="clear" w:color="auto" w:fill="auto"/>
            <w:vAlign w:val="center"/>
          </w:tcPr>
          <w:p w14:paraId="2BBC6349" w14:textId="77777777" w:rsidR="00ED139A" w:rsidRPr="008D6109" w:rsidRDefault="00ED139A" w:rsidP="00ED139A">
            <w:pPr>
              <w:spacing w:before="40" w:after="40" w:line="276" w:lineRule="auto"/>
              <w:jc w:val="center"/>
              <w:rPr>
                <w:rFonts w:ascii="Arial" w:hAnsi="Arial" w:cs="Arial"/>
                <w:iCs/>
                <w:spacing w:val="-3"/>
                <w:sz w:val="18"/>
                <w:szCs w:val="18"/>
              </w:rPr>
            </w:pPr>
            <w:r w:rsidRPr="008D6109">
              <w:rPr>
                <w:rFonts w:ascii="Arial" w:hAnsi="Arial" w:cs="Arial"/>
                <w:iCs/>
                <w:sz w:val="18"/>
                <w:szCs w:val="18"/>
              </w:rPr>
              <w:t>12 01 17</w:t>
            </w:r>
          </w:p>
        </w:tc>
        <w:tc>
          <w:tcPr>
            <w:tcW w:w="1377" w:type="pct"/>
            <w:shd w:val="clear" w:color="auto" w:fill="auto"/>
            <w:vAlign w:val="center"/>
          </w:tcPr>
          <w:p w14:paraId="7539B7FD" w14:textId="77777777" w:rsidR="00ED139A" w:rsidRPr="008D6109" w:rsidRDefault="00ED139A" w:rsidP="00ED139A">
            <w:pPr>
              <w:spacing w:before="40" w:after="40" w:line="276" w:lineRule="auto"/>
              <w:jc w:val="both"/>
              <w:rPr>
                <w:rFonts w:ascii="Arial" w:hAnsi="Arial" w:cs="Arial"/>
                <w:iCs/>
                <w:sz w:val="18"/>
                <w:szCs w:val="18"/>
              </w:rPr>
            </w:pPr>
            <w:r w:rsidRPr="008D6109">
              <w:rPr>
                <w:rFonts w:ascii="Arial" w:hAnsi="Arial" w:cs="Arial"/>
                <w:iCs/>
                <w:sz w:val="18"/>
                <w:szCs w:val="18"/>
              </w:rPr>
              <w:t>Odpady poszlifierskie inne niż wymienione w 12 01 16 (pyły polersko-szlifierskie)</w:t>
            </w:r>
          </w:p>
        </w:tc>
        <w:tc>
          <w:tcPr>
            <w:tcW w:w="3098" w:type="pct"/>
            <w:shd w:val="clear" w:color="auto" w:fill="auto"/>
            <w:vAlign w:val="center"/>
          </w:tcPr>
          <w:p w14:paraId="42546842"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wyznaczonych oznakowanych miejscach na terenie oczyszczalni.</w:t>
            </w:r>
          </w:p>
          <w:p w14:paraId="3B3095DA" w14:textId="77777777" w:rsidR="00ED139A" w:rsidRPr="008D6109" w:rsidRDefault="00ED139A" w:rsidP="00ED139A">
            <w:pPr>
              <w:spacing w:before="60" w:after="60" w:line="276" w:lineRule="auto"/>
              <w:jc w:val="both"/>
              <w:rPr>
                <w:rFonts w:ascii="Arial" w:hAnsi="Arial" w:cs="Arial"/>
                <w:iCs/>
                <w:color w:val="CC00CC"/>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oznakowanych pojemnikach metalowych.</w:t>
            </w:r>
          </w:p>
        </w:tc>
      </w:tr>
      <w:tr w:rsidR="00ED139A" w:rsidRPr="008D6109" w14:paraId="55378AB5" w14:textId="77777777" w:rsidTr="002943E1">
        <w:trPr>
          <w:cantSplit/>
          <w:trHeight w:val="500"/>
        </w:trPr>
        <w:tc>
          <w:tcPr>
            <w:tcW w:w="525" w:type="pct"/>
            <w:shd w:val="clear" w:color="auto" w:fill="auto"/>
            <w:vAlign w:val="center"/>
          </w:tcPr>
          <w:p w14:paraId="3C846F93"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12 01 21</w:t>
            </w:r>
          </w:p>
        </w:tc>
        <w:tc>
          <w:tcPr>
            <w:tcW w:w="1377" w:type="pct"/>
            <w:shd w:val="clear" w:color="auto" w:fill="auto"/>
            <w:vAlign w:val="center"/>
          </w:tcPr>
          <w:p w14:paraId="3FB92C13"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Zużyte materiały szlifierskie inne niż wymienione w 12 01 20 </w:t>
            </w:r>
          </w:p>
        </w:tc>
        <w:tc>
          <w:tcPr>
            <w:tcW w:w="3098" w:type="pct"/>
            <w:shd w:val="clear" w:color="auto" w:fill="auto"/>
            <w:vAlign w:val="center"/>
          </w:tcPr>
          <w:p w14:paraId="3DDCAE4B"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xml:space="preserve">: w oznakowanym, wyznaczonym i miejscu w hali odlewni w pobliżu stanowisk obróbki </w:t>
            </w:r>
            <w:proofErr w:type="spellStart"/>
            <w:r w:rsidRPr="008D6109">
              <w:rPr>
                <w:rFonts w:ascii="Arial" w:hAnsi="Arial" w:cs="Arial"/>
                <w:iCs/>
                <w:sz w:val="18"/>
                <w:szCs w:val="18"/>
              </w:rPr>
              <w:t>poodlewniczej</w:t>
            </w:r>
            <w:proofErr w:type="spellEnd"/>
            <w:r w:rsidRPr="008D6109">
              <w:rPr>
                <w:rFonts w:ascii="Arial" w:hAnsi="Arial" w:cs="Arial"/>
                <w:iCs/>
                <w:sz w:val="18"/>
                <w:szCs w:val="18"/>
              </w:rPr>
              <w:t xml:space="preserve">. </w:t>
            </w:r>
          </w:p>
          <w:p w14:paraId="56174178"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xml:space="preserve"> W pojemnikach metalowych lub z tworzywa sztucznego.</w:t>
            </w:r>
          </w:p>
        </w:tc>
      </w:tr>
      <w:tr w:rsidR="00ED139A" w:rsidRPr="008D6109" w14:paraId="11991775" w14:textId="77777777" w:rsidTr="002943E1">
        <w:trPr>
          <w:cantSplit/>
          <w:trHeight w:val="500"/>
        </w:trPr>
        <w:tc>
          <w:tcPr>
            <w:tcW w:w="525" w:type="pct"/>
            <w:shd w:val="clear" w:color="auto" w:fill="auto"/>
            <w:vAlign w:val="center"/>
          </w:tcPr>
          <w:p w14:paraId="4ED13418"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12 01 99</w:t>
            </w:r>
          </w:p>
        </w:tc>
        <w:tc>
          <w:tcPr>
            <w:tcW w:w="1377" w:type="pct"/>
            <w:shd w:val="clear" w:color="auto" w:fill="auto"/>
            <w:vAlign w:val="center"/>
          </w:tcPr>
          <w:p w14:paraId="4AC85D9A"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Inne nie wymienione odpady (odpadowy złom narzędziowy)</w:t>
            </w:r>
          </w:p>
        </w:tc>
        <w:tc>
          <w:tcPr>
            <w:tcW w:w="3098" w:type="pct"/>
            <w:shd w:val="clear" w:color="auto" w:fill="auto"/>
            <w:vAlign w:val="center"/>
          </w:tcPr>
          <w:p w14:paraId="03BBB178" w14:textId="77777777" w:rsidR="00ED139A" w:rsidRPr="008D6109" w:rsidRDefault="00ED139A" w:rsidP="00ED139A">
            <w:pPr>
              <w:adjustRightInd w:val="0"/>
              <w:spacing w:before="60" w:line="276" w:lineRule="auto"/>
              <w:jc w:val="both"/>
              <w:textAlignment w:val="baseline"/>
              <w:rPr>
                <w:rFonts w:ascii="Arial" w:hAnsi="Arial" w:cs="Arial"/>
                <w:iCs/>
                <w:sz w:val="18"/>
                <w:szCs w:val="18"/>
                <w:u w:val="single"/>
              </w:rPr>
            </w:pPr>
            <w:r w:rsidRPr="008D6109">
              <w:rPr>
                <w:rFonts w:ascii="Arial" w:hAnsi="Arial" w:cs="Arial"/>
                <w:iCs/>
                <w:sz w:val="18"/>
                <w:szCs w:val="18"/>
                <w:u w:val="single"/>
              </w:rPr>
              <w:t>Miejsce magazynowania</w:t>
            </w:r>
            <w:r w:rsidRPr="008D6109">
              <w:rPr>
                <w:rFonts w:ascii="Arial" w:hAnsi="Arial" w:cs="Arial"/>
                <w:iCs/>
                <w:sz w:val="18"/>
                <w:szCs w:val="18"/>
              </w:rPr>
              <w:t>: w oznakowanym, wyznaczonym i miejscu w pobliżu wypożyczalni narzędzi.</w:t>
            </w:r>
          </w:p>
          <w:p w14:paraId="5293F7DF"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z w:val="18"/>
                <w:szCs w:val="18"/>
                <w:u w:val="single"/>
              </w:rPr>
              <w:t xml:space="preserve">Sposób magazynowania: </w:t>
            </w:r>
            <w:r w:rsidRPr="008D6109">
              <w:rPr>
                <w:rFonts w:ascii="Arial" w:hAnsi="Arial" w:cs="Arial"/>
                <w:iCs/>
                <w:sz w:val="18"/>
                <w:szCs w:val="18"/>
              </w:rPr>
              <w:t>W pojemnikach metalowych.</w:t>
            </w:r>
          </w:p>
        </w:tc>
      </w:tr>
      <w:tr w:rsidR="00ED139A" w:rsidRPr="008D6109" w14:paraId="59E81D39" w14:textId="77777777" w:rsidTr="002943E1">
        <w:trPr>
          <w:cantSplit/>
          <w:trHeight w:val="500"/>
        </w:trPr>
        <w:tc>
          <w:tcPr>
            <w:tcW w:w="525" w:type="pct"/>
            <w:shd w:val="clear" w:color="auto" w:fill="auto"/>
            <w:vAlign w:val="center"/>
          </w:tcPr>
          <w:p w14:paraId="39259721"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15 01 01</w:t>
            </w:r>
          </w:p>
        </w:tc>
        <w:tc>
          <w:tcPr>
            <w:tcW w:w="1377" w:type="pct"/>
            <w:shd w:val="clear" w:color="auto" w:fill="auto"/>
            <w:vAlign w:val="center"/>
          </w:tcPr>
          <w:p w14:paraId="7223AC98"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Opakowania z papieru i tektury</w:t>
            </w:r>
          </w:p>
        </w:tc>
        <w:tc>
          <w:tcPr>
            <w:tcW w:w="3098" w:type="pct"/>
            <w:shd w:val="clear" w:color="auto" w:fill="auto"/>
            <w:vAlign w:val="center"/>
          </w:tcPr>
          <w:p w14:paraId="5DA13ABA"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oznakowanym, wyznaczonym i miejscu w hali odlewni oraz w oznakowanym utwardzonym miejscu na zewnątrz hali produkcyjnej, zabezpieczonym przed wpływem warunków atmosferycznych.</w:t>
            </w:r>
          </w:p>
          <w:p w14:paraId="0D56E6FD"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z w:val="18"/>
                <w:szCs w:val="18"/>
                <w:u w:val="single"/>
              </w:rPr>
              <w:t xml:space="preserve">Sposób magazynowania: </w:t>
            </w:r>
            <w:r w:rsidRPr="008D6109">
              <w:rPr>
                <w:rFonts w:ascii="Arial" w:hAnsi="Arial" w:cs="Arial"/>
                <w:iCs/>
                <w:sz w:val="18"/>
                <w:szCs w:val="18"/>
              </w:rPr>
              <w:t>W  pojemnikach metalowych  lub z tworzywa sztucznego.</w:t>
            </w:r>
          </w:p>
        </w:tc>
      </w:tr>
      <w:tr w:rsidR="00ED139A" w:rsidRPr="008D6109" w14:paraId="45F36E7D" w14:textId="77777777" w:rsidTr="002943E1">
        <w:trPr>
          <w:cantSplit/>
          <w:trHeight w:val="500"/>
        </w:trPr>
        <w:tc>
          <w:tcPr>
            <w:tcW w:w="525" w:type="pct"/>
            <w:shd w:val="clear" w:color="auto" w:fill="auto"/>
            <w:vAlign w:val="center"/>
          </w:tcPr>
          <w:p w14:paraId="38B5FF14"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lastRenderedPageBreak/>
              <w:t>15 01 02</w:t>
            </w:r>
          </w:p>
        </w:tc>
        <w:tc>
          <w:tcPr>
            <w:tcW w:w="1377" w:type="pct"/>
            <w:shd w:val="clear" w:color="auto" w:fill="auto"/>
            <w:vAlign w:val="center"/>
          </w:tcPr>
          <w:p w14:paraId="39078745"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Opakowania z tworzyw sztucznych</w:t>
            </w:r>
          </w:p>
        </w:tc>
        <w:tc>
          <w:tcPr>
            <w:tcW w:w="3098" w:type="pct"/>
            <w:shd w:val="clear" w:color="auto" w:fill="auto"/>
            <w:vAlign w:val="center"/>
          </w:tcPr>
          <w:p w14:paraId="70DD3635"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oznakowanym, wyznaczonym i miejscu w hali odlewni oraz w oznakowanym utwardzonym miejscu na zewnątrz hali produkcyjnej, zabezpieczonym przed wpływem warunków atmosferycznych.</w:t>
            </w:r>
          </w:p>
          <w:p w14:paraId="71758EC7"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Małe opakowania w pojemnikach metalowych i w workach foliowych, duże na paletach drewnianych.</w:t>
            </w:r>
          </w:p>
        </w:tc>
      </w:tr>
      <w:tr w:rsidR="00ED139A" w:rsidRPr="008D6109" w14:paraId="4C58B676" w14:textId="77777777" w:rsidTr="002943E1">
        <w:trPr>
          <w:cantSplit/>
          <w:trHeight w:val="500"/>
        </w:trPr>
        <w:tc>
          <w:tcPr>
            <w:tcW w:w="525" w:type="pct"/>
            <w:shd w:val="clear" w:color="auto" w:fill="auto"/>
            <w:vAlign w:val="center"/>
          </w:tcPr>
          <w:p w14:paraId="26E2978A"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15 01 03</w:t>
            </w:r>
          </w:p>
        </w:tc>
        <w:tc>
          <w:tcPr>
            <w:tcW w:w="1377" w:type="pct"/>
            <w:shd w:val="clear" w:color="auto" w:fill="auto"/>
            <w:vAlign w:val="center"/>
          </w:tcPr>
          <w:p w14:paraId="5DDC52B6"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Opakowania z drewna</w:t>
            </w:r>
          </w:p>
        </w:tc>
        <w:tc>
          <w:tcPr>
            <w:tcW w:w="3098" w:type="pct"/>
            <w:shd w:val="clear" w:color="auto" w:fill="auto"/>
            <w:vAlign w:val="center"/>
          </w:tcPr>
          <w:p w14:paraId="685DF831"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 xml:space="preserve">Miejsce magazynowania: </w:t>
            </w:r>
            <w:r w:rsidRPr="008D6109">
              <w:rPr>
                <w:rFonts w:ascii="Arial" w:hAnsi="Arial" w:cs="Arial"/>
                <w:iCs/>
                <w:sz w:val="18"/>
                <w:szCs w:val="18"/>
              </w:rPr>
              <w:t xml:space="preserve"> W oznakowanym, wyznaczonym i miejscu na posadzce w hali odlewni oraz na zewnątrz hali w boksie o utwardzonym podłożu. </w:t>
            </w:r>
          </w:p>
          <w:p w14:paraId="7807551A"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z w:val="18"/>
                <w:szCs w:val="18"/>
                <w:u w:val="single"/>
              </w:rPr>
              <w:t xml:space="preserve">Sposób magazynowania: </w:t>
            </w:r>
            <w:r w:rsidRPr="008D6109">
              <w:rPr>
                <w:rFonts w:ascii="Arial" w:hAnsi="Arial" w:cs="Arial"/>
                <w:iCs/>
                <w:sz w:val="18"/>
                <w:szCs w:val="18"/>
              </w:rPr>
              <w:t>Luzem w uporządkowany sposób.</w:t>
            </w:r>
          </w:p>
        </w:tc>
      </w:tr>
      <w:tr w:rsidR="00ED139A" w:rsidRPr="008D6109" w14:paraId="5C0CA08F" w14:textId="77777777" w:rsidTr="002943E1">
        <w:trPr>
          <w:cantSplit/>
          <w:trHeight w:val="500"/>
        </w:trPr>
        <w:tc>
          <w:tcPr>
            <w:tcW w:w="525" w:type="pct"/>
            <w:shd w:val="clear" w:color="auto" w:fill="auto"/>
            <w:vAlign w:val="center"/>
          </w:tcPr>
          <w:p w14:paraId="025CBBFD"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15 01 04</w:t>
            </w:r>
          </w:p>
        </w:tc>
        <w:tc>
          <w:tcPr>
            <w:tcW w:w="1377" w:type="pct"/>
            <w:shd w:val="clear" w:color="auto" w:fill="auto"/>
            <w:vAlign w:val="center"/>
          </w:tcPr>
          <w:p w14:paraId="3AA49AB3"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Opakowania z metali</w:t>
            </w:r>
          </w:p>
        </w:tc>
        <w:tc>
          <w:tcPr>
            <w:tcW w:w="3098" w:type="pct"/>
            <w:shd w:val="clear" w:color="auto" w:fill="auto"/>
            <w:vAlign w:val="center"/>
          </w:tcPr>
          <w:p w14:paraId="57CF8AF0"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 xml:space="preserve">Miejsce magazynowania: </w:t>
            </w:r>
            <w:r w:rsidRPr="008D6109">
              <w:rPr>
                <w:rFonts w:ascii="Arial" w:hAnsi="Arial" w:cs="Arial"/>
                <w:iCs/>
                <w:sz w:val="18"/>
                <w:szCs w:val="18"/>
              </w:rPr>
              <w:t>w oznakowanym, wyznaczonym i miejscu w hali odlewni.</w:t>
            </w:r>
          </w:p>
          <w:p w14:paraId="5011F5B9"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z w:val="18"/>
                <w:szCs w:val="18"/>
                <w:u w:val="single"/>
              </w:rPr>
              <w:t>Sposób magazynowania</w:t>
            </w:r>
            <w:r w:rsidRPr="008D6109">
              <w:rPr>
                <w:rFonts w:ascii="Arial" w:hAnsi="Arial" w:cs="Arial"/>
                <w:iCs/>
                <w:sz w:val="18"/>
                <w:szCs w:val="18"/>
              </w:rPr>
              <w:t>: Na paletach drewnianych .</w:t>
            </w:r>
          </w:p>
        </w:tc>
      </w:tr>
      <w:tr w:rsidR="00ED139A" w:rsidRPr="008D6109" w14:paraId="3897797E" w14:textId="77777777" w:rsidTr="002943E1">
        <w:trPr>
          <w:cantSplit/>
          <w:trHeight w:val="500"/>
        </w:trPr>
        <w:tc>
          <w:tcPr>
            <w:tcW w:w="525" w:type="pct"/>
            <w:shd w:val="clear" w:color="auto" w:fill="auto"/>
            <w:vAlign w:val="center"/>
          </w:tcPr>
          <w:p w14:paraId="6B786C6E"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15 02 03</w:t>
            </w:r>
          </w:p>
        </w:tc>
        <w:tc>
          <w:tcPr>
            <w:tcW w:w="1377" w:type="pct"/>
            <w:shd w:val="clear" w:color="auto" w:fill="auto"/>
            <w:vAlign w:val="center"/>
          </w:tcPr>
          <w:p w14:paraId="05E4BA0A"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Sorbenty, materiały filtracyjne, tkaniny do wycierania (np. szmaty, ścierki) i ubrania ochronne inne niż wymienione w 15 02 02</w:t>
            </w:r>
          </w:p>
        </w:tc>
        <w:tc>
          <w:tcPr>
            <w:tcW w:w="3098" w:type="pct"/>
            <w:shd w:val="clear" w:color="auto" w:fill="auto"/>
            <w:vAlign w:val="center"/>
          </w:tcPr>
          <w:p w14:paraId="32C1D1B3"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xml:space="preserve">: w oznakowanym, wyznaczonym i miejscu w budynku odlewni w wypożyczalni narzędzi oraz w pobliżu stanowisk obróbki </w:t>
            </w:r>
            <w:proofErr w:type="spellStart"/>
            <w:r w:rsidRPr="008D6109">
              <w:rPr>
                <w:rFonts w:ascii="Arial" w:hAnsi="Arial" w:cs="Arial"/>
                <w:iCs/>
                <w:sz w:val="18"/>
                <w:szCs w:val="18"/>
              </w:rPr>
              <w:t>poodlewniczej</w:t>
            </w:r>
            <w:proofErr w:type="spellEnd"/>
            <w:r w:rsidRPr="008D6109">
              <w:rPr>
                <w:rFonts w:ascii="Arial" w:hAnsi="Arial" w:cs="Arial"/>
                <w:iCs/>
                <w:sz w:val="18"/>
                <w:szCs w:val="18"/>
              </w:rPr>
              <w:t xml:space="preserve"> oraz w oznakowanym utwardzonym miejscu na zewnątrz hali produkcyjnej, zabezpieczonym przed wpływem warunków atmosferycznych.</w:t>
            </w:r>
          </w:p>
          <w:p w14:paraId="50967F1E"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W workach z tworzywa sztucznego oraz w pojemnikach metalowych lub z tworzywa sztucznego.</w:t>
            </w:r>
          </w:p>
        </w:tc>
      </w:tr>
      <w:tr w:rsidR="00ED139A" w:rsidRPr="008D6109" w14:paraId="1BF277C9" w14:textId="77777777" w:rsidTr="002943E1">
        <w:trPr>
          <w:cantSplit/>
          <w:trHeight w:val="500"/>
        </w:trPr>
        <w:tc>
          <w:tcPr>
            <w:tcW w:w="525" w:type="pct"/>
            <w:shd w:val="clear" w:color="auto" w:fill="auto"/>
            <w:vAlign w:val="center"/>
          </w:tcPr>
          <w:p w14:paraId="261C9737"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16 01 03</w:t>
            </w:r>
          </w:p>
        </w:tc>
        <w:tc>
          <w:tcPr>
            <w:tcW w:w="1377" w:type="pct"/>
            <w:shd w:val="clear" w:color="auto" w:fill="auto"/>
            <w:vAlign w:val="center"/>
          </w:tcPr>
          <w:p w14:paraId="31E1D48D"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Zużyte opony</w:t>
            </w:r>
          </w:p>
        </w:tc>
        <w:tc>
          <w:tcPr>
            <w:tcW w:w="3098" w:type="pct"/>
            <w:shd w:val="clear" w:color="auto" w:fill="auto"/>
            <w:vAlign w:val="center"/>
          </w:tcPr>
          <w:p w14:paraId="3FA3E835" w14:textId="77777777" w:rsidR="00ED139A" w:rsidRPr="008D6109" w:rsidRDefault="00ED139A" w:rsidP="00ED139A">
            <w:pPr>
              <w:spacing w:line="276" w:lineRule="auto"/>
              <w:rPr>
                <w:rFonts w:ascii="Arial" w:hAnsi="Arial" w:cs="Arial"/>
                <w:iCs/>
                <w:sz w:val="18"/>
                <w:szCs w:val="18"/>
                <w:u w:val="single"/>
              </w:rPr>
            </w:pPr>
            <w:r w:rsidRPr="008D6109">
              <w:rPr>
                <w:rFonts w:ascii="Arial" w:hAnsi="Arial" w:cs="Arial"/>
                <w:iCs/>
                <w:sz w:val="18"/>
                <w:szCs w:val="18"/>
                <w:u w:val="single"/>
              </w:rPr>
              <w:t>Miejsce magazynowania</w:t>
            </w:r>
            <w:r w:rsidRPr="008D6109">
              <w:rPr>
                <w:rFonts w:ascii="Arial" w:hAnsi="Arial" w:cs="Arial"/>
                <w:iCs/>
                <w:sz w:val="18"/>
                <w:szCs w:val="18"/>
              </w:rPr>
              <w:t>: W oznakowanym, wyznaczonym i miejscu, na terenie placówki transportu (na utwardzonym  podłożu).</w:t>
            </w:r>
          </w:p>
          <w:p w14:paraId="0E1021EF"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Na paletach drewnianych.</w:t>
            </w:r>
          </w:p>
        </w:tc>
      </w:tr>
      <w:tr w:rsidR="00ED139A" w:rsidRPr="008D6109" w14:paraId="586D042C" w14:textId="77777777" w:rsidTr="002943E1">
        <w:trPr>
          <w:cantSplit/>
          <w:trHeight w:val="500"/>
        </w:trPr>
        <w:tc>
          <w:tcPr>
            <w:tcW w:w="525" w:type="pct"/>
            <w:shd w:val="clear" w:color="auto" w:fill="auto"/>
            <w:vAlign w:val="center"/>
          </w:tcPr>
          <w:p w14:paraId="3FEA2912"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16 02 14</w:t>
            </w:r>
          </w:p>
        </w:tc>
        <w:tc>
          <w:tcPr>
            <w:tcW w:w="1377" w:type="pct"/>
            <w:shd w:val="clear" w:color="auto" w:fill="auto"/>
            <w:vAlign w:val="center"/>
          </w:tcPr>
          <w:p w14:paraId="15366338"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Zużyte urządzenia inne niż wymienione w 16 02 09 do 16 02 13 </w:t>
            </w:r>
          </w:p>
        </w:tc>
        <w:tc>
          <w:tcPr>
            <w:tcW w:w="3098" w:type="pct"/>
            <w:shd w:val="clear" w:color="auto" w:fill="auto"/>
            <w:vAlign w:val="center"/>
          </w:tcPr>
          <w:p w14:paraId="6289205A" w14:textId="77777777" w:rsidR="00ED139A" w:rsidRPr="008D6109" w:rsidRDefault="00ED139A" w:rsidP="00ED139A">
            <w:pPr>
              <w:spacing w:line="276" w:lineRule="auto"/>
              <w:rPr>
                <w:rFonts w:ascii="Arial" w:hAnsi="Arial" w:cs="Arial"/>
                <w:iCs/>
                <w:sz w:val="16"/>
                <w:szCs w:val="16"/>
              </w:rPr>
            </w:pPr>
            <w:r w:rsidRPr="008D6109">
              <w:rPr>
                <w:rFonts w:ascii="Arial" w:hAnsi="Arial" w:cs="Arial"/>
                <w:iCs/>
                <w:sz w:val="18"/>
                <w:szCs w:val="18"/>
                <w:u w:val="single"/>
              </w:rPr>
              <w:t>Miejsce magazynowania</w:t>
            </w:r>
            <w:r w:rsidRPr="008D6109">
              <w:rPr>
                <w:rFonts w:ascii="Arial" w:hAnsi="Arial" w:cs="Arial"/>
                <w:iCs/>
                <w:sz w:val="18"/>
                <w:szCs w:val="18"/>
              </w:rPr>
              <w:t>: W wyznaczonym  oznakowanym  miejscu na terenie hali w pobliżu dyżurki elektryków oraz w oznakowanym, wyznaczonym miejscu w wydzielonym pomieszczeniu na zapleczu topialni. Pomieszczenie zamykane, posadzka betonowa.</w:t>
            </w:r>
          </w:p>
          <w:p w14:paraId="41AB01B3"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z w:val="18"/>
                <w:szCs w:val="18"/>
                <w:u w:val="single"/>
              </w:rPr>
              <w:t>Sposób magazynowania</w:t>
            </w:r>
            <w:r w:rsidRPr="008D6109">
              <w:rPr>
                <w:rFonts w:ascii="Arial" w:hAnsi="Arial" w:cs="Arial"/>
                <w:iCs/>
                <w:sz w:val="18"/>
                <w:szCs w:val="18"/>
              </w:rPr>
              <w:t xml:space="preserve">: W pojemnikach metalowych lub z tworzywa sztucznego albo luzem w uporządkowany sposób (w przypadku dużych gabarytów urządzeń). </w:t>
            </w:r>
          </w:p>
        </w:tc>
      </w:tr>
      <w:tr w:rsidR="00ED139A" w:rsidRPr="008D6109" w14:paraId="621542A3" w14:textId="77777777" w:rsidTr="002943E1">
        <w:trPr>
          <w:cantSplit/>
          <w:trHeight w:val="500"/>
        </w:trPr>
        <w:tc>
          <w:tcPr>
            <w:tcW w:w="525" w:type="pct"/>
            <w:shd w:val="clear" w:color="auto" w:fill="auto"/>
            <w:vAlign w:val="center"/>
          </w:tcPr>
          <w:p w14:paraId="6945E526"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16 11 04</w:t>
            </w:r>
          </w:p>
        </w:tc>
        <w:tc>
          <w:tcPr>
            <w:tcW w:w="1377" w:type="pct"/>
            <w:shd w:val="clear" w:color="auto" w:fill="auto"/>
            <w:vAlign w:val="center"/>
          </w:tcPr>
          <w:p w14:paraId="3974C27D"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Okładziny piecowe i materiały ogniotrwałe z procesów metalurgicznych inne niż wymienione w 16 11 03</w:t>
            </w:r>
          </w:p>
        </w:tc>
        <w:tc>
          <w:tcPr>
            <w:tcW w:w="3098" w:type="pct"/>
            <w:shd w:val="clear" w:color="auto" w:fill="auto"/>
            <w:vAlign w:val="center"/>
          </w:tcPr>
          <w:p w14:paraId="4F560D86" w14:textId="77777777" w:rsidR="00ED139A" w:rsidRPr="008D6109" w:rsidRDefault="00ED139A" w:rsidP="00ED139A">
            <w:pPr>
              <w:spacing w:line="276" w:lineRule="auto"/>
              <w:rPr>
                <w:rFonts w:ascii="Arial" w:hAnsi="Arial" w:cs="Arial"/>
                <w:iCs/>
                <w:sz w:val="18"/>
                <w:szCs w:val="18"/>
              </w:rPr>
            </w:pPr>
            <w:r w:rsidRPr="008D6109">
              <w:rPr>
                <w:rFonts w:ascii="Arial" w:hAnsi="Arial" w:cs="Arial"/>
                <w:iCs/>
                <w:sz w:val="18"/>
                <w:szCs w:val="18"/>
                <w:u w:val="single"/>
              </w:rPr>
              <w:t>Miejsce magazynowania</w:t>
            </w:r>
            <w:r w:rsidRPr="008D6109">
              <w:rPr>
                <w:rFonts w:ascii="Arial" w:hAnsi="Arial" w:cs="Arial"/>
                <w:iCs/>
                <w:sz w:val="18"/>
                <w:szCs w:val="18"/>
              </w:rPr>
              <w:t>: w oznakowanym, wyznaczonym i miejscu w hali topialni, oraz docelowo w czterech boksach utwardzonych płytami drogowymi i obudowanymi do wysokości ok. 2m.</w:t>
            </w:r>
          </w:p>
          <w:p w14:paraId="3351BEE6"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z w:val="18"/>
                <w:szCs w:val="18"/>
                <w:u w:val="single"/>
              </w:rPr>
              <w:t>Sposób magazynowania</w:t>
            </w:r>
            <w:r w:rsidRPr="008D6109">
              <w:rPr>
                <w:rFonts w:ascii="Arial" w:hAnsi="Arial" w:cs="Arial"/>
                <w:iCs/>
                <w:sz w:val="18"/>
                <w:szCs w:val="18"/>
              </w:rPr>
              <w:t>: W topialni w pojemnikach metalowych. oraz luzem w uporządkowany sposób w  boksach.</w:t>
            </w:r>
            <w:r w:rsidRPr="008D6109">
              <w:rPr>
                <w:rFonts w:ascii="Arial" w:hAnsi="Arial" w:cs="Arial"/>
                <w:iCs/>
                <w:strike/>
                <w:sz w:val="18"/>
                <w:szCs w:val="18"/>
              </w:rPr>
              <w:t xml:space="preserve"> </w:t>
            </w:r>
            <w:r w:rsidRPr="008D6109">
              <w:rPr>
                <w:rFonts w:ascii="Arial" w:hAnsi="Arial" w:cs="Arial"/>
                <w:iCs/>
                <w:sz w:val="18"/>
                <w:szCs w:val="18"/>
              </w:rPr>
              <w:t xml:space="preserve"> </w:t>
            </w:r>
          </w:p>
        </w:tc>
      </w:tr>
      <w:bookmarkEnd w:id="17"/>
    </w:tbl>
    <w:p w14:paraId="64AA532F" w14:textId="77777777" w:rsidR="00ED139A" w:rsidRPr="008D6109" w:rsidRDefault="00ED139A" w:rsidP="00ED139A">
      <w:pPr>
        <w:spacing w:line="276" w:lineRule="auto"/>
        <w:jc w:val="both"/>
        <w:rPr>
          <w:rFonts w:ascii="Arial" w:hAnsi="Arial" w:cs="Arial"/>
          <w:iCs/>
        </w:rPr>
      </w:pPr>
    </w:p>
    <w:p w14:paraId="75462875" w14:textId="77777777" w:rsidR="00ED139A" w:rsidRPr="008D6109" w:rsidRDefault="00ED139A" w:rsidP="00ED139A">
      <w:pPr>
        <w:spacing w:line="276" w:lineRule="auto"/>
        <w:jc w:val="both"/>
        <w:rPr>
          <w:rFonts w:ascii="Arial" w:hAnsi="Arial" w:cs="Arial"/>
          <w:iCs/>
        </w:rPr>
      </w:pPr>
      <w:r w:rsidRPr="008D6109">
        <w:rPr>
          <w:rFonts w:ascii="Arial" w:hAnsi="Arial" w:cs="Arial"/>
          <w:iCs/>
        </w:rPr>
        <w:t>IV.3.1.1. Sposób dalszego gospodarowania odpadami.</w:t>
      </w:r>
    </w:p>
    <w:p w14:paraId="1F8B1069" w14:textId="77777777" w:rsidR="00ED139A" w:rsidRPr="008D6109" w:rsidRDefault="00ED139A" w:rsidP="00ED139A">
      <w:pPr>
        <w:spacing w:line="276" w:lineRule="auto"/>
        <w:jc w:val="both"/>
        <w:rPr>
          <w:rFonts w:ascii="Arial" w:hAnsi="Arial" w:cs="Arial"/>
          <w:iCs/>
        </w:rPr>
      </w:pPr>
    </w:p>
    <w:p w14:paraId="35014205" w14:textId="77777777" w:rsidR="00ED139A" w:rsidRPr="008D6109" w:rsidRDefault="00ED139A" w:rsidP="00ED139A">
      <w:pPr>
        <w:spacing w:line="276" w:lineRule="auto"/>
        <w:jc w:val="both"/>
        <w:rPr>
          <w:rFonts w:ascii="Arial" w:hAnsi="Arial" w:cs="Arial"/>
          <w:iCs/>
        </w:rPr>
      </w:pPr>
      <w:r w:rsidRPr="008D6109">
        <w:rPr>
          <w:rFonts w:ascii="Arial" w:hAnsi="Arial" w:cs="Arial"/>
          <w:iCs/>
        </w:rPr>
        <w:t xml:space="preserve">Tabela nr 8 Odpady niebezpieczne </w:t>
      </w: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Caption w:val="Tabela 8"/>
        <w:tblDescription w:val="Sposób dalszego gospodarowania odpadami. Odpady niebezpieczne &#10;"/>
      </w:tblPr>
      <w:tblGrid>
        <w:gridCol w:w="951"/>
        <w:gridCol w:w="2496"/>
        <w:gridCol w:w="5615"/>
      </w:tblGrid>
      <w:tr w:rsidR="00ED139A" w:rsidRPr="008D6109" w14:paraId="666D2450" w14:textId="77777777" w:rsidTr="002943E1">
        <w:trPr>
          <w:cantSplit/>
          <w:trHeight w:val="620"/>
          <w:tblHeader/>
        </w:trPr>
        <w:tc>
          <w:tcPr>
            <w:tcW w:w="525" w:type="pct"/>
            <w:shd w:val="clear" w:color="auto" w:fill="auto"/>
            <w:vAlign w:val="center"/>
          </w:tcPr>
          <w:p w14:paraId="0C4E844C" w14:textId="77777777" w:rsidR="00ED139A" w:rsidRPr="008D6109" w:rsidRDefault="00ED139A" w:rsidP="00ED139A">
            <w:pPr>
              <w:keepNext/>
              <w:spacing w:before="240" w:after="60" w:line="276" w:lineRule="auto"/>
              <w:jc w:val="center"/>
              <w:rPr>
                <w:rFonts w:ascii="Arial" w:hAnsi="Arial" w:cs="Arial"/>
                <w:iCs/>
                <w:color w:val="000000"/>
                <w:sz w:val="18"/>
                <w:szCs w:val="18"/>
              </w:rPr>
            </w:pPr>
            <w:r w:rsidRPr="008D6109">
              <w:rPr>
                <w:rFonts w:ascii="Arial" w:hAnsi="Arial" w:cs="Arial"/>
                <w:iCs/>
                <w:color w:val="000000"/>
                <w:sz w:val="18"/>
                <w:szCs w:val="18"/>
              </w:rPr>
              <w:t>Kod odpadów</w:t>
            </w:r>
          </w:p>
        </w:tc>
        <w:tc>
          <w:tcPr>
            <w:tcW w:w="1377" w:type="pct"/>
            <w:shd w:val="clear" w:color="auto" w:fill="auto"/>
            <w:vAlign w:val="center"/>
          </w:tcPr>
          <w:p w14:paraId="3B362037" w14:textId="77777777" w:rsidR="00ED139A" w:rsidRPr="008D6109" w:rsidRDefault="00ED139A" w:rsidP="00ED139A">
            <w:pPr>
              <w:keepNext/>
              <w:spacing w:before="240" w:after="60" w:line="276" w:lineRule="auto"/>
              <w:jc w:val="center"/>
              <w:rPr>
                <w:rFonts w:ascii="Arial" w:hAnsi="Arial" w:cs="Arial"/>
                <w:iCs/>
                <w:color w:val="000000"/>
                <w:sz w:val="18"/>
                <w:szCs w:val="18"/>
              </w:rPr>
            </w:pPr>
            <w:r w:rsidRPr="008D6109">
              <w:rPr>
                <w:rFonts w:ascii="Arial" w:hAnsi="Arial" w:cs="Arial"/>
                <w:iCs/>
                <w:color w:val="000000"/>
                <w:sz w:val="18"/>
                <w:szCs w:val="18"/>
              </w:rPr>
              <w:t>Rodzaj odpadów</w:t>
            </w:r>
          </w:p>
        </w:tc>
        <w:tc>
          <w:tcPr>
            <w:tcW w:w="3098" w:type="pct"/>
            <w:shd w:val="clear" w:color="auto" w:fill="auto"/>
            <w:vAlign w:val="center"/>
          </w:tcPr>
          <w:p w14:paraId="267EB832" w14:textId="77777777" w:rsidR="00ED139A" w:rsidRPr="008D6109" w:rsidRDefault="00ED139A" w:rsidP="00ED139A">
            <w:pPr>
              <w:keepNext/>
              <w:spacing w:before="100" w:after="100" w:line="276" w:lineRule="auto"/>
              <w:jc w:val="center"/>
              <w:rPr>
                <w:rFonts w:ascii="Arial" w:hAnsi="Arial" w:cs="Arial"/>
                <w:iCs/>
                <w:color w:val="000000"/>
                <w:sz w:val="18"/>
                <w:szCs w:val="18"/>
              </w:rPr>
            </w:pPr>
            <w:r w:rsidRPr="008D6109">
              <w:rPr>
                <w:rFonts w:ascii="Arial" w:hAnsi="Arial" w:cs="Arial"/>
                <w:iCs/>
                <w:color w:val="000000"/>
                <w:sz w:val="18"/>
                <w:szCs w:val="18"/>
              </w:rPr>
              <w:t>Sposób gospodarowania</w:t>
            </w:r>
          </w:p>
        </w:tc>
      </w:tr>
      <w:tr w:rsidR="00ED139A" w:rsidRPr="008D6109" w14:paraId="230F67FE" w14:textId="77777777" w:rsidTr="002943E1">
        <w:trPr>
          <w:cantSplit/>
          <w:trHeight w:val="1140"/>
        </w:trPr>
        <w:tc>
          <w:tcPr>
            <w:tcW w:w="525" w:type="pct"/>
            <w:shd w:val="clear" w:color="auto" w:fill="auto"/>
            <w:vAlign w:val="center"/>
          </w:tcPr>
          <w:p w14:paraId="0416FC37"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06 01 01*</w:t>
            </w:r>
          </w:p>
        </w:tc>
        <w:tc>
          <w:tcPr>
            <w:tcW w:w="1377" w:type="pct"/>
            <w:shd w:val="clear" w:color="auto" w:fill="auto"/>
            <w:vAlign w:val="center"/>
          </w:tcPr>
          <w:p w14:paraId="00D673B8" w14:textId="77777777" w:rsidR="00ED139A" w:rsidRPr="008D6109" w:rsidRDefault="00ED139A" w:rsidP="00ED139A">
            <w:pPr>
              <w:spacing w:before="60" w:line="276" w:lineRule="auto"/>
              <w:jc w:val="both"/>
              <w:rPr>
                <w:rFonts w:ascii="Arial" w:hAnsi="Arial" w:cs="Arial"/>
                <w:iCs/>
                <w:strike/>
                <w:sz w:val="18"/>
                <w:szCs w:val="18"/>
              </w:rPr>
            </w:pPr>
            <w:r w:rsidRPr="008D6109">
              <w:rPr>
                <w:rFonts w:ascii="Arial" w:hAnsi="Arial" w:cs="Arial"/>
                <w:iCs/>
                <w:sz w:val="18"/>
                <w:szCs w:val="18"/>
              </w:rPr>
              <w:t>kwas siarkowy i siarkawy</w:t>
            </w:r>
          </w:p>
        </w:tc>
        <w:tc>
          <w:tcPr>
            <w:tcW w:w="3098" w:type="pct"/>
            <w:vAlign w:val="center"/>
          </w:tcPr>
          <w:p w14:paraId="3E2213FD" w14:textId="77777777" w:rsidR="00ED139A" w:rsidRPr="008D6109" w:rsidRDefault="00ED139A" w:rsidP="00ED139A">
            <w:pPr>
              <w:spacing w:before="40" w:after="40" w:line="276" w:lineRule="auto"/>
              <w:jc w:val="center"/>
              <w:rPr>
                <w:rFonts w:ascii="Arial" w:hAnsi="Arial" w:cs="Arial"/>
                <w:iCs/>
                <w:sz w:val="18"/>
                <w:szCs w:val="18"/>
              </w:rPr>
            </w:pPr>
            <w:r w:rsidRPr="008D6109">
              <w:rPr>
                <w:rFonts w:ascii="Arial" w:hAnsi="Arial" w:cs="Arial"/>
                <w:iCs/>
                <w:sz w:val="18"/>
                <w:szCs w:val="18"/>
              </w:rPr>
              <w:t>Transport – uprawniony podmiot zewnętrzny .</w:t>
            </w:r>
          </w:p>
          <w:p w14:paraId="3C65A8F4" w14:textId="77777777" w:rsidR="00ED139A" w:rsidRPr="008D6109" w:rsidRDefault="00ED139A" w:rsidP="00ED139A">
            <w:pPr>
              <w:spacing w:line="276" w:lineRule="auto"/>
              <w:contextualSpacing/>
              <w:rPr>
                <w:rFonts w:ascii="Arial" w:eastAsia="Calibri" w:hAnsi="Arial" w:cs="Arial"/>
                <w:iCs/>
                <w:sz w:val="18"/>
                <w:szCs w:val="18"/>
              </w:rPr>
            </w:pPr>
            <w:r w:rsidRPr="008D6109">
              <w:rPr>
                <w:rFonts w:ascii="Arial" w:hAnsi="Arial" w:cs="Arial"/>
                <w:iCs/>
                <w:sz w:val="18"/>
                <w:szCs w:val="18"/>
              </w:rPr>
              <w:t>Przekazanie uprawnionym podmiotom do zbierania lub przetwarzania (metodą odzysku)</w:t>
            </w:r>
          </w:p>
        </w:tc>
      </w:tr>
      <w:tr w:rsidR="00ED139A" w:rsidRPr="008D6109" w14:paraId="1D68ADFA" w14:textId="77777777" w:rsidTr="002943E1">
        <w:trPr>
          <w:cantSplit/>
          <w:trHeight w:val="1140"/>
        </w:trPr>
        <w:tc>
          <w:tcPr>
            <w:tcW w:w="525" w:type="pct"/>
            <w:shd w:val="clear" w:color="auto" w:fill="auto"/>
            <w:vAlign w:val="center"/>
          </w:tcPr>
          <w:p w14:paraId="21153C77"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lastRenderedPageBreak/>
              <w:t>08 01 11*</w:t>
            </w:r>
          </w:p>
        </w:tc>
        <w:tc>
          <w:tcPr>
            <w:tcW w:w="1377" w:type="pct"/>
            <w:shd w:val="clear" w:color="auto" w:fill="auto"/>
            <w:vAlign w:val="center"/>
          </w:tcPr>
          <w:p w14:paraId="46BD55C1" w14:textId="77777777" w:rsidR="00ED139A" w:rsidRPr="008D6109" w:rsidRDefault="00ED139A" w:rsidP="00ED139A">
            <w:pPr>
              <w:spacing w:before="60" w:line="276" w:lineRule="auto"/>
              <w:jc w:val="both"/>
              <w:rPr>
                <w:rFonts w:ascii="Arial" w:hAnsi="Arial" w:cs="Arial"/>
                <w:iCs/>
                <w:sz w:val="18"/>
                <w:szCs w:val="18"/>
              </w:rPr>
            </w:pPr>
            <w:r w:rsidRPr="008D6109">
              <w:rPr>
                <w:rFonts w:ascii="Arial" w:hAnsi="Arial" w:cs="Arial"/>
                <w:iCs/>
                <w:sz w:val="18"/>
                <w:szCs w:val="18"/>
              </w:rPr>
              <w:t>Odpady farb i lakierów zawierających rozpuszczalniki organiczne lub inne substancje niebezpieczne</w:t>
            </w:r>
          </w:p>
        </w:tc>
        <w:tc>
          <w:tcPr>
            <w:tcW w:w="3098" w:type="pct"/>
            <w:vAlign w:val="center"/>
          </w:tcPr>
          <w:p w14:paraId="688FB39D" w14:textId="77777777" w:rsidR="00ED139A" w:rsidRPr="008D6109" w:rsidRDefault="00ED139A" w:rsidP="00ED139A">
            <w:pPr>
              <w:spacing w:before="40" w:after="40" w:line="276" w:lineRule="auto"/>
              <w:jc w:val="center"/>
              <w:rPr>
                <w:rFonts w:ascii="Arial" w:hAnsi="Arial" w:cs="Arial"/>
                <w:iCs/>
                <w:sz w:val="18"/>
                <w:szCs w:val="18"/>
              </w:rPr>
            </w:pPr>
            <w:r w:rsidRPr="008D6109">
              <w:rPr>
                <w:rFonts w:ascii="Arial" w:hAnsi="Arial" w:cs="Arial"/>
                <w:iCs/>
                <w:sz w:val="18"/>
                <w:szCs w:val="18"/>
              </w:rPr>
              <w:t>Transport – uprawniony podmiot zewnętrzny .</w:t>
            </w:r>
          </w:p>
          <w:p w14:paraId="6BEA7A74" w14:textId="77777777" w:rsidR="00ED139A" w:rsidRPr="008D6109" w:rsidRDefault="00ED139A" w:rsidP="00ED139A">
            <w:pPr>
              <w:spacing w:line="276" w:lineRule="auto"/>
              <w:contextualSpacing/>
              <w:rPr>
                <w:rFonts w:ascii="Arial" w:eastAsia="Calibri" w:hAnsi="Arial" w:cs="Arial"/>
                <w:iCs/>
                <w:sz w:val="18"/>
                <w:szCs w:val="18"/>
              </w:rPr>
            </w:pPr>
            <w:r w:rsidRPr="008D6109">
              <w:rPr>
                <w:rFonts w:ascii="Arial" w:hAnsi="Arial" w:cs="Arial"/>
                <w:iCs/>
                <w:sz w:val="18"/>
                <w:szCs w:val="18"/>
              </w:rPr>
              <w:t>Przekazanie uprawnionym podmiotom do zbierania lub przetwarzania (metodą odzysku)</w:t>
            </w:r>
          </w:p>
        </w:tc>
      </w:tr>
      <w:tr w:rsidR="00ED139A" w:rsidRPr="008D6109" w14:paraId="6AD90229" w14:textId="77777777" w:rsidTr="002943E1">
        <w:trPr>
          <w:cantSplit/>
          <w:trHeight w:val="1140"/>
        </w:trPr>
        <w:tc>
          <w:tcPr>
            <w:tcW w:w="525" w:type="pct"/>
            <w:shd w:val="clear" w:color="auto" w:fill="auto"/>
            <w:vAlign w:val="center"/>
          </w:tcPr>
          <w:p w14:paraId="53E710C8"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08 01 13*</w:t>
            </w:r>
          </w:p>
        </w:tc>
        <w:tc>
          <w:tcPr>
            <w:tcW w:w="1377" w:type="pct"/>
            <w:shd w:val="clear" w:color="auto" w:fill="auto"/>
            <w:vAlign w:val="center"/>
          </w:tcPr>
          <w:p w14:paraId="627BB500" w14:textId="77777777" w:rsidR="00ED139A" w:rsidRPr="008D6109" w:rsidRDefault="00ED139A" w:rsidP="00ED139A">
            <w:pPr>
              <w:spacing w:before="60" w:line="276" w:lineRule="auto"/>
              <w:jc w:val="both"/>
              <w:rPr>
                <w:rFonts w:ascii="Arial" w:hAnsi="Arial" w:cs="Arial"/>
                <w:iCs/>
                <w:sz w:val="18"/>
                <w:szCs w:val="18"/>
              </w:rPr>
            </w:pPr>
            <w:r w:rsidRPr="008D6109">
              <w:rPr>
                <w:rFonts w:ascii="Arial" w:hAnsi="Arial" w:cs="Arial"/>
                <w:iCs/>
                <w:sz w:val="18"/>
                <w:szCs w:val="18"/>
              </w:rPr>
              <w:t>Szlamy z usuwania farb i lakierów zawierające rozpuszczalniki organiczne lub inne substancje niebezpieczne</w:t>
            </w:r>
          </w:p>
        </w:tc>
        <w:tc>
          <w:tcPr>
            <w:tcW w:w="3098" w:type="pct"/>
            <w:vAlign w:val="center"/>
          </w:tcPr>
          <w:p w14:paraId="3EDBB3DE" w14:textId="77777777" w:rsidR="00ED139A" w:rsidRPr="008D6109" w:rsidRDefault="00ED139A" w:rsidP="00ED139A">
            <w:pPr>
              <w:spacing w:before="40" w:after="40" w:line="276" w:lineRule="auto"/>
              <w:jc w:val="center"/>
              <w:rPr>
                <w:rFonts w:ascii="Arial" w:hAnsi="Arial" w:cs="Arial"/>
                <w:iCs/>
                <w:sz w:val="18"/>
                <w:szCs w:val="18"/>
              </w:rPr>
            </w:pPr>
            <w:r w:rsidRPr="008D6109">
              <w:rPr>
                <w:rFonts w:ascii="Arial" w:hAnsi="Arial" w:cs="Arial"/>
                <w:iCs/>
                <w:sz w:val="18"/>
                <w:szCs w:val="18"/>
              </w:rPr>
              <w:t>Transport – uprawniony podmiot zewnętrzny .</w:t>
            </w:r>
          </w:p>
          <w:p w14:paraId="0D901096" w14:textId="77777777" w:rsidR="00ED139A" w:rsidRPr="008D6109" w:rsidRDefault="00ED139A" w:rsidP="00ED139A">
            <w:pPr>
              <w:spacing w:line="276" w:lineRule="auto"/>
              <w:contextualSpacing/>
              <w:rPr>
                <w:rFonts w:ascii="Arial" w:eastAsia="Calibri" w:hAnsi="Arial" w:cs="Arial"/>
                <w:iCs/>
                <w:sz w:val="18"/>
                <w:szCs w:val="18"/>
              </w:rPr>
            </w:pPr>
            <w:r w:rsidRPr="008D6109">
              <w:rPr>
                <w:rFonts w:ascii="Arial" w:hAnsi="Arial" w:cs="Arial"/>
                <w:iCs/>
                <w:sz w:val="18"/>
                <w:szCs w:val="18"/>
              </w:rPr>
              <w:t>Przekazanie uprawnionym podmiotom do zbierania lub przetwarzania (metodą odzysku)</w:t>
            </w:r>
          </w:p>
        </w:tc>
      </w:tr>
      <w:tr w:rsidR="00ED139A" w:rsidRPr="008D6109" w14:paraId="164876C4" w14:textId="77777777" w:rsidTr="002943E1">
        <w:trPr>
          <w:cantSplit/>
          <w:trHeight w:val="500"/>
        </w:trPr>
        <w:tc>
          <w:tcPr>
            <w:tcW w:w="525" w:type="pct"/>
            <w:shd w:val="clear" w:color="auto" w:fill="auto"/>
            <w:vAlign w:val="center"/>
          </w:tcPr>
          <w:p w14:paraId="2234DD87"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10 09 13*</w:t>
            </w:r>
          </w:p>
        </w:tc>
        <w:tc>
          <w:tcPr>
            <w:tcW w:w="1377" w:type="pct"/>
            <w:shd w:val="clear" w:color="auto" w:fill="auto"/>
            <w:vAlign w:val="center"/>
          </w:tcPr>
          <w:p w14:paraId="6123369E"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Odpadowe środki wiążące zawierające substancje niebezpieczne </w:t>
            </w:r>
          </w:p>
        </w:tc>
        <w:tc>
          <w:tcPr>
            <w:tcW w:w="3098" w:type="pct"/>
            <w:vAlign w:val="center"/>
          </w:tcPr>
          <w:p w14:paraId="1EF33C8B"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74665E9C" w14:textId="77777777" w:rsidR="00ED139A" w:rsidRPr="008D6109" w:rsidRDefault="00ED139A" w:rsidP="00ED139A">
            <w:pPr>
              <w:spacing w:before="60" w:after="60" w:line="276" w:lineRule="auto"/>
              <w:jc w:val="both"/>
              <w:rPr>
                <w:rFonts w:ascii="Arial" w:hAnsi="Arial" w:cs="Arial"/>
                <w:iCs/>
                <w:color w:val="4F81BD"/>
                <w:sz w:val="18"/>
                <w:szCs w:val="18"/>
              </w:rPr>
            </w:pPr>
            <w:r w:rsidRPr="008D6109">
              <w:rPr>
                <w:rFonts w:ascii="Arial" w:hAnsi="Arial" w:cs="Arial"/>
                <w:iCs/>
                <w:snapToGrid w:val="0"/>
                <w:sz w:val="18"/>
                <w:szCs w:val="18"/>
              </w:rPr>
              <w:t>Przekazanie uprawnionym podmiotom do zbierania lub przetwarzania (metodą unieszkodliwiania).</w:t>
            </w:r>
          </w:p>
        </w:tc>
      </w:tr>
      <w:tr w:rsidR="00ED139A" w:rsidRPr="008D6109" w14:paraId="5C77F546" w14:textId="77777777" w:rsidTr="002943E1">
        <w:trPr>
          <w:cantSplit/>
          <w:trHeight w:val="500"/>
        </w:trPr>
        <w:tc>
          <w:tcPr>
            <w:tcW w:w="525" w:type="pct"/>
            <w:shd w:val="clear" w:color="auto" w:fill="auto"/>
            <w:vAlign w:val="center"/>
          </w:tcPr>
          <w:p w14:paraId="75010CD9"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12 01 09*</w:t>
            </w:r>
          </w:p>
        </w:tc>
        <w:tc>
          <w:tcPr>
            <w:tcW w:w="1377" w:type="pct"/>
            <w:shd w:val="clear" w:color="auto" w:fill="auto"/>
            <w:vAlign w:val="center"/>
          </w:tcPr>
          <w:p w14:paraId="4456E442"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Odpadowe emulsje i roztwory z obróbki metali niezawierające chlorowców </w:t>
            </w:r>
          </w:p>
        </w:tc>
        <w:tc>
          <w:tcPr>
            <w:tcW w:w="3098" w:type="pct"/>
            <w:vAlign w:val="center"/>
          </w:tcPr>
          <w:p w14:paraId="547F8287"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3ABF6AFB"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3920A273" w14:textId="77777777" w:rsidTr="002943E1">
        <w:trPr>
          <w:cantSplit/>
          <w:trHeight w:val="500"/>
        </w:trPr>
        <w:tc>
          <w:tcPr>
            <w:tcW w:w="525" w:type="pct"/>
            <w:shd w:val="clear" w:color="auto" w:fill="auto"/>
            <w:vAlign w:val="center"/>
          </w:tcPr>
          <w:p w14:paraId="01097352"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12 03 01*</w:t>
            </w:r>
          </w:p>
        </w:tc>
        <w:tc>
          <w:tcPr>
            <w:tcW w:w="1377" w:type="pct"/>
            <w:shd w:val="clear" w:color="auto" w:fill="auto"/>
            <w:vAlign w:val="center"/>
          </w:tcPr>
          <w:p w14:paraId="6299D20D" w14:textId="77777777" w:rsidR="00ED139A" w:rsidRPr="008D6109" w:rsidRDefault="00ED139A" w:rsidP="00ED139A">
            <w:pPr>
              <w:shd w:val="clear" w:color="auto" w:fill="FFFFFF"/>
              <w:spacing w:before="60" w:after="60" w:line="276" w:lineRule="auto"/>
              <w:jc w:val="both"/>
              <w:rPr>
                <w:rFonts w:ascii="Arial" w:hAnsi="Arial" w:cs="Arial"/>
                <w:iCs/>
                <w:sz w:val="18"/>
                <w:szCs w:val="18"/>
              </w:rPr>
            </w:pPr>
            <w:r w:rsidRPr="008D6109">
              <w:rPr>
                <w:rFonts w:ascii="Arial" w:hAnsi="Arial" w:cs="Arial"/>
                <w:iCs/>
                <w:sz w:val="18"/>
                <w:szCs w:val="18"/>
              </w:rPr>
              <w:t>Wodne ciecze myjące</w:t>
            </w:r>
          </w:p>
        </w:tc>
        <w:tc>
          <w:tcPr>
            <w:tcW w:w="3098" w:type="pct"/>
            <w:vAlign w:val="center"/>
          </w:tcPr>
          <w:p w14:paraId="421C1E95"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4BCE019C" w14:textId="77777777" w:rsidR="00ED139A" w:rsidRPr="008D6109" w:rsidRDefault="00ED139A" w:rsidP="00ED139A">
            <w:pPr>
              <w:spacing w:before="60" w:after="60" w:line="276" w:lineRule="auto"/>
              <w:jc w:val="both"/>
              <w:rPr>
                <w:rFonts w:ascii="Arial" w:hAnsi="Arial" w:cs="Arial"/>
                <w:iCs/>
                <w:sz w:val="18"/>
                <w:szCs w:val="18"/>
                <w:highlight w:val="lightGray"/>
              </w:rPr>
            </w:pPr>
            <w:r w:rsidRPr="008D6109">
              <w:rPr>
                <w:rFonts w:ascii="Arial" w:hAnsi="Arial" w:cs="Arial"/>
                <w:iCs/>
                <w:snapToGrid w:val="0"/>
                <w:sz w:val="18"/>
                <w:szCs w:val="18"/>
              </w:rPr>
              <w:t>Przekazanie uprawnionym podmiotom do zbierania lub przetwarzania (odzysku lub unieszkodliwiania*).</w:t>
            </w:r>
          </w:p>
        </w:tc>
      </w:tr>
      <w:tr w:rsidR="00ED139A" w:rsidRPr="008D6109" w14:paraId="382895A0" w14:textId="77777777" w:rsidTr="002943E1">
        <w:trPr>
          <w:cantSplit/>
          <w:trHeight w:val="500"/>
        </w:trPr>
        <w:tc>
          <w:tcPr>
            <w:tcW w:w="525" w:type="pct"/>
            <w:shd w:val="clear" w:color="auto" w:fill="auto"/>
            <w:vAlign w:val="center"/>
          </w:tcPr>
          <w:p w14:paraId="3404FB62"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13 01 10*</w:t>
            </w:r>
          </w:p>
        </w:tc>
        <w:tc>
          <w:tcPr>
            <w:tcW w:w="1377" w:type="pct"/>
            <w:shd w:val="clear" w:color="auto" w:fill="auto"/>
            <w:vAlign w:val="center"/>
          </w:tcPr>
          <w:p w14:paraId="3E2C9DC4"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Mineralne oleje hydrauliczne niezawierające związków </w:t>
            </w:r>
            <w:proofErr w:type="spellStart"/>
            <w:r w:rsidRPr="008D6109">
              <w:rPr>
                <w:rFonts w:ascii="Arial" w:hAnsi="Arial" w:cs="Arial"/>
                <w:iCs/>
                <w:sz w:val="18"/>
                <w:szCs w:val="18"/>
              </w:rPr>
              <w:t>chlorowcoorganicznych</w:t>
            </w:r>
            <w:proofErr w:type="spellEnd"/>
          </w:p>
        </w:tc>
        <w:tc>
          <w:tcPr>
            <w:tcW w:w="3098" w:type="pct"/>
            <w:vAlign w:val="center"/>
          </w:tcPr>
          <w:p w14:paraId="50AD46C3"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22808986"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30E38B77" w14:textId="77777777" w:rsidTr="002943E1">
        <w:trPr>
          <w:cantSplit/>
          <w:trHeight w:val="500"/>
        </w:trPr>
        <w:tc>
          <w:tcPr>
            <w:tcW w:w="525" w:type="pct"/>
            <w:shd w:val="clear" w:color="auto" w:fill="auto"/>
            <w:vAlign w:val="center"/>
          </w:tcPr>
          <w:p w14:paraId="0800DA98"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15 01 10*</w:t>
            </w:r>
          </w:p>
        </w:tc>
        <w:tc>
          <w:tcPr>
            <w:tcW w:w="1377" w:type="pct"/>
            <w:shd w:val="clear" w:color="auto" w:fill="auto"/>
            <w:vAlign w:val="center"/>
          </w:tcPr>
          <w:p w14:paraId="23CEA6ED" w14:textId="77777777" w:rsidR="00ED139A" w:rsidRPr="008D6109" w:rsidRDefault="00ED139A" w:rsidP="00ED139A">
            <w:pPr>
              <w:shd w:val="clear" w:color="auto" w:fill="FFFFFF"/>
              <w:spacing w:before="60" w:after="60" w:line="276" w:lineRule="auto"/>
              <w:jc w:val="both"/>
              <w:rPr>
                <w:rFonts w:ascii="Arial" w:hAnsi="Arial" w:cs="Arial"/>
                <w:iCs/>
                <w:spacing w:val="-1"/>
                <w:sz w:val="18"/>
                <w:szCs w:val="18"/>
              </w:rPr>
            </w:pPr>
            <w:r w:rsidRPr="008D6109">
              <w:rPr>
                <w:rFonts w:ascii="Arial" w:hAnsi="Arial" w:cs="Arial"/>
                <w:iCs/>
                <w:spacing w:val="-1"/>
                <w:sz w:val="18"/>
                <w:szCs w:val="18"/>
              </w:rPr>
              <w:t>Opakowania zawierające pozostałości substancji niebezpiecznych lub nimi zanieczyszczone</w:t>
            </w:r>
          </w:p>
        </w:tc>
        <w:tc>
          <w:tcPr>
            <w:tcW w:w="3098" w:type="pct"/>
            <w:vAlign w:val="center"/>
          </w:tcPr>
          <w:p w14:paraId="49E6A44B"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3039B50D"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18AC71F1" w14:textId="77777777" w:rsidTr="002943E1">
        <w:trPr>
          <w:cantSplit/>
          <w:trHeight w:val="500"/>
        </w:trPr>
        <w:tc>
          <w:tcPr>
            <w:tcW w:w="525" w:type="pct"/>
            <w:shd w:val="clear" w:color="auto" w:fill="auto"/>
            <w:vAlign w:val="center"/>
          </w:tcPr>
          <w:p w14:paraId="246A229C"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15 01 11*</w:t>
            </w:r>
          </w:p>
        </w:tc>
        <w:tc>
          <w:tcPr>
            <w:tcW w:w="1377" w:type="pct"/>
            <w:shd w:val="clear" w:color="auto" w:fill="auto"/>
            <w:vAlign w:val="center"/>
          </w:tcPr>
          <w:p w14:paraId="16BE6E00" w14:textId="77777777" w:rsidR="00ED139A" w:rsidRPr="008D6109" w:rsidRDefault="00ED139A" w:rsidP="00ED139A">
            <w:pPr>
              <w:shd w:val="clear" w:color="auto" w:fill="FFFFFF"/>
              <w:spacing w:before="60" w:after="60" w:line="276" w:lineRule="auto"/>
              <w:jc w:val="both"/>
              <w:rPr>
                <w:rFonts w:ascii="Arial" w:hAnsi="Arial" w:cs="Arial"/>
                <w:iCs/>
                <w:spacing w:val="-1"/>
                <w:sz w:val="18"/>
                <w:szCs w:val="18"/>
              </w:rPr>
            </w:pPr>
            <w:r w:rsidRPr="008D6109">
              <w:rPr>
                <w:rFonts w:ascii="Arial" w:hAnsi="Arial" w:cs="Arial"/>
                <w:iCs/>
                <w:spacing w:val="-1"/>
                <w:sz w:val="18"/>
                <w:szCs w:val="18"/>
              </w:rPr>
              <w:t>Opakowanie z metali zawierające niebezpieczne porowate elementy wzmocnienia konstrukcyjnego (np. azbest), włącznie z pustymi pojemnikami ciśnieniowymi</w:t>
            </w:r>
          </w:p>
        </w:tc>
        <w:tc>
          <w:tcPr>
            <w:tcW w:w="3098" w:type="pct"/>
            <w:vAlign w:val="center"/>
          </w:tcPr>
          <w:p w14:paraId="228EB9BD" w14:textId="77777777" w:rsidR="00ED139A" w:rsidRPr="008D6109" w:rsidRDefault="00ED139A" w:rsidP="00ED139A">
            <w:pPr>
              <w:spacing w:before="40" w:after="40" w:line="276" w:lineRule="auto"/>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587842ED"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1D3A4EBB" w14:textId="77777777" w:rsidTr="002943E1">
        <w:trPr>
          <w:cantSplit/>
          <w:trHeight w:val="2182"/>
        </w:trPr>
        <w:tc>
          <w:tcPr>
            <w:tcW w:w="525" w:type="pct"/>
            <w:shd w:val="clear" w:color="auto" w:fill="auto"/>
            <w:vAlign w:val="center"/>
          </w:tcPr>
          <w:p w14:paraId="2A9BD6FC"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15 02 02*</w:t>
            </w:r>
          </w:p>
        </w:tc>
        <w:tc>
          <w:tcPr>
            <w:tcW w:w="1377" w:type="pct"/>
            <w:shd w:val="clear" w:color="auto" w:fill="auto"/>
            <w:vAlign w:val="center"/>
          </w:tcPr>
          <w:p w14:paraId="3793505F"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Sorbenty, materiały filtracyjne (w tym filtry olejowe nie ujęte w innych grupach), tkaniny do wycierania (np. szmaty, ścierki) i ubrania ochronne zanieczyszczone substancjami niebezpiecznymi (np. PCB)</w:t>
            </w:r>
          </w:p>
        </w:tc>
        <w:tc>
          <w:tcPr>
            <w:tcW w:w="3098" w:type="pct"/>
            <w:vAlign w:val="center"/>
          </w:tcPr>
          <w:p w14:paraId="297F29A6"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0E6D96AE"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(unieszkodliwiania).</w:t>
            </w:r>
          </w:p>
        </w:tc>
      </w:tr>
      <w:tr w:rsidR="00ED139A" w:rsidRPr="008D6109" w14:paraId="7BE5D167" w14:textId="77777777" w:rsidTr="002943E1">
        <w:trPr>
          <w:cantSplit/>
          <w:trHeight w:val="500"/>
        </w:trPr>
        <w:tc>
          <w:tcPr>
            <w:tcW w:w="525" w:type="pct"/>
            <w:shd w:val="clear" w:color="auto" w:fill="auto"/>
            <w:vAlign w:val="center"/>
          </w:tcPr>
          <w:p w14:paraId="60EB1447"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16 02 13*</w:t>
            </w:r>
          </w:p>
        </w:tc>
        <w:tc>
          <w:tcPr>
            <w:tcW w:w="1377" w:type="pct"/>
            <w:shd w:val="clear" w:color="auto" w:fill="auto"/>
            <w:vAlign w:val="center"/>
          </w:tcPr>
          <w:p w14:paraId="3575D869"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Zużyte urządzenia zawierające niebezpieczne elementy inne niż wymienione w 16 02 09 do 16 02 12</w:t>
            </w:r>
          </w:p>
        </w:tc>
        <w:tc>
          <w:tcPr>
            <w:tcW w:w="3098" w:type="pct"/>
            <w:vAlign w:val="center"/>
          </w:tcPr>
          <w:p w14:paraId="04FC0E36"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uprawniona firma zewnętrzna.</w:t>
            </w:r>
          </w:p>
          <w:p w14:paraId="54B9EDD4" w14:textId="77777777" w:rsidR="00ED139A" w:rsidRPr="008D6109" w:rsidRDefault="00ED139A" w:rsidP="00ED139A">
            <w:pPr>
              <w:spacing w:before="60" w:after="60" w:line="276" w:lineRule="auto"/>
              <w:jc w:val="both"/>
              <w:rPr>
                <w:rFonts w:ascii="Arial" w:hAnsi="Arial" w:cs="Arial"/>
                <w:iCs/>
                <w:sz w:val="18"/>
                <w:szCs w:val="18"/>
                <w:highlight w:val="lightGray"/>
              </w:rPr>
            </w:pPr>
            <w:r w:rsidRPr="008D6109">
              <w:rPr>
                <w:rFonts w:ascii="Arial" w:hAnsi="Arial" w:cs="Arial"/>
                <w:iCs/>
                <w:snapToGrid w:val="0"/>
                <w:sz w:val="18"/>
                <w:szCs w:val="18"/>
              </w:rPr>
              <w:t>Przekazanie uprawnionym podmiotom do zbierania lub przetwarzania (metodą odzysku).</w:t>
            </w:r>
          </w:p>
        </w:tc>
      </w:tr>
      <w:tr w:rsidR="00ED139A" w:rsidRPr="008D6109" w14:paraId="49696E20" w14:textId="77777777" w:rsidTr="002943E1">
        <w:trPr>
          <w:cantSplit/>
          <w:trHeight w:val="500"/>
        </w:trPr>
        <w:tc>
          <w:tcPr>
            <w:tcW w:w="525" w:type="pct"/>
            <w:shd w:val="clear" w:color="auto" w:fill="auto"/>
            <w:vAlign w:val="center"/>
          </w:tcPr>
          <w:p w14:paraId="3A9F5222"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lastRenderedPageBreak/>
              <w:t>16 03 05*</w:t>
            </w:r>
          </w:p>
        </w:tc>
        <w:tc>
          <w:tcPr>
            <w:tcW w:w="1377" w:type="pct"/>
            <w:shd w:val="clear" w:color="auto" w:fill="auto"/>
            <w:vAlign w:val="center"/>
          </w:tcPr>
          <w:p w14:paraId="0D1EA39E" w14:textId="77777777" w:rsidR="00ED139A" w:rsidRPr="008D6109" w:rsidRDefault="00ED139A" w:rsidP="00ED139A">
            <w:pPr>
              <w:spacing w:before="60" w:after="60" w:line="276" w:lineRule="auto"/>
              <w:jc w:val="both"/>
              <w:rPr>
                <w:rFonts w:ascii="Arial" w:hAnsi="Arial" w:cs="Arial"/>
                <w:iCs/>
                <w:strike/>
                <w:sz w:val="18"/>
                <w:szCs w:val="18"/>
              </w:rPr>
            </w:pPr>
            <w:r w:rsidRPr="008D6109">
              <w:rPr>
                <w:rFonts w:ascii="Arial" w:hAnsi="Arial" w:cs="Arial"/>
                <w:iCs/>
                <w:sz w:val="18"/>
                <w:szCs w:val="18"/>
              </w:rPr>
              <w:t xml:space="preserve">Organiczne odpady zawierające substancje niebezpieczne </w:t>
            </w:r>
          </w:p>
        </w:tc>
        <w:tc>
          <w:tcPr>
            <w:tcW w:w="3098" w:type="pct"/>
            <w:vAlign w:val="center"/>
          </w:tcPr>
          <w:p w14:paraId="6B779FE4"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673DD035"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78D7B659" w14:textId="77777777" w:rsidTr="002943E1">
        <w:trPr>
          <w:cantSplit/>
          <w:trHeight w:val="500"/>
        </w:trPr>
        <w:tc>
          <w:tcPr>
            <w:tcW w:w="525" w:type="pct"/>
            <w:shd w:val="clear" w:color="auto" w:fill="auto"/>
            <w:vAlign w:val="center"/>
          </w:tcPr>
          <w:p w14:paraId="6CB2988A" w14:textId="77777777" w:rsidR="00ED139A" w:rsidRPr="008D6109" w:rsidRDefault="00ED139A" w:rsidP="00ED139A">
            <w:pPr>
              <w:spacing w:before="60" w:after="60" w:line="276" w:lineRule="auto"/>
              <w:jc w:val="center"/>
              <w:rPr>
                <w:rFonts w:ascii="Arial" w:hAnsi="Arial" w:cs="Arial"/>
                <w:iCs/>
                <w:sz w:val="18"/>
                <w:szCs w:val="18"/>
              </w:rPr>
            </w:pPr>
            <w:r w:rsidRPr="008D6109">
              <w:rPr>
                <w:rFonts w:ascii="Arial" w:hAnsi="Arial" w:cs="Arial"/>
                <w:iCs/>
                <w:sz w:val="18"/>
                <w:szCs w:val="18"/>
              </w:rPr>
              <w:t>16 10 01*</w:t>
            </w:r>
          </w:p>
        </w:tc>
        <w:tc>
          <w:tcPr>
            <w:tcW w:w="1377" w:type="pct"/>
            <w:shd w:val="clear" w:color="auto" w:fill="auto"/>
            <w:vAlign w:val="center"/>
          </w:tcPr>
          <w:p w14:paraId="1A92DAF3"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Uwodnione odpady ciekłe zawierające substancje niebezpieczne.</w:t>
            </w:r>
          </w:p>
        </w:tc>
        <w:tc>
          <w:tcPr>
            <w:tcW w:w="3098" w:type="pct"/>
            <w:vAlign w:val="center"/>
          </w:tcPr>
          <w:p w14:paraId="0EE656A6"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uprawniona firma zewnętrzna.</w:t>
            </w:r>
          </w:p>
          <w:p w14:paraId="3596E4E3" w14:textId="77777777" w:rsidR="00ED139A" w:rsidRPr="008D6109" w:rsidRDefault="00ED139A" w:rsidP="00ED139A">
            <w:pPr>
              <w:spacing w:before="60" w:after="60" w:line="276" w:lineRule="auto"/>
              <w:jc w:val="both"/>
              <w:rPr>
                <w:rFonts w:ascii="Arial" w:hAnsi="Arial" w:cs="Arial"/>
                <w:iCs/>
                <w:sz w:val="18"/>
                <w:szCs w:val="18"/>
                <w:highlight w:val="lightGray"/>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bl>
    <w:p w14:paraId="46DF7836" w14:textId="77777777" w:rsidR="00ED139A" w:rsidRPr="008D6109" w:rsidRDefault="00ED139A" w:rsidP="00ED139A">
      <w:pPr>
        <w:spacing w:line="276" w:lineRule="auto"/>
        <w:jc w:val="both"/>
        <w:rPr>
          <w:rFonts w:ascii="Arial" w:hAnsi="Arial" w:cs="Arial"/>
          <w:iCs/>
        </w:rPr>
      </w:pPr>
    </w:p>
    <w:p w14:paraId="06139214" w14:textId="77777777" w:rsidR="00ED139A" w:rsidRPr="008D6109" w:rsidRDefault="00ED139A" w:rsidP="00ED139A">
      <w:pPr>
        <w:spacing w:line="276" w:lineRule="auto"/>
        <w:jc w:val="both"/>
        <w:rPr>
          <w:rFonts w:ascii="Arial" w:hAnsi="Arial" w:cs="Arial"/>
          <w:iCs/>
        </w:rPr>
      </w:pPr>
      <w:r w:rsidRPr="008D6109">
        <w:rPr>
          <w:rFonts w:ascii="Arial" w:hAnsi="Arial" w:cs="Arial"/>
          <w:iCs/>
        </w:rPr>
        <w:t xml:space="preserve">Tabela nr 9 Odpady inne niż niebezpieczne </w:t>
      </w:r>
    </w:p>
    <w:tbl>
      <w:tblPr>
        <w:tblW w:w="500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Caption w:val="Tabela 9"/>
        <w:tblDescription w:val="Sposób dalszego gospodarowania odpadami. Odpady inne niż niebezpieczne &#10;"/>
      </w:tblPr>
      <w:tblGrid>
        <w:gridCol w:w="951"/>
        <w:gridCol w:w="2496"/>
        <w:gridCol w:w="5615"/>
      </w:tblGrid>
      <w:tr w:rsidR="00ED139A" w:rsidRPr="008D6109" w14:paraId="4DF659A7" w14:textId="77777777" w:rsidTr="002943E1">
        <w:trPr>
          <w:cantSplit/>
          <w:trHeight w:val="620"/>
          <w:tblHeader/>
        </w:trPr>
        <w:tc>
          <w:tcPr>
            <w:tcW w:w="525" w:type="pct"/>
            <w:shd w:val="clear" w:color="auto" w:fill="auto"/>
            <w:vAlign w:val="center"/>
          </w:tcPr>
          <w:p w14:paraId="37D7B04E" w14:textId="77777777" w:rsidR="00ED139A" w:rsidRPr="008D6109" w:rsidRDefault="00ED139A" w:rsidP="00ED139A">
            <w:pPr>
              <w:keepNext/>
              <w:spacing w:before="240" w:after="60" w:line="276" w:lineRule="auto"/>
              <w:jc w:val="center"/>
              <w:rPr>
                <w:rFonts w:ascii="Arial" w:hAnsi="Arial" w:cs="Arial"/>
                <w:iCs/>
                <w:color w:val="000000"/>
                <w:sz w:val="18"/>
                <w:szCs w:val="18"/>
              </w:rPr>
            </w:pPr>
            <w:r w:rsidRPr="008D6109">
              <w:rPr>
                <w:rFonts w:ascii="Arial" w:hAnsi="Arial" w:cs="Arial"/>
                <w:iCs/>
                <w:color w:val="000000"/>
                <w:sz w:val="18"/>
                <w:szCs w:val="18"/>
              </w:rPr>
              <w:t>Kod odpadów</w:t>
            </w:r>
          </w:p>
        </w:tc>
        <w:tc>
          <w:tcPr>
            <w:tcW w:w="1377" w:type="pct"/>
            <w:shd w:val="clear" w:color="auto" w:fill="auto"/>
            <w:vAlign w:val="center"/>
          </w:tcPr>
          <w:p w14:paraId="68936C29" w14:textId="77777777" w:rsidR="00ED139A" w:rsidRPr="008D6109" w:rsidRDefault="00ED139A" w:rsidP="00ED139A">
            <w:pPr>
              <w:keepNext/>
              <w:spacing w:before="240" w:after="60" w:line="276" w:lineRule="auto"/>
              <w:jc w:val="center"/>
              <w:rPr>
                <w:rFonts w:ascii="Arial" w:hAnsi="Arial" w:cs="Arial"/>
                <w:iCs/>
                <w:color w:val="000000"/>
                <w:sz w:val="18"/>
                <w:szCs w:val="18"/>
              </w:rPr>
            </w:pPr>
            <w:r w:rsidRPr="008D6109">
              <w:rPr>
                <w:rFonts w:ascii="Arial" w:hAnsi="Arial" w:cs="Arial"/>
                <w:iCs/>
                <w:color w:val="000000"/>
                <w:sz w:val="18"/>
                <w:szCs w:val="18"/>
              </w:rPr>
              <w:t>Rodzaj odpadów</w:t>
            </w:r>
          </w:p>
        </w:tc>
        <w:tc>
          <w:tcPr>
            <w:tcW w:w="3098" w:type="pct"/>
            <w:shd w:val="clear" w:color="auto" w:fill="auto"/>
            <w:vAlign w:val="center"/>
          </w:tcPr>
          <w:p w14:paraId="7AA95A33" w14:textId="77777777" w:rsidR="00ED139A" w:rsidRPr="008D6109" w:rsidRDefault="00ED139A" w:rsidP="00ED139A">
            <w:pPr>
              <w:keepNext/>
              <w:spacing w:before="100" w:after="100" w:line="276" w:lineRule="auto"/>
              <w:jc w:val="center"/>
              <w:rPr>
                <w:rFonts w:ascii="Arial" w:hAnsi="Arial" w:cs="Arial"/>
                <w:iCs/>
                <w:color w:val="000000"/>
                <w:sz w:val="18"/>
                <w:szCs w:val="18"/>
              </w:rPr>
            </w:pPr>
            <w:r w:rsidRPr="008D6109">
              <w:rPr>
                <w:rFonts w:ascii="Arial" w:hAnsi="Arial" w:cs="Arial"/>
                <w:iCs/>
                <w:color w:val="000000"/>
                <w:sz w:val="18"/>
                <w:szCs w:val="18"/>
              </w:rPr>
              <w:t>Sposób gospodarowania</w:t>
            </w:r>
          </w:p>
        </w:tc>
      </w:tr>
      <w:tr w:rsidR="00ED139A" w:rsidRPr="008D6109" w14:paraId="51984825" w14:textId="77777777" w:rsidTr="002943E1">
        <w:trPr>
          <w:cantSplit/>
          <w:trHeight w:val="500"/>
        </w:trPr>
        <w:tc>
          <w:tcPr>
            <w:tcW w:w="525" w:type="pct"/>
            <w:shd w:val="clear" w:color="auto" w:fill="auto"/>
            <w:vAlign w:val="center"/>
          </w:tcPr>
          <w:p w14:paraId="7EDA30B5"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07 02 13</w:t>
            </w:r>
          </w:p>
        </w:tc>
        <w:tc>
          <w:tcPr>
            <w:tcW w:w="1377" w:type="pct"/>
            <w:shd w:val="clear" w:color="auto" w:fill="auto"/>
            <w:vAlign w:val="center"/>
          </w:tcPr>
          <w:p w14:paraId="138B962E"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Odpady tworzyw sztucznych</w:t>
            </w:r>
          </w:p>
        </w:tc>
        <w:tc>
          <w:tcPr>
            <w:tcW w:w="3098" w:type="pct"/>
            <w:vAlign w:val="center"/>
          </w:tcPr>
          <w:p w14:paraId="6D0D1117"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uprawniona firma zewnętrzna.</w:t>
            </w:r>
          </w:p>
          <w:p w14:paraId="295589E8"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3E7E6676" w14:textId="77777777" w:rsidTr="002943E1">
        <w:trPr>
          <w:cantSplit/>
          <w:trHeight w:val="500"/>
        </w:trPr>
        <w:tc>
          <w:tcPr>
            <w:tcW w:w="525" w:type="pct"/>
            <w:shd w:val="clear" w:color="auto" w:fill="auto"/>
            <w:vAlign w:val="center"/>
          </w:tcPr>
          <w:p w14:paraId="5A149C7D"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07 02 99</w:t>
            </w:r>
          </w:p>
        </w:tc>
        <w:tc>
          <w:tcPr>
            <w:tcW w:w="1377" w:type="pct"/>
            <w:shd w:val="clear" w:color="auto" w:fill="auto"/>
            <w:vAlign w:val="center"/>
          </w:tcPr>
          <w:p w14:paraId="63C45A93"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Inne nie wymienione odpady  - odpady gumowe</w:t>
            </w:r>
          </w:p>
        </w:tc>
        <w:tc>
          <w:tcPr>
            <w:tcW w:w="3098" w:type="pct"/>
            <w:vAlign w:val="center"/>
          </w:tcPr>
          <w:p w14:paraId="7ED39A35"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16CFD72C"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25D37840" w14:textId="77777777" w:rsidTr="002943E1">
        <w:trPr>
          <w:cantSplit/>
          <w:trHeight w:val="500"/>
        </w:trPr>
        <w:tc>
          <w:tcPr>
            <w:tcW w:w="525" w:type="pct"/>
            <w:shd w:val="clear" w:color="auto" w:fill="auto"/>
            <w:vAlign w:val="center"/>
          </w:tcPr>
          <w:p w14:paraId="122D8E8B"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08 02 02</w:t>
            </w:r>
          </w:p>
        </w:tc>
        <w:tc>
          <w:tcPr>
            <w:tcW w:w="1377" w:type="pct"/>
            <w:shd w:val="clear" w:color="auto" w:fill="auto"/>
            <w:vAlign w:val="center"/>
          </w:tcPr>
          <w:p w14:paraId="78C21D85"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Szlamy wodne zawierające materiały ceramiczne</w:t>
            </w:r>
          </w:p>
        </w:tc>
        <w:tc>
          <w:tcPr>
            <w:tcW w:w="3098" w:type="pct"/>
            <w:vAlign w:val="center"/>
          </w:tcPr>
          <w:p w14:paraId="49F36BE8"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1A7F6F09"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unieszkodliwiania).</w:t>
            </w:r>
          </w:p>
        </w:tc>
      </w:tr>
      <w:tr w:rsidR="00ED139A" w:rsidRPr="008D6109" w14:paraId="29CD533D" w14:textId="77777777" w:rsidTr="002943E1">
        <w:trPr>
          <w:cantSplit/>
          <w:trHeight w:val="500"/>
        </w:trPr>
        <w:tc>
          <w:tcPr>
            <w:tcW w:w="525" w:type="pct"/>
            <w:shd w:val="clear" w:color="auto" w:fill="auto"/>
            <w:vAlign w:val="center"/>
          </w:tcPr>
          <w:p w14:paraId="3CB8E9C5"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08 02 03</w:t>
            </w:r>
          </w:p>
        </w:tc>
        <w:tc>
          <w:tcPr>
            <w:tcW w:w="1377" w:type="pct"/>
            <w:shd w:val="clear" w:color="auto" w:fill="auto"/>
            <w:vAlign w:val="center"/>
          </w:tcPr>
          <w:p w14:paraId="1CECFF17"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Zawiesiny wodne zawierające materiały ceramiczne</w:t>
            </w:r>
          </w:p>
        </w:tc>
        <w:tc>
          <w:tcPr>
            <w:tcW w:w="3098" w:type="pct"/>
            <w:vAlign w:val="center"/>
          </w:tcPr>
          <w:p w14:paraId="4B02C4A3"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443E6C4B"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unieszkodliwiania).</w:t>
            </w:r>
          </w:p>
        </w:tc>
      </w:tr>
      <w:tr w:rsidR="00ED139A" w:rsidRPr="008D6109" w14:paraId="79368E2E" w14:textId="77777777" w:rsidTr="002943E1">
        <w:trPr>
          <w:cantSplit/>
          <w:trHeight w:val="500"/>
        </w:trPr>
        <w:tc>
          <w:tcPr>
            <w:tcW w:w="525" w:type="pct"/>
            <w:shd w:val="clear" w:color="auto" w:fill="auto"/>
            <w:vAlign w:val="center"/>
          </w:tcPr>
          <w:p w14:paraId="44FF0468"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10 09 03</w:t>
            </w:r>
          </w:p>
        </w:tc>
        <w:tc>
          <w:tcPr>
            <w:tcW w:w="1377" w:type="pct"/>
            <w:shd w:val="clear" w:color="auto" w:fill="auto"/>
            <w:vAlign w:val="center"/>
          </w:tcPr>
          <w:p w14:paraId="0658DAEF"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Żużle odlewnicze</w:t>
            </w:r>
          </w:p>
        </w:tc>
        <w:tc>
          <w:tcPr>
            <w:tcW w:w="3098" w:type="pct"/>
            <w:vAlign w:val="center"/>
          </w:tcPr>
          <w:p w14:paraId="19D3AB70"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6864AC65"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487B4313" w14:textId="77777777" w:rsidTr="002943E1">
        <w:trPr>
          <w:cantSplit/>
          <w:trHeight w:val="500"/>
        </w:trPr>
        <w:tc>
          <w:tcPr>
            <w:tcW w:w="525" w:type="pct"/>
            <w:shd w:val="clear" w:color="auto" w:fill="auto"/>
            <w:vAlign w:val="center"/>
          </w:tcPr>
          <w:p w14:paraId="3CF985B4"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10 09 06</w:t>
            </w:r>
          </w:p>
        </w:tc>
        <w:tc>
          <w:tcPr>
            <w:tcW w:w="1377" w:type="pct"/>
            <w:shd w:val="clear" w:color="auto" w:fill="auto"/>
            <w:vAlign w:val="center"/>
          </w:tcPr>
          <w:p w14:paraId="4B8B2222"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Rdzenie i formy odlewnicze przed procesem odlewania inne niż wymienione w 10 09 05</w:t>
            </w:r>
          </w:p>
        </w:tc>
        <w:tc>
          <w:tcPr>
            <w:tcW w:w="3098" w:type="pct"/>
            <w:vAlign w:val="center"/>
          </w:tcPr>
          <w:p w14:paraId="33A940BA"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7F24F942"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6A783330" w14:textId="77777777" w:rsidTr="002943E1">
        <w:trPr>
          <w:cantSplit/>
          <w:trHeight w:val="500"/>
        </w:trPr>
        <w:tc>
          <w:tcPr>
            <w:tcW w:w="525" w:type="pct"/>
            <w:shd w:val="clear" w:color="auto" w:fill="auto"/>
            <w:vAlign w:val="center"/>
          </w:tcPr>
          <w:p w14:paraId="3BC91189"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10 09 08</w:t>
            </w:r>
          </w:p>
        </w:tc>
        <w:tc>
          <w:tcPr>
            <w:tcW w:w="1377" w:type="pct"/>
            <w:shd w:val="clear" w:color="auto" w:fill="auto"/>
            <w:vAlign w:val="center"/>
          </w:tcPr>
          <w:p w14:paraId="2BB2823F"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Rdzenie i formy odlewnicze po procesie odlewania inne niż wymienione w 10 09 07</w:t>
            </w:r>
          </w:p>
        </w:tc>
        <w:tc>
          <w:tcPr>
            <w:tcW w:w="3098" w:type="pct"/>
            <w:vAlign w:val="center"/>
          </w:tcPr>
          <w:p w14:paraId="7A3B7DAE"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57517166"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5605F7E4" w14:textId="77777777" w:rsidTr="002943E1">
        <w:trPr>
          <w:cantSplit/>
          <w:trHeight w:val="500"/>
        </w:trPr>
        <w:tc>
          <w:tcPr>
            <w:tcW w:w="525" w:type="pct"/>
            <w:shd w:val="clear" w:color="auto" w:fill="auto"/>
            <w:vAlign w:val="center"/>
          </w:tcPr>
          <w:p w14:paraId="2050B02D"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10 09 10</w:t>
            </w:r>
          </w:p>
        </w:tc>
        <w:tc>
          <w:tcPr>
            <w:tcW w:w="1377" w:type="pct"/>
            <w:shd w:val="clear" w:color="auto" w:fill="auto"/>
            <w:vAlign w:val="center"/>
          </w:tcPr>
          <w:p w14:paraId="52836BDD"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Pyły z gazów odlotowych inne niż wymienione w 10 09 09</w:t>
            </w:r>
          </w:p>
        </w:tc>
        <w:tc>
          <w:tcPr>
            <w:tcW w:w="3098" w:type="pct"/>
            <w:vAlign w:val="center"/>
          </w:tcPr>
          <w:p w14:paraId="16CDDBFF"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727D8FE3"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0A7249C6" w14:textId="77777777" w:rsidTr="002943E1">
        <w:trPr>
          <w:cantSplit/>
          <w:trHeight w:val="500"/>
        </w:trPr>
        <w:tc>
          <w:tcPr>
            <w:tcW w:w="525" w:type="pct"/>
            <w:shd w:val="clear" w:color="auto" w:fill="auto"/>
            <w:vAlign w:val="center"/>
          </w:tcPr>
          <w:p w14:paraId="3E03CC8E"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lastRenderedPageBreak/>
              <w:t>10 09 12</w:t>
            </w:r>
          </w:p>
        </w:tc>
        <w:tc>
          <w:tcPr>
            <w:tcW w:w="1377" w:type="pct"/>
            <w:shd w:val="clear" w:color="auto" w:fill="auto"/>
            <w:vAlign w:val="center"/>
          </w:tcPr>
          <w:p w14:paraId="32CB3E8D"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Inne cząstki stałe niż wymienione w 10 09 11 </w:t>
            </w:r>
          </w:p>
        </w:tc>
        <w:tc>
          <w:tcPr>
            <w:tcW w:w="3098" w:type="pct"/>
            <w:vAlign w:val="center"/>
          </w:tcPr>
          <w:p w14:paraId="3A2B6E55"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2F3474D1"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r w:rsidR="00ED139A" w:rsidRPr="008D6109" w14:paraId="5706D4F1" w14:textId="77777777" w:rsidTr="002943E1">
        <w:trPr>
          <w:cantSplit/>
          <w:trHeight w:val="500"/>
        </w:trPr>
        <w:tc>
          <w:tcPr>
            <w:tcW w:w="525" w:type="pct"/>
            <w:shd w:val="clear" w:color="auto" w:fill="auto"/>
            <w:vAlign w:val="center"/>
          </w:tcPr>
          <w:p w14:paraId="5D84EE38"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12 01 01</w:t>
            </w:r>
          </w:p>
        </w:tc>
        <w:tc>
          <w:tcPr>
            <w:tcW w:w="1377" w:type="pct"/>
            <w:shd w:val="clear" w:color="auto" w:fill="auto"/>
            <w:vAlign w:val="center"/>
          </w:tcPr>
          <w:p w14:paraId="4FB3CA83"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Odpady z toczenia i piłowania żelaza oraz jego stopów</w:t>
            </w:r>
          </w:p>
        </w:tc>
        <w:tc>
          <w:tcPr>
            <w:tcW w:w="3098" w:type="pct"/>
            <w:vAlign w:val="center"/>
          </w:tcPr>
          <w:p w14:paraId="3F6CDA35"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4DFBFC31"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5F913DBC" w14:textId="77777777" w:rsidTr="002943E1">
        <w:trPr>
          <w:cantSplit/>
          <w:trHeight w:val="500"/>
        </w:trPr>
        <w:tc>
          <w:tcPr>
            <w:tcW w:w="525" w:type="pct"/>
            <w:shd w:val="clear" w:color="auto" w:fill="auto"/>
            <w:vAlign w:val="center"/>
          </w:tcPr>
          <w:p w14:paraId="3C240608"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12 01 02</w:t>
            </w:r>
          </w:p>
        </w:tc>
        <w:tc>
          <w:tcPr>
            <w:tcW w:w="1377" w:type="pct"/>
            <w:shd w:val="clear" w:color="auto" w:fill="auto"/>
            <w:vAlign w:val="center"/>
          </w:tcPr>
          <w:p w14:paraId="4D082AA3"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Cząstki i pyły żelaza oraz jego stopów</w:t>
            </w:r>
          </w:p>
        </w:tc>
        <w:tc>
          <w:tcPr>
            <w:tcW w:w="3098" w:type="pct"/>
            <w:vAlign w:val="center"/>
          </w:tcPr>
          <w:p w14:paraId="4D587EDD"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5707C158"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692AE003" w14:textId="77777777" w:rsidTr="002943E1">
        <w:trPr>
          <w:cantSplit/>
          <w:trHeight w:val="500"/>
        </w:trPr>
        <w:tc>
          <w:tcPr>
            <w:tcW w:w="525" w:type="pct"/>
            <w:shd w:val="clear" w:color="auto" w:fill="auto"/>
            <w:vAlign w:val="center"/>
          </w:tcPr>
          <w:p w14:paraId="61FA3D4C" w14:textId="77777777" w:rsidR="00ED139A" w:rsidRPr="008D6109" w:rsidRDefault="00ED139A" w:rsidP="00ED139A">
            <w:pPr>
              <w:spacing w:before="40" w:after="40" w:line="276" w:lineRule="auto"/>
              <w:jc w:val="center"/>
              <w:rPr>
                <w:rFonts w:ascii="Arial" w:hAnsi="Arial" w:cs="Arial"/>
                <w:iCs/>
                <w:spacing w:val="-3"/>
                <w:sz w:val="18"/>
                <w:szCs w:val="18"/>
              </w:rPr>
            </w:pPr>
            <w:r w:rsidRPr="008D6109">
              <w:rPr>
                <w:rFonts w:ascii="Arial" w:hAnsi="Arial" w:cs="Arial"/>
                <w:iCs/>
                <w:sz w:val="18"/>
                <w:szCs w:val="18"/>
              </w:rPr>
              <w:t>12 01 17</w:t>
            </w:r>
          </w:p>
        </w:tc>
        <w:tc>
          <w:tcPr>
            <w:tcW w:w="1377" w:type="pct"/>
            <w:shd w:val="clear" w:color="auto" w:fill="auto"/>
            <w:vAlign w:val="center"/>
          </w:tcPr>
          <w:p w14:paraId="580E6AF1" w14:textId="77777777" w:rsidR="00ED139A" w:rsidRPr="008D6109" w:rsidRDefault="00ED139A" w:rsidP="00ED139A">
            <w:pPr>
              <w:spacing w:before="40" w:after="40" w:line="276" w:lineRule="auto"/>
              <w:jc w:val="both"/>
              <w:rPr>
                <w:rFonts w:ascii="Arial" w:hAnsi="Arial" w:cs="Arial"/>
                <w:iCs/>
                <w:sz w:val="18"/>
                <w:szCs w:val="18"/>
              </w:rPr>
            </w:pPr>
            <w:r w:rsidRPr="008D6109">
              <w:rPr>
                <w:rFonts w:ascii="Arial" w:hAnsi="Arial" w:cs="Arial"/>
                <w:iCs/>
                <w:sz w:val="18"/>
                <w:szCs w:val="18"/>
              </w:rPr>
              <w:t>Odpady poszlifierskie inne niż wymienione w 12 01 16 (pyły polersko-szlifierskie)</w:t>
            </w:r>
          </w:p>
        </w:tc>
        <w:tc>
          <w:tcPr>
            <w:tcW w:w="3098" w:type="pct"/>
            <w:shd w:val="clear" w:color="auto" w:fill="auto"/>
            <w:vAlign w:val="center"/>
          </w:tcPr>
          <w:p w14:paraId="3C2993B1"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2213B59C" w14:textId="77777777" w:rsidR="00ED139A" w:rsidRPr="008D6109" w:rsidRDefault="00ED139A" w:rsidP="00ED139A">
            <w:pPr>
              <w:spacing w:before="60" w:after="60" w:line="276" w:lineRule="auto"/>
              <w:jc w:val="both"/>
              <w:rPr>
                <w:rFonts w:ascii="Arial" w:hAnsi="Arial" w:cs="Arial"/>
                <w:iCs/>
                <w:color w:val="CC00CC"/>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364B169F" w14:textId="77777777" w:rsidTr="002943E1">
        <w:trPr>
          <w:cantSplit/>
          <w:trHeight w:val="500"/>
        </w:trPr>
        <w:tc>
          <w:tcPr>
            <w:tcW w:w="525" w:type="pct"/>
            <w:shd w:val="clear" w:color="auto" w:fill="auto"/>
            <w:vAlign w:val="center"/>
          </w:tcPr>
          <w:p w14:paraId="2CE0B1BA"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12 01 21</w:t>
            </w:r>
          </w:p>
        </w:tc>
        <w:tc>
          <w:tcPr>
            <w:tcW w:w="1377" w:type="pct"/>
            <w:shd w:val="clear" w:color="auto" w:fill="auto"/>
            <w:vAlign w:val="center"/>
          </w:tcPr>
          <w:p w14:paraId="430EEFDB"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Zużyte materiały szlifierskie inne niż wymienione w 12 01 20 </w:t>
            </w:r>
          </w:p>
        </w:tc>
        <w:tc>
          <w:tcPr>
            <w:tcW w:w="3098" w:type="pct"/>
            <w:vAlign w:val="center"/>
          </w:tcPr>
          <w:p w14:paraId="2F1482BF"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40E8993A"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02739D35" w14:textId="77777777" w:rsidTr="002943E1">
        <w:trPr>
          <w:cantSplit/>
          <w:trHeight w:val="500"/>
        </w:trPr>
        <w:tc>
          <w:tcPr>
            <w:tcW w:w="525" w:type="pct"/>
            <w:shd w:val="clear" w:color="auto" w:fill="auto"/>
            <w:vAlign w:val="center"/>
          </w:tcPr>
          <w:p w14:paraId="79AF8F59"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12 01 99</w:t>
            </w:r>
          </w:p>
        </w:tc>
        <w:tc>
          <w:tcPr>
            <w:tcW w:w="1377" w:type="pct"/>
            <w:shd w:val="clear" w:color="auto" w:fill="auto"/>
            <w:vAlign w:val="center"/>
          </w:tcPr>
          <w:p w14:paraId="5F1B555F"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Inne nie wymienione odpady (odpadowy złom narzędziowy)</w:t>
            </w:r>
          </w:p>
        </w:tc>
        <w:tc>
          <w:tcPr>
            <w:tcW w:w="3098" w:type="pct"/>
            <w:vAlign w:val="center"/>
          </w:tcPr>
          <w:p w14:paraId="36A70A15"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413AA909"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7EB9F8DE" w14:textId="77777777" w:rsidTr="002943E1">
        <w:trPr>
          <w:cantSplit/>
          <w:trHeight w:val="500"/>
        </w:trPr>
        <w:tc>
          <w:tcPr>
            <w:tcW w:w="525" w:type="pct"/>
            <w:shd w:val="clear" w:color="auto" w:fill="auto"/>
            <w:vAlign w:val="center"/>
          </w:tcPr>
          <w:p w14:paraId="2862B30D"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15 01 01</w:t>
            </w:r>
          </w:p>
        </w:tc>
        <w:tc>
          <w:tcPr>
            <w:tcW w:w="1377" w:type="pct"/>
            <w:shd w:val="clear" w:color="auto" w:fill="auto"/>
            <w:vAlign w:val="center"/>
          </w:tcPr>
          <w:p w14:paraId="6D7BC76C"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Opakowania z papieru i tektury</w:t>
            </w:r>
          </w:p>
        </w:tc>
        <w:tc>
          <w:tcPr>
            <w:tcW w:w="3098" w:type="pct"/>
            <w:vAlign w:val="center"/>
          </w:tcPr>
          <w:p w14:paraId="409E78F0"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1A926F06"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57E0567D" w14:textId="77777777" w:rsidTr="002943E1">
        <w:trPr>
          <w:cantSplit/>
          <w:trHeight w:val="500"/>
        </w:trPr>
        <w:tc>
          <w:tcPr>
            <w:tcW w:w="525" w:type="pct"/>
            <w:shd w:val="clear" w:color="auto" w:fill="auto"/>
            <w:vAlign w:val="center"/>
          </w:tcPr>
          <w:p w14:paraId="3F8D45A0"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15 01 02</w:t>
            </w:r>
          </w:p>
        </w:tc>
        <w:tc>
          <w:tcPr>
            <w:tcW w:w="1377" w:type="pct"/>
            <w:shd w:val="clear" w:color="auto" w:fill="auto"/>
            <w:vAlign w:val="center"/>
          </w:tcPr>
          <w:p w14:paraId="29B4D109"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Opakowania z tworzyw sztucznych</w:t>
            </w:r>
          </w:p>
        </w:tc>
        <w:tc>
          <w:tcPr>
            <w:tcW w:w="3098" w:type="pct"/>
            <w:vAlign w:val="center"/>
          </w:tcPr>
          <w:p w14:paraId="18C40BCE"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3405A6E4"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7C5A4569" w14:textId="77777777" w:rsidTr="002943E1">
        <w:trPr>
          <w:cantSplit/>
          <w:trHeight w:val="500"/>
        </w:trPr>
        <w:tc>
          <w:tcPr>
            <w:tcW w:w="525" w:type="pct"/>
            <w:shd w:val="clear" w:color="auto" w:fill="auto"/>
            <w:vAlign w:val="center"/>
          </w:tcPr>
          <w:p w14:paraId="5462D532"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15 01 03</w:t>
            </w:r>
          </w:p>
        </w:tc>
        <w:tc>
          <w:tcPr>
            <w:tcW w:w="1377" w:type="pct"/>
            <w:shd w:val="clear" w:color="auto" w:fill="auto"/>
            <w:vAlign w:val="center"/>
          </w:tcPr>
          <w:p w14:paraId="6E99CC8F"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Opakowania z drewna</w:t>
            </w:r>
          </w:p>
        </w:tc>
        <w:tc>
          <w:tcPr>
            <w:tcW w:w="3098" w:type="pct"/>
            <w:vAlign w:val="center"/>
          </w:tcPr>
          <w:p w14:paraId="1D496B49"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24A58133"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napToGrid w:val="0"/>
                <w:sz w:val="18"/>
                <w:szCs w:val="18"/>
              </w:rPr>
              <w:t>Przekazanie uprawnionym podmiotom do zbierania lub przetwarzania (metodą odzysku).</w:t>
            </w:r>
          </w:p>
        </w:tc>
      </w:tr>
      <w:tr w:rsidR="00ED139A" w:rsidRPr="008D6109" w14:paraId="76414FA4" w14:textId="77777777" w:rsidTr="002943E1">
        <w:trPr>
          <w:cantSplit/>
          <w:trHeight w:val="500"/>
        </w:trPr>
        <w:tc>
          <w:tcPr>
            <w:tcW w:w="525" w:type="pct"/>
            <w:shd w:val="clear" w:color="auto" w:fill="auto"/>
            <w:vAlign w:val="center"/>
          </w:tcPr>
          <w:p w14:paraId="2E25BCB7"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15 01 04</w:t>
            </w:r>
          </w:p>
        </w:tc>
        <w:tc>
          <w:tcPr>
            <w:tcW w:w="1377" w:type="pct"/>
            <w:shd w:val="clear" w:color="auto" w:fill="auto"/>
            <w:vAlign w:val="center"/>
          </w:tcPr>
          <w:p w14:paraId="78C57DC9"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Opakowania z metali</w:t>
            </w:r>
          </w:p>
        </w:tc>
        <w:tc>
          <w:tcPr>
            <w:tcW w:w="3098" w:type="pct"/>
            <w:vAlign w:val="center"/>
          </w:tcPr>
          <w:p w14:paraId="4B7788E5"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43CBA337"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napToGrid w:val="0"/>
                <w:sz w:val="18"/>
                <w:szCs w:val="18"/>
              </w:rPr>
              <w:t>Przekazanie uprawnionym podmiotom do zbierania lub przetwarzania (metodą odzysku).</w:t>
            </w:r>
          </w:p>
        </w:tc>
      </w:tr>
      <w:tr w:rsidR="00ED139A" w:rsidRPr="008D6109" w14:paraId="52215597" w14:textId="77777777" w:rsidTr="002943E1">
        <w:trPr>
          <w:cantSplit/>
          <w:trHeight w:val="500"/>
        </w:trPr>
        <w:tc>
          <w:tcPr>
            <w:tcW w:w="525" w:type="pct"/>
            <w:shd w:val="clear" w:color="auto" w:fill="auto"/>
            <w:vAlign w:val="center"/>
          </w:tcPr>
          <w:p w14:paraId="42993E8A"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15 02 03</w:t>
            </w:r>
          </w:p>
        </w:tc>
        <w:tc>
          <w:tcPr>
            <w:tcW w:w="1377" w:type="pct"/>
            <w:shd w:val="clear" w:color="auto" w:fill="auto"/>
            <w:vAlign w:val="center"/>
          </w:tcPr>
          <w:p w14:paraId="0C0106A2"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Sorbenty, materiały filtracyjne, tkaniny do wycierania (np. szmaty, ścierki) i ubrania ochronne inne niż wymienione w 15 02 02</w:t>
            </w:r>
          </w:p>
        </w:tc>
        <w:tc>
          <w:tcPr>
            <w:tcW w:w="3098" w:type="pct"/>
            <w:vAlign w:val="center"/>
          </w:tcPr>
          <w:p w14:paraId="1E6827CE"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1CCBD118"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0D7FADD7" w14:textId="77777777" w:rsidTr="002943E1">
        <w:trPr>
          <w:cantSplit/>
          <w:trHeight w:val="500"/>
        </w:trPr>
        <w:tc>
          <w:tcPr>
            <w:tcW w:w="525" w:type="pct"/>
            <w:shd w:val="clear" w:color="auto" w:fill="auto"/>
            <w:vAlign w:val="center"/>
          </w:tcPr>
          <w:p w14:paraId="63DD73D2"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16 01 03</w:t>
            </w:r>
          </w:p>
        </w:tc>
        <w:tc>
          <w:tcPr>
            <w:tcW w:w="1377" w:type="pct"/>
            <w:shd w:val="clear" w:color="auto" w:fill="auto"/>
            <w:vAlign w:val="center"/>
          </w:tcPr>
          <w:p w14:paraId="41B123B1"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Zużyte opony</w:t>
            </w:r>
          </w:p>
        </w:tc>
        <w:tc>
          <w:tcPr>
            <w:tcW w:w="3098" w:type="pct"/>
            <w:vAlign w:val="center"/>
          </w:tcPr>
          <w:p w14:paraId="43B3266D"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4AD5F75E"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napToGrid w:val="0"/>
                <w:sz w:val="18"/>
                <w:szCs w:val="18"/>
              </w:rPr>
              <w:t>Przekazanie uprawnionym podmiotom do zbierania lub przetwarzania (metodą odzysku).</w:t>
            </w:r>
          </w:p>
        </w:tc>
      </w:tr>
      <w:tr w:rsidR="00ED139A" w:rsidRPr="008D6109" w14:paraId="40896590" w14:textId="77777777" w:rsidTr="002943E1">
        <w:trPr>
          <w:cantSplit/>
          <w:trHeight w:val="500"/>
        </w:trPr>
        <w:tc>
          <w:tcPr>
            <w:tcW w:w="525" w:type="pct"/>
            <w:shd w:val="clear" w:color="auto" w:fill="auto"/>
            <w:vAlign w:val="center"/>
          </w:tcPr>
          <w:p w14:paraId="763CB8AA"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t>16 02 14</w:t>
            </w:r>
          </w:p>
        </w:tc>
        <w:tc>
          <w:tcPr>
            <w:tcW w:w="1377" w:type="pct"/>
            <w:shd w:val="clear" w:color="auto" w:fill="auto"/>
            <w:vAlign w:val="center"/>
          </w:tcPr>
          <w:p w14:paraId="12854E5E"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 xml:space="preserve">Zużyte urządzenia inne niż wymienione w 16 02 09 do 16 02 13 </w:t>
            </w:r>
          </w:p>
        </w:tc>
        <w:tc>
          <w:tcPr>
            <w:tcW w:w="3098" w:type="pct"/>
            <w:vAlign w:val="center"/>
          </w:tcPr>
          <w:p w14:paraId="1F1C2253"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155D8A25" w14:textId="77777777" w:rsidR="00ED139A" w:rsidRPr="008D6109" w:rsidRDefault="00ED139A" w:rsidP="00ED139A">
            <w:pPr>
              <w:spacing w:before="60" w:after="60" w:line="276" w:lineRule="auto"/>
              <w:jc w:val="both"/>
              <w:rPr>
                <w:rFonts w:ascii="Arial" w:hAnsi="Arial" w:cs="Arial"/>
                <w:iCs/>
                <w:sz w:val="18"/>
                <w:szCs w:val="18"/>
                <w:highlight w:val="yellow"/>
              </w:rPr>
            </w:pPr>
            <w:r w:rsidRPr="008D6109">
              <w:rPr>
                <w:rFonts w:ascii="Arial" w:hAnsi="Arial" w:cs="Arial"/>
                <w:iCs/>
                <w:snapToGrid w:val="0"/>
                <w:sz w:val="18"/>
                <w:szCs w:val="18"/>
              </w:rPr>
              <w:t>Przekazanie uprawnionym podmiotom do zbierania lub przetwarzania (metodą odzysku).</w:t>
            </w:r>
          </w:p>
        </w:tc>
      </w:tr>
      <w:tr w:rsidR="00ED139A" w:rsidRPr="008D6109" w14:paraId="017BE0A8" w14:textId="77777777" w:rsidTr="002943E1">
        <w:trPr>
          <w:cantSplit/>
          <w:trHeight w:val="500"/>
        </w:trPr>
        <w:tc>
          <w:tcPr>
            <w:tcW w:w="525" w:type="pct"/>
            <w:shd w:val="clear" w:color="auto" w:fill="auto"/>
            <w:vAlign w:val="center"/>
          </w:tcPr>
          <w:p w14:paraId="720A2106" w14:textId="77777777" w:rsidR="00ED139A" w:rsidRPr="008D6109" w:rsidRDefault="00ED139A" w:rsidP="00ED139A">
            <w:pPr>
              <w:shd w:val="clear" w:color="auto" w:fill="FFFFFF"/>
              <w:spacing w:before="60" w:after="120" w:line="276" w:lineRule="auto"/>
              <w:jc w:val="center"/>
              <w:rPr>
                <w:rFonts w:ascii="Arial" w:hAnsi="Arial" w:cs="Arial"/>
                <w:iCs/>
                <w:sz w:val="18"/>
                <w:szCs w:val="18"/>
              </w:rPr>
            </w:pPr>
            <w:r w:rsidRPr="008D6109">
              <w:rPr>
                <w:rFonts w:ascii="Arial" w:hAnsi="Arial" w:cs="Arial"/>
                <w:iCs/>
                <w:sz w:val="18"/>
                <w:szCs w:val="18"/>
              </w:rPr>
              <w:lastRenderedPageBreak/>
              <w:t>16 11 04</w:t>
            </w:r>
          </w:p>
        </w:tc>
        <w:tc>
          <w:tcPr>
            <w:tcW w:w="1377" w:type="pct"/>
            <w:shd w:val="clear" w:color="auto" w:fill="auto"/>
            <w:vAlign w:val="center"/>
          </w:tcPr>
          <w:p w14:paraId="09A1C99C" w14:textId="77777777" w:rsidR="00ED139A" w:rsidRPr="008D6109" w:rsidRDefault="00ED139A" w:rsidP="00ED139A">
            <w:pPr>
              <w:spacing w:before="60" w:after="60" w:line="276" w:lineRule="auto"/>
              <w:jc w:val="both"/>
              <w:rPr>
                <w:rFonts w:ascii="Arial" w:hAnsi="Arial" w:cs="Arial"/>
                <w:iCs/>
                <w:sz w:val="18"/>
                <w:szCs w:val="18"/>
              </w:rPr>
            </w:pPr>
            <w:r w:rsidRPr="008D6109">
              <w:rPr>
                <w:rFonts w:ascii="Arial" w:hAnsi="Arial" w:cs="Arial"/>
                <w:iCs/>
                <w:sz w:val="18"/>
                <w:szCs w:val="18"/>
              </w:rPr>
              <w:t>Okładziny piecowe i materiały ogniotrwałe z procesów metalurgicznych inne niż wymienione w 16 11 03</w:t>
            </w:r>
          </w:p>
        </w:tc>
        <w:tc>
          <w:tcPr>
            <w:tcW w:w="3098" w:type="pct"/>
            <w:vAlign w:val="center"/>
          </w:tcPr>
          <w:p w14:paraId="1EC024D7" w14:textId="77777777" w:rsidR="00ED139A" w:rsidRPr="008D6109" w:rsidRDefault="00ED139A" w:rsidP="00ED139A">
            <w:pPr>
              <w:spacing w:before="40" w:after="40" w:line="276" w:lineRule="auto"/>
              <w:jc w:val="center"/>
              <w:rPr>
                <w:rFonts w:ascii="Arial" w:hAnsi="Arial" w:cs="Arial"/>
                <w:iCs/>
                <w:snapToGrid w:val="0"/>
                <w:sz w:val="18"/>
                <w:szCs w:val="18"/>
              </w:rPr>
            </w:pPr>
            <w:r w:rsidRPr="008D6109">
              <w:rPr>
                <w:rFonts w:ascii="Arial" w:hAnsi="Arial" w:cs="Arial"/>
                <w:iCs/>
                <w:snapToGrid w:val="0"/>
                <w:sz w:val="18"/>
                <w:szCs w:val="18"/>
              </w:rPr>
              <w:t>Transport – uprawniony podmiot zewnętrzny .</w:t>
            </w:r>
          </w:p>
          <w:p w14:paraId="4C52044D" w14:textId="77777777" w:rsidR="00ED139A" w:rsidRPr="008D6109" w:rsidRDefault="00ED139A" w:rsidP="00ED139A">
            <w:pPr>
              <w:spacing w:before="60" w:after="60" w:line="276" w:lineRule="auto"/>
              <w:jc w:val="both"/>
              <w:rPr>
                <w:rFonts w:ascii="Arial" w:hAnsi="Arial" w:cs="Arial"/>
                <w:iCs/>
                <w:color w:val="2B04BC"/>
                <w:sz w:val="18"/>
                <w:szCs w:val="18"/>
              </w:rPr>
            </w:pPr>
            <w:r w:rsidRPr="008D6109">
              <w:rPr>
                <w:rFonts w:ascii="Arial" w:hAnsi="Arial" w:cs="Arial"/>
                <w:iCs/>
                <w:snapToGrid w:val="0"/>
                <w:sz w:val="18"/>
                <w:szCs w:val="18"/>
              </w:rPr>
              <w:t>Przekazanie uprawnionym podmiotom do zbierania lub przetwarzania (metodą odzysku lub w przypadku braku możliwości odzysku metodą  unieszkodliwiania).</w:t>
            </w:r>
          </w:p>
        </w:tc>
      </w:tr>
    </w:tbl>
    <w:p w14:paraId="43CFF617" w14:textId="77777777" w:rsidR="00ED139A" w:rsidRPr="008D6109" w:rsidRDefault="00ED139A" w:rsidP="00ED139A">
      <w:pPr>
        <w:adjustRightInd w:val="0"/>
        <w:spacing w:line="276" w:lineRule="auto"/>
        <w:jc w:val="both"/>
        <w:rPr>
          <w:rFonts w:ascii="Arial" w:hAnsi="Arial" w:cs="Arial"/>
        </w:rPr>
      </w:pPr>
    </w:p>
    <w:p w14:paraId="1C20B12A"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IV.3.2. Warunki gospodarowania odpadami</w:t>
      </w:r>
    </w:p>
    <w:p w14:paraId="2D3965C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IV.3.2.1. Odpady magazynowane będą w sposób selektywny.</w:t>
      </w:r>
    </w:p>
    <w:p w14:paraId="0E038FF7"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IV.3.2.2. Wytworzone odpady przekazywane będą wyłącznie podmiotom, które posiadają zezwolenie właściwego organu na prowadzenie działalności w zakresie gospodarki odpadami.</w:t>
      </w:r>
    </w:p>
    <w:p w14:paraId="39B6C16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IV.3.2.3. Odpady wywożone będą z częstotliwością wynikającą z procesów organizacyjnych i technologicznych oraz wynikającą z możliwości zebrania odpowiedniej do transportu ilości tych odpadów, przy czym nie będzie przekraczana pojemność magazynowa. </w:t>
      </w:r>
    </w:p>
    <w:p w14:paraId="33279CD6"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IV.3.2.4. Odpady będą zabezpieczone przed przypadkowym rozproszeniem </w:t>
      </w:r>
      <w:r w:rsidRPr="008D6109">
        <w:rPr>
          <w:rFonts w:ascii="Arial" w:hAnsi="Arial" w:cs="Arial"/>
        </w:rPr>
        <w:br/>
        <w:t>w trakcie transportu i czynnościach przeładunkowych.</w:t>
      </w:r>
    </w:p>
    <w:p w14:paraId="11B88B99"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IV.3.2.5. W celu ograniczenia pylenia odpady sypkie magazynowane, </w:t>
      </w:r>
      <w:r w:rsidRPr="008D6109">
        <w:rPr>
          <w:rFonts w:ascii="Arial" w:hAnsi="Arial" w:cs="Arial"/>
        </w:rPr>
        <w:br/>
        <w:t>w utwardzonych płytami drogowymi boksach, będą do wysokości nie większej niż wysokość ich zabudowy oraz w granicach wyznaczonych przez ich zabudowę. Ilość magazynowanych odpadów w boksach będzie wynosić maksymalnie 40 000 Mg.</w:t>
      </w:r>
    </w:p>
    <w:p w14:paraId="6FD0157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IV.3.2.6. Gospodarka odpadami będzie odbywać się zgodnie z instrukcją wewnętrzną.</w:t>
      </w:r>
    </w:p>
    <w:p w14:paraId="1CD5635C"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IV.3.2.7. Podłoże w magazynach odpadów, a także powierzchnie komunikacyjne przy obiektach i placach do przechowywania odpadów i drogi wewnętrzne będą utwardzone oraz będą utrzymywane w czystości.</w:t>
      </w:r>
    </w:p>
    <w:p w14:paraId="41517925" w14:textId="77777777" w:rsidR="00ED139A" w:rsidRPr="008D6109" w:rsidRDefault="00ED139A" w:rsidP="00ED139A">
      <w:pPr>
        <w:adjustRightInd w:val="0"/>
        <w:jc w:val="both"/>
        <w:rPr>
          <w:rFonts w:ascii="Arial" w:hAnsi="Arial" w:cs="Arial"/>
        </w:rPr>
      </w:pPr>
    </w:p>
    <w:p w14:paraId="6DA1472C" w14:textId="77777777" w:rsidR="00ED139A" w:rsidRPr="008D6109" w:rsidRDefault="00ED139A" w:rsidP="00ED139A">
      <w:pPr>
        <w:adjustRightInd w:val="0"/>
        <w:spacing w:line="276" w:lineRule="auto"/>
        <w:jc w:val="both"/>
        <w:rPr>
          <w:rFonts w:ascii="Arial" w:hAnsi="Arial" w:cs="Arial"/>
        </w:rPr>
      </w:pPr>
    </w:p>
    <w:p w14:paraId="5F344EC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IV.3.3.Sposoby postępowania z odpadami przeznaczonymi do przetwarzania.  </w:t>
      </w:r>
    </w:p>
    <w:p w14:paraId="74C01D5C" w14:textId="77777777" w:rsidR="00ED139A" w:rsidRPr="008D6109" w:rsidRDefault="00ED139A" w:rsidP="00ED139A">
      <w:pPr>
        <w:spacing w:line="276" w:lineRule="auto"/>
        <w:jc w:val="both"/>
        <w:rPr>
          <w:rFonts w:ascii="Arial" w:hAnsi="Arial" w:cs="Arial"/>
        </w:rPr>
      </w:pPr>
      <w:r w:rsidRPr="008D6109">
        <w:rPr>
          <w:rFonts w:ascii="Arial" w:hAnsi="Arial" w:cs="Arial"/>
        </w:rPr>
        <w:t>IV.3.3.1. Rodzaje i ilości odpadów przewidzianych do przetwarzania metodą R 4.</w:t>
      </w:r>
    </w:p>
    <w:p w14:paraId="09333B2D" w14:textId="77777777" w:rsidR="00ED139A" w:rsidRPr="008D6109" w:rsidRDefault="00ED139A" w:rsidP="00ED139A">
      <w:pPr>
        <w:spacing w:after="160" w:line="276" w:lineRule="auto"/>
        <w:jc w:val="both"/>
        <w:rPr>
          <w:rFonts w:ascii="Arial" w:eastAsia="Calibri" w:hAnsi="Arial" w:cs="Arial"/>
          <w:kern w:val="2"/>
        </w:rPr>
      </w:pPr>
      <w:r w:rsidRPr="008D6109">
        <w:rPr>
          <w:rFonts w:ascii="Arial" w:hAnsi="Arial" w:cs="Arial"/>
        </w:rPr>
        <w:t>Tabela nr 10</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nr 10"/>
        <w:tblDescription w:val="Rodzaje i ilości odpadów przewidzianych do przetwarzania metodą R 4&#10;"/>
      </w:tblPr>
      <w:tblGrid>
        <w:gridCol w:w="777"/>
        <w:gridCol w:w="1208"/>
        <w:gridCol w:w="2835"/>
        <w:gridCol w:w="1559"/>
        <w:gridCol w:w="1560"/>
        <w:gridCol w:w="1559"/>
      </w:tblGrid>
      <w:tr w:rsidR="00ED139A" w:rsidRPr="008D6109" w14:paraId="6B331E2C" w14:textId="77777777" w:rsidTr="002943E1">
        <w:trPr>
          <w:tblHeader/>
        </w:trPr>
        <w:tc>
          <w:tcPr>
            <w:tcW w:w="777" w:type="dxa"/>
            <w:vAlign w:val="center"/>
          </w:tcPr>
          <w:p w14:paraId="0D71DE6E"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Lp.</w:t>
            </w:r>
          </w:p>
        </w:tc>
        <w:tc>
          <w:tcPr>
            <w:tcW w:w="1208" w:type="dxa"/>
            <w:vAlign w:val="center"/>
          </w:tcPr>
          <w:p w14:paraId="646ED476"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Kod odpadu</w:t>
            </w:r>
          </w:p>
        </w:tc>
        <w:tc>
          <w:tcPr>
            <w:tcW w:w="2835" w:type="dxa"/>
            <w:vAlign w:val="center"/>
          </w:tcPr>
          <w:p w14:paraId="0AD99D0B"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Rodzaj odpadu</w:t>
            </w:r>
          </w:p>
        </w:tc>
        <w:tc>
          <w:tcPr>
            <w:tcW w:w="1559" w:type="dxa"/>
            <w:vAlign w:val="center"/>
          </w:tcPr>
          <w:p w14:paraId="596A713B"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Masa odpadów przewidzianych do przetworzenia</w:t>
            </w:r>
          </w:p>
          <w:p w14:paraId="6386D426"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[Mg/rok]</w:t>
            </w:r>
          </w:p>
        </w:tc>
        <w:tc>
          <w:tcPr>
            <w:tcW w:w="1560" w:type="dxa"/>
          </w:tcPr>
          <w:p w14:paraId="4685AF57"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Maksymalna masa odpadów, które mogą być magazynowane w tym samym czasie Mg</w:t>
            </w:r>
          </w:p>
        </w:tc>
        <w:tc>
          <w:tcPr>
            <w:tcW w:w="1559" w:type="dxa"/>
          </w:tcPr>
          <w:p w14:paraId="11A467E9"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Maksymalna masa odpadów, które mogą być magazynowane w okresie roku Mg</w:t>
            </w:r>
          </w:p>
        </w:tc>
      </w:tr>
      <w:tr w:rsidR="00ED139A" w:rsidRPr="008D6109" w14:paraId="180B9040" w14:textId="77777777" w:rsidTr="002943E1">
        <w:tc>
          <w:tcPr>
            <w:tcW w:w="777" w:type="dxa"/>
            <w:vAlign w:val="center"/>
          </w:tcPr>
          <w:p w14:paraId="23197798"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1.</w:t>
            </w:r>
          </w:p>
        </w:tc>
        <w:tc>
          <w:tcPr>
            <w:tcW w:w="1208" w:type="dxa"/>
            <w:tcBorders>
              <w:top w:val="single" w:sz="8" w:space="0" w:color="auto"/>
              <w:left w:val="single" w:sz="8" w:space="0" w:color="auto"/>
              <w:bottom w:val="single" w:sz="8" w:space="0" w:color="auto"/>
              <w:right w:val="single" w:sz="8" w:space="0" w:color="auto"/>
            </w:tcBorders>
            <w:vAlign w:val="center"/>
          </w:tcPr>
          <w:p w14:paraId="230DD491"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10 09 80</w:t>
            </w:r>
          </w:p>
        </w:tc>
        <w:tc>
          <w:tcPr>
            <w:tcW w:w="2835" w:type="dxa"/>
            <w:tcBorders>
              <w:top w:val="single" w:sz="8" w:space="0" w:color="auto"/>
              <w:left w:val="single" w:sz="8" w:space="0" w:color="auto"/>
              <w:bottom w:val="single" w:sz="8" w:space="0" w:color="auto"/>
              <w:right w:val="single" w:sz="8" w:space="0" w:color="auto"/>
            </w:tcBorders>
            <w:vAlign w:val="center"/>
          </w:tcPr>
          <w:p w14:paraId="64A08A0D"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Wybrakowane wyroby żeliwne</w:t>
            </w:r>
          </w:p>
        </w:tc>
        <w:tc>
          <w:tcPr>
            <w:tcW w:w="1559" w:type="dxa"/>
            <w:tcBorders>
              <w:top w:val="single" w:sz="8" w:space="0" w:color="auto"/>
              <w:left w:val="single" w:sz="8" w:space="0" w:color="auto"/>
              <w:bottom w:val="single" w:sz="8" w:space="0" w:color="auto"/>
              <w:right w:val="single" w:sz="8" w:space="0" w:color="auto"/>
            </w:tcBorders>
          </w:tcPr>
          <w:p w14:paraId="7DDD0A95"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2 500</w:t>
            </w:r>
          </w:p>
        </w:tc>
        <w:tc>
          <w:tcPr>
            <w:tcW w:w="1560" w:type="dxa"/>
            <w:tcBorders>
              <w:top w:val="single" w:sz="8" w:space="0" w:color="auto"/>
              <w:left w:val="single" w:sz="8" w:space="0" w:color="auto"/>
              <w:bottom w:val="single" w:sz="8" w:space="0" w:color="auto"/>
              <w:right w:val="single" w:sz="8" w:space="0" w:color="auto"/>
            </w:tcBorders>
          </w:tcPr>
          <w:p w14:paraId="23EBEB9E"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2 500</w:t>
            </w:r>
          </w:p>
        </w:tc>
        <w:tc>
          <w:tcPr>
            <w:tcW w:w="1559" w:type="dxa"/>
            <w:tcBorders>
              <w:top w:val="single" w:sz="8" w:space="0" w:color="auto"/>
              <w:left w:val="single" w:sz="8" w:space="0" w:color="auto"/>
              <w:bottom w:val="single" w:sz="8" w:space="0" w:color="auto"/>
              <w:right w:val="single" w:sz="8" w:space="0" w:color="auto"/>
            </w:tcBorders>
          </w:tcPr>
          <w:p w14:paraId="2CBADF0C"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2 500</w:t>
            </w:r>
          </w:p>
        </w:tc>
      </w:tr>
      <w:tr w:rsidR="00ED139A" w:rsidRPr="008D6109" w14:paraId="69C4B020" w14:textId="77777777" w:rsidTr="002943E1">
        <w:tc>
          <w:tcPr>
            <w:tcW w:w="777" w:type="dxa"/>
            <w:vAlign w:val="center"/>
          </w:tcPr>
          <w:p w14:paraId="0EA9A645"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2.</w:t>
            </w:r>
          </w:p>
        </w:tc>
        <w:tc>
          <w:tcPr>
            <w:tcW w:w="1208" w:type="dxa"/>
            <w:tcBorders>
              <w:top w:val="single" w:sz="8" w:space="0" w:color="auto"/>
              <w:left w:val="single" w:sz="8" w:space="0" w:color="auto"/>
              <w:bottom w:val="single" w:sz="8" w:space="0" w:color="auto"/>
              <w:right w:val="single" w:sz="8" w:space="0" w:color="auto"/>
            </w:tcBorders>
            <w:vAlign w:val="center"/>
          </w:tcPr>
          <w:p w14:paraId="1D5C4F54"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10 10 99</w:t>
            </w:r>
          </w:p>
        </w:tc>
        <w:tc>
          <w:tcPr>
            <w:tcW w:w="2835" w:type="dxa"/>
            <w:tcBorders>
              <w:top w:val="single" w:sz="8" w:space="0" w:color="auto"/>
              <w:left w:val="single" w:sz="8" w:space="0" w:color="auto"/>
              <w:bottom w:val="single" w:sz="8" w:space="0" w:color="auto"/>
              <w:right w:val="single" w:sz="8" w:space="0" w:color="auto"/>
            </w:tcBorders>
            <w:vAlign w:val="center"/>
          </w:tcPr>
          <w:p w14:paraId="795C0E12"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Inne niewymienione odpady</w:t>
            </w:r>
          </w:p>
        </w:tc>
        <w:tc>
          <w:tcPr>
            <w:tcW w:w="1559" w:type="dxa"/>
            <w:tcBorders>
              <w:top w:val="single" w:sz="8" w:space="0" w:color="auto"/>
              <w:left w:val="single" w:sz="8" w:space="0" w:color="auto"/>
              <w:bottom w:val="single" w:sz="8" w:space="0" w:color="auto"/>
              <w:right w:val="single" w:sz="8" w:space="0" w:color="auto"/>
            </w:tcBorders>
          </w:tcPr>
          <w:p w14:paraId="5B94D075"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30</w:t>
            </w:r>
          </w:p>
        </w:tc>
        <w:tc>
          <w:tcPr>
            <w:tcW w:w="1560" w:type="dxa"/>
            <w:tcBorders>
              <w:top w:val="single" w:sz="8" w:space="0" w:color="auto"/>
              <w:left w:val="single" w:sz="8" w:space="0" w:color="auto"/>
              <w:bottom w:val="single" w:sz="8" w:space="0" w:color="auto"/>
              <w:right w:val="single" w:sz="8" w:space="0" w:color="auto"/>
            </w:tcBorders>
          </w:tcPr>
          <w:p w14:paraId="770E0586"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6FF6CA88"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30</w:t>
            </w:r>
          </w:p>
        </w:tc>
      </w:tr>
      <w:tr w:rsidR="00ED139A" w:rsidRPr="008D6109" w14:paraId="489A7D5A" w14:textId="77777777" w:rsidTr="002943E1">
        <w:tc>
          <w:tcPr>
            <w:tcW w:w="777" w:type="dxa"/>
            <w:vAlign w:val="center"/>
          </w:tcPr>
          <w:p w14:paraId="39A5AB0B"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3.</w:t>
            </w:r>
          </w:p>
        </w:tc>
        <w:tc>
          <w:tcPr>
            <w:tcW w:w="1208" w:type="dxa"/>
            <w:tcBorders>
              <w:top w:val="single" w:sz="8" w:space="0" w:color="auto"/>
              <w:left w:val="single" w:sz="8" w:space="0" w:color="auto"/>
              <w:bottom w:val="single" w:sz="8" w:space="0" w:color="auto"/>
              <w:right w:val="single" w:sz="8" w:space="0" w:color="auto"/>
            </w:tcBorders>
            <w:vAlign w:val="center"/>
          </w:tcPr>
          <w:p w14:paraId="239FA2A9"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12 01 01</w:t>
            </w:r>
          </w:p>
        </w:tc>
        <w:tc>
          <w:tcPr>
            <w:tcW w:w="2835" w:type="dxa"/>
            <w:tcBorders>
              <w:top w:val="single" w:sz="8" w:space="0" w:color="auto"/>
              <w:left w:val="single" w:sz="8" w:space="0" w:color="auto"/>
              <w:bottom w:val="single" w:sz="8" w:space="0" w:color="auto"/>
              <w:right w:val="single" w:sz="8" w:space="0" w:color="auto"/>
            </w:tcBorders>
            <w:vAlign w:val="center"/>
          </w:tcPr>
          <w:p w14:paraId="3E2FE2D2"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Odpady z toczenia i piłowania żelaza oraz jego stopów</w:t>
            </w:r>
          </w:p>
        </w:tc>
        <w:tc>
          <w:tcPr>
            <w:tcW w:w="1559" w:type="dxa"/>
            <w:tcBorders>
              <w:top w:val="single" w:sz="8" w:space="0" w:color="auto"/>
              <w:left w:val="single" w:sz="8" w:space="0" w:color="auto"/>
              <w:bottom w:val="single" w:sz="8" w:space="0" w:color="auto"/>
              <w:right w:val="single" w:sz="8" w:space="0" w:color="auto"/>
            </w:tcBorders>
          </w:tcPr>
          <w:p w14:paraId="4E1D5952"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4 700</w:t>
            </w:r>
          </w:p>
        </w:tc>
        <w:tc>
          <w:tcPr>
            <w:tcW w:w="1560" w:type="dxa"/>
            <w:tcBorders>
              <w:top w:val="single" w:sz="8" w:space="0" w:color="auto"/>
              <w:left w:val="single" w:sz="8" w:space="0" w:color="auto"/>
              <w:bottom w:val="single" w:sz="8" w:space="0" w:color="auto"/>
              <w:right w:val="single" w:sz="8" w:space="0" w:color="auto"/>
            </w:tcBorders>
          </w:tcPr>
          <w:p w14:paraId="56F8801F"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4 700</w:t>
            </w:r>
          </w:p>
        </w:tc>
        <w:tc>
          <w:tcPr>
            <w:tcW w:w="1559" w:type="dxa"/>
            <w:tcBorders>
              <w:top w:val="single" w:sz="8" w:space="0" w:color="auto"/>
              <w:left w:val="single" w:sz="8" w:space="0" w:color="auto"/>
              <w:bottom w:val="single" w:sz="8" w:space="0" w:color="auto"/>
              <w:right w:val="single" w:sz="8" w:space="0" w:color="auto"/>
            </w:tcBorders>
          </w:tcPr>
          <w:p w14:paraId="1657FD3B"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4 700</w:t>
            </w:r>
          </w:p>
        </w:tc>
      </w:tr>
      <w:tr w:rsidR="00ED139A" w:rsidRPr="008D6109" w14:paraId="31BEE208" w14:textId="77777777" w:rsidTr="002943E1">
        <w:tc>
          <w:tcPr>
            <w:tcW w:w="777" w:type="dxa"/>
            <w:vAlign w:val="center"/>
          </w:tcPr>
          <w:p w14:paraId="69C7B305"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4.</w:t>
            </w:r>
          </w:p>
        </w:tc>
        <w:tc>
          <w:tcPr>
            <w:tcW w:w="1208" w:type="dxa"/>
            <w:tcBorders>
              <w:top w:val="single" w:sz="8" w:space="0" w:color="auto"/>
              <w:left w:val="single" w:sz="8" w:space="0" w:color="auto"/>
              <w:bottom w:val="single" w:sz="8" w:space="0" w:color="auto"/>
              <w:right w:val="single" w:sz="8" w:space="0" w:color="auto"/>
            </w:tcBorders>
            <w:vAlign w:val="center"/>
          </w:tcPr>
          <w:p w14:paraId="2D2BB20A"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12 01 02</w:t>
            </w:r>
          </w:p>
        </w:tc>
        <w:tc>
          <w:tcPr>
            <w:tcW w:w="2835" w:type="dxa"/>
            <w:tcBorders>
              <w:top w:val="single" w:sz="8" w:space="0" w:color="auto"/>
              <w:left w:val="single" w:sz="8" w:space="0" w:color="auto"/>
              <w:bottom w:val="single" w:sz="8" w:space="0" w:color="auto"/>
              <w:right w:val="single" w:sz="8" w:space="0" w:color="auto"/>
            </w:tcBorders>
            <w:vAlign w:val="center"/>
          </w:tcPr>
          <w:p w14:paraId="005A00B4"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Cząstki i pyły żelaza oraz jego stopów</w:t>
            </w:r>
          </w:p>
        </w:tc>
        <w:tc>
          <w:tcPr>
            <w:tcW w:w="1559" w:type="dxa"/>
            <w:tcBorders>
              <w:top w:val="single" w:sz="8" w:space="0" w:color="auto"/>
              <w:left w:val="single" w:sz="8" w:space="0" w:color="auto"/>
              <w:bottom w:val="single" w:sz="8" w:space="0" w:color="auto"/>
              <w:right w:val="single" w:sz="8" w:space="0" w:color="auto"/>
            </w:tcBorders>
          </w:tcPr>
          <w:p w14:paraId="17D9AF6B"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10 000</w:t>
            </w:r>
          </w:p>
        </w:tc>
        <w:tc>
          <w:tcPr>
            <w:tcW w:w="1560" w:type="dxa"/>
            <w:tcBorders>
              <w:top w:val="single" w:sz="8" w:space="0" w:color="auto"/>
              <w:left w:val="single" w:sz="8" w:space="0" w:color="auto"/>
              <w:bottom w:val="single" w:sz="8" w:space="0" w:color="auto"/>
              <w:right w:val="single" w:sz="8" w:space="0" w:color="auto"/>
            </w:tcBorders>
          </w:tcPr>
          <w:p w14:paraId="152B4DED"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5 000</w:t>
            </w:r>
          </w:p>
        </w:tc>
        <w:tc>
          <w:tcPr>
            <w:tcW w:w="1559" w:type="dxa"/>
            <w:tcBorders>
              <w:top w:val="single" w:sz="8" w:space="0" w:color="auto"/>
              <w:left w:val="single" w:sz="8" w:space="0" w:color="auto"/>
              <w:bottom w:val="single" w:sz="8" w:space="0" w:color="auto"/>
              <w:right w:val="single" w:sz="8" w:space="0" w:color="auto"/>
            </w:tcBorders>
          </w:tcPr>
          <w:p w14:paraId="39594BD4"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10 000</w:t>
            </w:r>
          </w:p>
        </w:tc>
      </w:tr>
      <w:tr w:rsidR="00ED139A" w:rsidRPr="008D6109" w14:paraId="61823C1F" w14:textId="77777777" w:rsidTr="002943E1">
        <w:tc>
          <w:tcPr>
            <w:tcW w:w="777" w:type="dxa"/>
            <w:vAlign w:val="center"/>
          </w:tcPr>
          <w:p w14:paraId="02F22D0B"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5.</w:t>
            </w:r>
          </w:p>
        </w:tc>
        <w:tc>
          <w:tcPr>
            <w:tcW w:w="1208" w:type="dxa"/>
            <w:tcBorders>
              <w:top w:val="single" w:sz="8" w:space="0" w:color="auto"/>
              <w:left w:val="single" w:sz="8" w:space="0" w:color="auto"/>
              <w:bottom w:val="single" w:sz="8" w:space="0" w:color="auto"/>
              <w:right w:val="single" w:sz="8" w:space="0" w:color="auto"/>
            </w:tcBorders>
            <w:vAlign w:val="center"/>
          </w:tcPr>
          <w:p w14:paraId="1FB6B433"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12 01 03</w:t>
            </w:r>
          </w:p>
        </w:tc>
        <w:tc>
          <w:tcPr>
            <w:tcW w:w="2835" w:type="dxa"/>
            <w:tcBorders>
              <w:top w:val="single" w:sz="8" w:space="0" w:color="auto"/>
              <w:left w:val="single" w:sz="8" w:space="0" w:color="auto"/>
              <w:bottom w:val="single" w:sz="8" w:space="0" w:color="auto"/>
              <w:right w:val="single" w:sz="8" w:space="0" w:color="auto"/>
            </w:tcBorders>
            <w:vAlign w:val="center"/>
          </w:tcPr>
          <w:p w14:paraId="3F2BBAA8"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Odpady z toczenia i piłowania odpadów nieżelaznych</w:t>
            </w:r>
          </w:p>
        </w:tc>
        <w:tc>
          <w:tcPr>
            <w:tcW w:w="1559" w:type="dxa"/>
            <w:tcBorders>
              <w:top w:val="single" w:sz="8" w:space="0" w:color="auto"/>
              <w:left w:val="single" w:sz="8" w:space="0" w:color="auto"/>
              <w:bottom w:val="single" w:sz="8" w:space="0" w:color="auto"/>
              <w:right w:val="single" w:sz="8" w:space="0" w:color="auto"/>
            </w:tcBorders>
          </w:tcPr>
          <w:p w14:paraId="0BA49D5F"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20</w:t>
            </w:r>
          </w:p>
        </w:tc>
        <w:tc>
          <w:tcPr>
            <w:tcW w:w="1560" w:type="dxa"/>
            <w:tcBorders>
              <w:top w:val="single" w:sz="8" w:space="0" w:color="auto"/>
              <w:left w:val="single" w:sz="8" w:space="0" w:color="auto"/>
              <w:bottom w:val="single" w:sz="8" w:space="0" w:color="auto"/>
              <w:right w:val="single" w:sz="8" w:space="0" w:color="auto"/>
            </w:tcBorders>
          </w:tcPr>
          <w:p w14:paraId="4535ECED"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20</w:t>
            </w:r>
          </w:p>
        </w:tc>
        <w:tc>
          <w:tcPr>
            <w:tcW w:w="1559" w:type="dxa"/>
            <w:tcBorders>
              <w:top w:val="single" w:sz="8" w:space="0" w:color="auto"/>
              <w:left w:val="single" w:sz="8" w:space="0" w:color="auto"/>
              <w:bottom w:val="single" w:sz="8" w:space="0" w:color="auto"/>
              <w:right w:val="single" w:sz="8" w:space="0" w:color="auto"/>
            </w:tcBorders>
          </w:tcPr>
          <w:p w14:paraId="40CF0867"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20</w:t>
            </w:r>
          </w:p>
        </w:tc>
      </w:tr>
      <w:tr w:rsidR="00ED139A" w:rsidRPr="008D6109" w14:paraId="3DB287D2" w14:textId="77777777" w:rsidTr="002943E1">
        <w:trPr>
          <w:trHeight w:val="327"/>
        </w:trPr>
        <w:tc>
          <w:tcPr>
            <w:tcW w:w="777" w:type="dxa"/>
            <w:vAlign w:val="center"/>
          </w:tcPr>
          <w:p w14:paraId="5C494FE5"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6.</w:t>
            </w:r>
          </w:p>
        </w:tc>
        <w:tc>
          <w:tcPr>
            <w:tcW w:w="1208" w:type="dxa"/>
            <w:tcBorders>
              <w:top w:val="single" w:sz="8" w:space="0" w:color="auto"/>
              <w:left w:val="single" w:sz="8" w:space="0" w:color="auto"/>
              <w:bottom w:val="single" w:sz="8" w:space="0" w:color="auto"/>
              <w:right w:val="single" w:sz="8" w:space="0" w:color="auto"/>
            </w:tcBorders>
            <w:vAlign w:val="center"/>
          </w:tcPr>
          <w:p w14:paraId="038AEDD8"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12 01 04</w:t>
            </w:r>
          </w:p>
        </w:tc>
        <w:tc>
          <w:tcPr>
            <w:tcW w:w="2835" w:type="dxa"/>
            <w:tcBorders>
              <w:top w:val="single" w:sz="8" w:space="0" w:color="auto"/>
              <w:left w:val="single" w:sz="8" w:space="0" w:color="auto"/>
              <w:bottom w:val="single" w:sz="8" w:space="0" w:color="auto"/>
              <w:right w:val="single" w:sz="8" w:space="0" w:color="auto"/>
            </w:tcBorders>
            <w:vAlign w:val="center"/>
          </w:tcPr>
          <w:p w14:paraId="03D32F4B"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Cząstki i pyły metali nieżelaznych</w:t>
            </w:r>
          </w:p>
        </w:tc>
        <w:tc>
          <w:tcPr>
            <w:tcW w:w="1559" w:type="dxa"/>
            <w:tcBorders>
              <w:top w:val="single" w:sz="8" w:space="0" w:color="auto"/>
              <w:left w:val="single" w:sz="8" w:space="0" w:color="auto"/>
              <w:bottom w:val="single" w:sz="8" w:space="0" w:color="auto"/>
              <w:right w:val="single" w:sz="8" w:space="0" w:color="auto"/>
            </w:tcBorders>
          </w:tcPr>
          <w:p w14:paraId="57CA1015"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20</w:t>
            </w:r>
          </w:p>
        </w:tc>
        <w:tc>
          <w:tcPr>
            <w:tcW w:w="1560" w:type="dxa"/>
            <w:tcBorders>
              <w:top w:val="single" w:sz="8" w:space="0" w:color="auto"/>
              <w:left w:val="single" w:sz="8" w:space="0" w:color="auto"/>
              <w:bottom w:val="single" w:sz="8" w:space="0" w:color="auto"/>
              <w:right w:val="single" w:sz="8" w:space="0" w:color="auto"/>
            </w:tcBorders>
          </w:tcPr>
          <w:p w14:paraId="7DD7EC89"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20</w:t>
            </w:r>
          </w:p>
        </w:tc>
        <w:tc>
          <w:tcPr>
            <w:tcW w:w="1559" w:type="dxa"/>
            <w:tcBorders>
              <w:top w:val="single" w:sz="8" w:space="0" w:color="auto"/>
              <w:left w:val="single" w:sz="8" w:space="0" w:color="auto"/>
              <w:bottom w:val="single" w:sz="8" w:space="0" w:color="auto"/>
              <w:right w:val="single" w:sz="8" w:space="0" w:color="auto"/>
            </w:tcBorders>
          </w:tcPr>
          <w:p w14:paraId="5F9A4E16"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20</w:t>
            </w:r>
          </w:p>
        </w:tc>
      </w:tr>
      <w:tr w:rsidR="00ED139A" w:rsidRPr="008D6109" w14:paraId="6F172493" w14:textId="77777777" w:rsidTr="002943E1">
        <w:trPr>
          <w:trHeight w:val="135"/>
        </w:trPr>
        <w:tc>
          <w:tcPr>
            <w:tcW w:w="777" w:type="dxa"/>
            <w:vAlign w:val="center"/>
          </w:tcPr>
          <w:p w14:paraId="0511575D"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lastRenderedPageBreak/>
              <w:t>7.</w:t>
            </w:r>
          </w:p>
        </w:tc>
        <w:tc>
          <w:tcPr>
            <w:tcW w:w="1208" w:type="dxa"/>
            <w:tcBorders>
              <w:top w:val="single" w:sz="8" w:space="0" w:color="auto"/>
              <w:left w:val="single" w:sz="8" w:space="0" w:color="auto"/>
              <w:bottom w:val="single" w:sz="8" w:space="0" w:color="auto"/>
              <w:right w:val="single" w:sz="8" w:space="0" w:color="auto"/>
            </w:tcBorders>
            <w:vAlign w:val="center"/>
          </w:tcPr>
          <w:p w14:paraId="0551369F"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16 01 17</w:t>
            </w:r>
          </w:p>
        </w:tc>
        <w:tc>
          <w:tcPr>
            <w:tcW w:w="2835" w:type="dxa"/>
            <w:tcBorders>
              <w:top w:val="single" w:sz="8" w:space="0" w:color="auto"/>
              <w:left w:val="single" w:sz="8" w:space="0" w:color="auto"/>
              <w:bottom w:val="single" w:sz="8" w:space="0" w:color="auto"/>
              <w:right w:val="single" w:sz="8" w:space="0" w:color="auto"/>
            </w:tcBorders>
            <w:vAlign w:val="center"/>
          </w:tcPr>
          <w:p w14:paraId="17A92F35"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Metale żelazne</w:t>
            </w:r>
          </w:p>
        </w:tc>
        <w:tc>
          <w:tcPr>
            <w:tcW w:w="1559" w:type="dxa"/>
            <w:tcBorders>
              <w:top w:val="single" w:sz="8" w:space="0" w:color="auto"/>
              <w:left w:val="single" w:sz="8" w:space="0" w:color="auto"/>
              <w:bottom w:val="single" w:sz="8" w:space="0" w:color="auto"/>
              <w:right w:val="single" w:sz="8" w:space="0" w:color="auto"/>
            </w:tcBorders>
          </w:tcPr>
          <w:p w14:paraId="5084B5A2"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5000</w:t>
            </w:r>
          </w:p>
        </w:tc>
        <w:tc>
          <w:tcPr>
            <w:tcW w:w="1560" w:type="dxa"/>
            <w:tcBorders>
              <w:top w:val="single" w:sz="8" w:space="0" w:color="auto"/>
              <w:left w:val="single" w:sz="8" w:space="0" w:color="auto"/>
              <w:bottom w:val="single" w:sz="8" w:space="0" w:color="auto"/>
              <w:right w:val="single" w:sz="8" w:space="0" w:color="auto"/>
            </w:tcBorders>
          </w:tcPr>
          <w:p w14:paraId="0E38D63B"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5000</w:t>
            </w:r>
          </w:p>
        </w:tc>
        <w:tc>
          <w:tcPr>
            <w:tcW w:w="1559" w:type="dxa"/>
            <w:tcBorders>
              <w:top w:val="single" w:sz="8" w:space="0" w:color="auto"/>
              <w:left w:val="single" w:sz="8" w:space="0" w:color="auto"/>
              <w:bottom w:val="single" w:sz="8" w:space="0" w:color="auto"/>
              <w:right w:val="single" w:sz="8" w:space="0" w:color="auto"/>
            </w:tcBorders>
          </w:tcPr>
          <w:p w14:paraId="357F48C3"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5000</w:t>
            </w:r>
          </w:p>
        </w:tc>
      </w:tr>
      <w:tr w:rsidR="00ED139A" w:rsidRPr="008D6109" w14:paraId="2049AE46" w14:textId="77777777" w:rsidTr="002943E1">
        <w:tc>
          <w:tcPr>
            <w:tcW w:w="777" w:type="dxa"/>
            <w:vAlign w:val="center"/>
          </w:tcPr>
          <w:p w14:paraId="65E2FD08"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8.</w:t>
            </w:r>
          </w:p>
        </w:tc>
        <w:tc>
          <w:tcPr>
            <w:tcW w:w="1208" w:type="dxa"/>
            <w:tcBorders>
              <w:top w:val="single" w:sz="8" w:space="0" w:color="auto"/>
              <w:left w:val="single" w:sz="8" w:space="0" w:color="auto"/>
              <w:bottom w:val="single" w:sz="8" w:space="0" w:color="auto"/>
              <w:right w:val="single" w:sz="8" w:space="0" w:color="auto"/>
            </w:tcBorders>
            <w:vAlign w:val="center"/>
          </w:tcPr>
          <w:p w14:paraId="50120FD2"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16 01 18</w:t>
            </w:r>
          </w:p>
        </w:tc>
        <w:tc>
          <w:tcPr>
            <w:tcW w:w="2835" w:type="dxa"/>
            <w:tcBorders>
              <w:top w:val="single" w:sz="8" w:space="0" w:color="auto"/>
              <w:left w:val="single" w:sz="8" w:space="0" w:color="auto"/>
              <w:bottom w:val="single" w:sz="8" w:space="0" w:color="auto"/>
              <w:right w:val="single" w:sz="8" w:space="0" w:color="auto"/>
            </w:tcBorders>
            <w:vAlign w:val="center"/>
          </w:tcPr>
          <w:p w14:paraId="5FF5C50D"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Metale nieżelazne</w:t>
            </w:r>
          </w:p>
        </w:tc>
        <w:tc>
          <w:tcPr>
            <w:tcW w:w="1559" w:type="dxa"/>
            <w:tcBorders>
              <w:top w:val="single" w:sz="8" w:space="0" w:color="auto"/>
              <w:left w:val="single" w:sz="8" w:space="0" w:color="auto"/>
              <w:bottom w:val="single" w:sz="8" w:space="0" w:color="auto"/>
              <w:right w:val="single" w:sz="8" w:space="0" w:color="auto"/>
            </w:tcBorders>
          </w:tcPr>
          <w:p w14:paraId="729574C9"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5</w:t>
            </w:r>
          </w:p>
        </w:tc>
        <w:tc>
          <w:tcPr>
            <w:tcW w:w="1560" w:type="dxa"/>
            <w:tcBorders>
              <w:top w:val="single" w:sz="8" w:space="0" w:color="auto"/>
              <w:left w:val="single" w:sz="8" w:space="0" w:color="auto"/>
              <w:bottom w:val="single" w:sz="8" w:space="0" w:color="auto"/>
              <w:right w:val="single" w:sz="8" w:space="0" w:color="auto"/>
            </w:tcBorders>
          </w:tcPr>
          <w:p w14:paraId="6AAE46E4"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AE28D0B"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5</w:t>
            </w:r>
          </w:p>
        </w:tc>
      </w:tr>
      <w:tr w:rsidR="00ED139A" w:rsidRPr="008D6109" w14:paraId="1CB07315" w14:textId="77777777" w:rsidTr="002943E1">
        <w:tc>
          <w:tcPr>
            <w:tcW w:w="777" w:type="dxa"/>
            <w:vAlign w:val="center"/>
          </w:tcPr>
          <w:p w14:paraId="45AF6DA6"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9.</w:t>
            </w:r>
          </w:p>
        </w:tc>
        <w:tc>
          <w:tcPr>
            <w:tcW w:w="1208" w:type="dxa"/>
            <w:tcBorders>
              <w:top w:val="single" w:sz="8" w:space="0" w:color="auto"/>
              <w:left w:val="single" w:sz="8" w:space="0" w:color="auto"/>
              <w:bottom w:val="single" w:sz="8" w:space="0" w:color="auto"/>
              <w:right w:val="single" w:sz="8" w:space="0" w:color="auto"/>
            </w:tcBorders>
            <w:vAlign w:val="center"/>
          </w:tcPr>
          <w:p w14:paraId="760E5850"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17 04 01</w:t>
            </w:r>
          </w:p>
        </w:tc>
        <w:tc>
          <w:tcPr>
            <w:tcW w:w="2835" w:type="dxa"/>
            <w:tcBorders>
              <w:top w:val="single" w:sz="8" w:space="0" w:color="auto"/>
              <w:left w:val="single" w:sz="8" w:space="0" w:color="auto"/>
              <w:bottom w:val="single" w:sz="8" w:space="0" w:color="auto"/>
              <w:right w:val="single" w:sz="8" w:space="0" w:color="auto"/>
            </w:tcBorders>
            <w:vAlign w:val="center"/>
          </w:tcPr>
          <w:p w14:paraId="1F5EDB31"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Miedź, brąz, mosiądz</w:t>
            </w:r>
          </w:p>
        </w:tc>
        <w:tc>
          <w:tcPr>
            <w:tcW w:w="1559" w:type="dxa"/>
            <w:tcBorders>
              <w:top w:val="single" w:sz="8" w:space="0" w:color="auto"/>
              <w:left w:val="single" w:sz="8" w:space="0" w:color="auto"/>
              <w:bottom w:val="single" w:sz="8" w:space="0" w:color="auto"/>
              <w:right w:val="single" w:sz="8" w:space="0" w:color="auto"/>
            </w:tcBorders>
          </w:tcPr>
          <w:p w14:paraId="150BB075"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150</w:t>
            </w:r>
          </w:p>
        </w:tc>
        <w:tc>
          <w:tcPr>
            <w:tcW w:w="1560" w:type="dxa"/>
            <w:tcBorders>
              <w:top w:val="single" w:sz="8" w:space="0" w:color="auto"/>
              <w:left w:val="single" w:sz="8" w:space="0" w:color="auto"/>
              <w:bottom w:val="single" w:sz="8" w:space="0" w:color="auto"/>
              <w:right w:val="single" w:sz="8" w:space="0" w:color="auto"/>
            </w:tcBorders>
          </w:tcPr>
          <w:p w14:paraId="7C7D412E"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150</w:t>
            </w:r>
          </w:p>
        </w:tc>
        <w:tc>
          <w:tcPr>
            <w:tcW w:w="1559" w:type="dxa"/>
            <w:tcBorders>
              <w:top w:val="single" w:sz="8" w:space="0" w:color="auto"/>
              <w:left w:val="single" w:sz="8" w:space="0" w:color="auto"/>
              <w:bottom w:val="single" w:sz="8" w:space="0" w:color="auto"/>
              <w:right w:val="single" w:sz="8" w:space="0" w:color="auto"/>
            </w:tcBorders>
          </w:tcPr>
          <w:p w14:paraId="6C3A8941"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150</w:t>
            </w:r>
          </w:p>
        </w:tc>
      </w:tr>
      <w:tr w:rsidR="00ED139A" w:rsidRPr="008D6109" w14:paraId="76852DB9" w14:textId="77777777" w:rsidTr="002943E1">
        <w:tc>
          <w:tcPr>
            <w:tcW w:w="777" w:type="dxa"/>
            <w:vAlign w:val="center"/>
          </w:tcPr>
          <w:p w14:paraId="383BB8D5"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10.</w:t>
            </w:r>
          </w:p>
        </w:tc>
        <w:tc>
          <w:tcPr>
            <w:tcW w:w="1208" w:type="dxa"/>
            <w:tcBorders>
              <w:top w:val="single" w:sz="8" w:space="0" w:color="auto"/>
              <w:left w:val="single" w:sz="8" w:space="0" w:color="auto"/>
              <w:bottom w:val="single" w:sz="8" w:space="0" w:color="auto"/>
              <w:right w:val="single" w:sz="8" w:space="0" w:color="auto"/>
            </w:tcBorders>
            <w:vAlign w:val="center"/>
          </w:tcPr>
          <w:p w14:paraId="662E92CD"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17 04 05</w:t>
            </w:r>
          </w:p>
        </w:tc>
        <w:tc>
          <w:tcPr>
            <w:tcW w:w="2835" w:type="dxa"/>
            <w:tcBorders>
              <w:top w:val="single" w:sz="8" w:space="0" w:color="auto"/>
              <w:left w:val="single" w:sz="8" w:space="0" w:color="auto"/>
              <w:bottom w:val="single" w:sz="8" w:space="0" w:color="auto"/>
              <w:right w:val="single" w:sz="8" w:space="0" w:color="auto"/>
            </w:tcBorders>
            <w:vAlign w:val="center"/>
          </w:tcPr>
          <w:p w14:paraId="23C2B0FE"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Żelazo i stal</w:t>
            </w:r>
          </w:p>
        </w:tc>
        <w:tc>
          <w:tcPr>
            <w:tcW w:w="1559" w:type="dxa"/>
            <w:tcBorders>
              <w:top w:val="single" w:sz="8" w:space="0" w:color="auto"/>
              <w:left w:val="single" w:sz="8" w:space="0" w:color="auto"/>
              <w:bottom w:val="single" w:sz="8" w:space="0" w:color="auto"/>
              <w:right w:val="single" w:sz="8" w:space="0" w:color="auto"/>
            </w:tcBorders>
          </w:tcPr>
          <w:p w14:paraId="7F0CD709"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17 000</w:t>
            </w:r>
          </w:p>
        </w:tc>
        <w:tc>
          <w:tcPr>
            <w:tcW w:w="1560" w:type="dxa"/>
            <w:tcBorders>
              <w:top w:val="single" w:sz="8" w:space="0" w:color="auto"/>
              <w:left w:val="single" w:sz="8" w:space="0" w:color="auto"/>
              <w:bottom w:val="single" w:sz="8" w:space="0" w:color="auto"/>
              <w:right w:val="single" w:sz="8" w:space="0" w:color="auto"/>
            </w:tcBorders>
          </w:tcPr>
          <w:p w14:paraId="2AA28183"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 xml:space="preserve"> 5 000</w:t>
            </w:r>
          </w:p>
        </w:tc>
        <w:tc>
          <w:tcPr>
            <w:tcW w:w="1559" w:type="dxa"/>
            <w:tcBorders>
              <w:top w:val="single" w:sz="8" w:space="0" w:color="auto"/>
              <w:left w:val="single" w:sz="8" w:space="0" w:color="auto"/>
              <w:bottom w:val="single" w:sz="8" w:space="0" w:color="auto"/>
              <w:right w:val="single" w:sz="8" w:space="0" w:color="auto"/>
            </w:tcBorders>
          </w:tcPr>
          <w:p w14:paraId="374F4134"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 xml:space="preserve"> 17 000</w:t>
            </w:r>
          </w:p>
        </w:tc>
      </w:tr>
      <w:tr w:rsidR="00ED139A" w:rsidRPr="008D6109" w14:paraId="0BA156C2" w14:textId="77777777" w:rsidTr="002943E1">
        <w:tc>
          <w:tcPr>
            <w:tcW w:w="777" w:type="dxa"/>
            <w:vAlign w:val="center"/>
          </w:tcPr>
          <w:p w14:paraId="6E37F722"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11.</w:t>
            </w:r>
          </w:p>
        </w:tc>
        <w:tc>
          <w:tcPr>
            <w:tcW w:w="1208" w:type="dxa"/>
            <w:tcBorders>
              <w:top w:val="single" w:sz="8" w:space="0" w:color="auto"/>
              <w:left w:val="single" w:sz="8" w:space="0" w:color="auto"/>
              <w:bottom w:val="single" w:sz="8" w:space="0" w:color="auto"/>
              <w:right w:val="single" w:sz="8" w:space="0" w:color="auto"/>
            </w:tcBorders>
            <w:vAlign w:val="center"/>
          </w:tcPr>
          <w:p w14:paraId="7410C6F7"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17 04 07</w:t>
            </w:r>
          </w:p>
        </w:tc>
        <w:tc>
          <w:tcPr>
            <w:tcW w:w="2835" w:type="dxa"/>
            <w:tcBorders>
              <w:top w:val="single" w:sz="8" w:space="0" w:color="auto"/>
              <w:left w:val="single" w:sz="8" w:space="0" w:color="auto"/>
              <w:bottom w:val="single" w:sz="8" w:space="0" w:color="auto"/>
              <w:right w:val="single" w:sz="8" w:space="0" w:color="auto"/>
            </w:tcBorders>
            <w:vAlign w:val="center"/>
          </w:tcPr>
          <w:p w14:paraId="42ADD60F"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Mieszaniny metali</w:t>
            </w:r>
          </w:p>
        </w:tc>
        <w:tc>
          <w:tcPr>
            <w:tcW w:w="1559" w:type="dxa"/>
            <w:tcBorders>
              <w:top w:val="single" w:sz="8" w:space="0" w:color="auto"/>
              <w:left w:val="single" w:sz="8" w:space="0" w:color="auto"/>
              <w:bottom w:val="single" w:sz="8" w:space="0" w:color="auto"/>
              <w:right w:val="single" w:sz="8" w:space="0" w:color="auto"/>
            </w:tcBorders>
          </w:tcPr>
          <w:p w14:paraId="21F9DFAF"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12</w:t>
            </w:r>
          </w:p>
        </w:tc>
        <w:tc>
          <w:tcPr>
            <w:tcW w:w="1560" w:type="dxa"/>
            <w:tcBorders>
              <w:top w:val="single" w:sz="8" w:space="0" w:color="auto"/>
              <w:left w:val="single" w:sz="8" w:space="0" w:color="auto"/>
              <w:bottom w:val="single" w:sz="8" w:space="0" w:color="auto"/>
              <w:right w:val="single" w:sz="8" w:space="0" w:color="auto"/>
            </w:tcBorders>
          </w:tcPr>
          <w:p w14:paraId="0A06F513"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12</w:t>
            </w:r>
          </w:p>
        </w:tc>
        <w:tc>
          <w:tcPr>
            <w:tcW w:w="1559" w:type="dxa"/>
            <w:tcBorders>
              <w:top w:val="single" w:sz="8" w:space="0" w:color="auto"/>
              <w:left w:val="single" w:sz="8" w:space="0" w:color="auto"/>
              <w:bottom w:val="single" w:sz="8" w:space="0" w:color="auto"/>
              <w:right w:val="single" w:sz="8" w:space="0" w:color="auto"/>
            </w:tcBorders>
          </w:tcPr>
          <w:p w14:paraId="47F48BBB"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12</w:t>
            </w:r>
          </w:p>
        </w:tc>
      </w:tr>
      <w:tr w:rsidR="00ED139A" w:rsidRPr="008D6109" w14:paraId="53DEC6E0" w14:textId="77777777" w:rsidTr="002943E1">
        <w:tc>
          <w:tcPr>
            <w:tcW w:w="777" w:type="dxa"/>
            <w:vAlign w:val="center"/>
          </w:tcPr>
          <w:p w14:paraId="478A1170"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12.</w:t>
            </w:r>
          </w:p>
        </w:tc>
        <w:tc>
          <w:tcPr>
            <w:tcW w:w="1208" w:type="dxa"/>
            <w:tcBorders>
              <w:top w:val="single" w:sz="8" w:space="0" w:color="auto"/>
              <w:left w:val="single" w:sz="8" w:space="0" w:color="auto"/>
              <w:bottom w:val="single" w:sz="8" w:space="0" w:color="auto"/>
              <w:right w:val="single" w:sz="8" w:space="0" w:color="auto"/>
            </w:tcBorders>
            <w:vAlign w:val="center"/>
          </w:tcPr>
          <w:p w14:paraId="16CBE209"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19 10 01</w:t>
            </w:r>
          </w:p>
        </w:tc>
        <w:tc>
          <w:tcPr>
            <w:tcW w:w="2835" w:type="dxa"/>
            <w:tcBorders>
              <w:top w:val="single" w:sz="8" w:space="0" w:color="auto"/>
              <w:left w:val="single" w:sz="8" w:space="0" w:color="auto"/>
              <w:bottom w:val="single" w:sz="8" w:space="0" w:color="auto"/>
              <w:right w:val="single" w:sz="8" w:space="0" w:color="auto"/>
            </w:tcBorders>
            <w:vAlign w:val="center"/>
          </w:tcPr>
          <w:p w14:paraId="26AB3FC6"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Odpady żelaza i stali</w:t>
            </w:r>
          </w:p>
        </w:tc>
        <w:tc>
          <w:tcPr>
            <w:tcW w:w="1559" w:type="dxa"/>
            <w:tcBorders>
              <w:top w:val="single" w:sz="8" w:space="0" w:color="auto"/>
              <w:left w:val="single" w:sz="8" w:space="0" w:color="auto"/>
              <w:bottom w:val="single" w:sz="8" w:space="0" w:color="auto"/>
              <w:right w:val="single" w:sz="8" w:space="0" w:color="auto"/>
            </w:tcBorders>
          </w:tcPr>
          <w:p w14:paraId="12BA53DE"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1 100</w:t>
            </w:r>
          </w:p>
        </w:tc>
        <w:tc>
          <w:tcPr>
            <w:tcW w:w="1560" w:type="dxa"/>
            <w:tcBorders>
              <w:top w:val="single" w:sz="8" w:space="0" w:color="auto"/>
              <w:left w:val="single" w:sz="8" w:space="0" w:color="auto"/>
              <w:bottom w:val="single" w:sz="8" w:space="0" w:color="auto"/>
              <w:right w:val="single" w:sz="8" w:space="0" w:color="auto"/>
            </w:tcBorders>
          </w:tcPr>
          <w:p w14:paraId="11302353"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1 100</w:t>
            </w:r>
          </w:p>
        </w:tc>
        <w:tc>
          <w:tcPr>
            <w:tcW w:w="1559" w:type="dxa"/>
            <w:tcBorders>
              <w:top w:val="single" w:sz="8" w:space="0" w:color="auto"/>
              <w:left w:val="single" w:sz="8" w:space="0" w:color="auto"/>
              <w:bottom w:val="single" w:sz="8" w:space="0" w:color="auto"/>
              <w:right w:val="single" w:sz="8" w:space="0" w:color="auto"/>
            </w:tcBorders>
          </w:tcPr>
          <w:p w14:paraId="7EC7D90D"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1 100</w:t>
            </w:r>
          </w:p>
        </w:tc>
      </w:tr>
      <w:tr w:rsidR="00ED139A" w:rsidRPr="008D6109" w14:paraId="49EE5248" w14:textId="77777777" w:rsidTr="002943E1">
        <w:tc>
          <w:tcPr>
            <w:tcW w:w="777" w:type="dxa"/>
            <w:vAlign w:val="center"/>
          </w:tcPr>
          <w:p w14:paraId="248062A8"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13.</w:t>
            </w:r>
          </w:p>
        </w:tc>
        <w:tc>
          <w:tcPr>
            <w:tcW w:w="1208" w:type="dxa"/>
            <w:tcBorders>
              <w:top w:val="single" w:sz="8" w:space="0" w:color="auto"/>
              <w:left w:val="single" w:sz="8" w:space="0" w:color="auto"/>
              <w:bottom w:val="single" w:sz="8" w:space="0" w:color="auto"/>
              <w:right w:val="single" w:sz="8" w:space="0" w:color="auto"/>
            </w:tcBorders>
            <w:vAlign w:val="center"/>
          </w:tcPr>
          <w:p w14:paraId="6C55945B"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19 10 02</w:t>
            </w:r>
          </w:p>
        </w:tc>
        <w:tc>
          <w:tcPr>
            <w:tcW w:w="2835" w:type="dxa"/>
            <w:tcBorders>
              <w:top w:val="single" w:sz="8" w:space="0" w:color="auto"/>
              <w:left w:val="single" w:sz="8" w:space="0" w:color="auto"/>
              <w:bottom w:val="single" w:sz="8" w:space="0" w:color="auto"/>
              <w:right w:val="single" w:sz="8" w:space="0" w:color="auto"/>
            </w:tcBorders>
            <w:vAlign w:val="center"/>
          </w:tcPr>
          <w:p w14:paraId="2A295248"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Odpady metali nieżelaznych</w:t>
            </w:r>
          </w:p>
        </w:tc>
        <w:tc>
          <w:tcPr>
            <w:tcW w:w="1559" w:type="dxa"/>
            <w:tcBorders>
              <w:top w:val="single" w:sz="8" w:space="0" w:color="auto"/>
              <w:left w:val="single" w:sz="8" w:space="0" w:color="auto"/>
              <w:bottom w:val="single" w:sz="8" w:space="0" w:color="auto"/>
              <w:right w:val="single" w:sz="8" w:space="0" w:color="auto"/>
            </w:tcBorders>
          </w:tcPr>
          <w:p w14:paraId="0E466B4D"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10</w:t>
            </w:r>
          </w:p>
        </w:tc>
        <w:tc>
          <w:tcPr>
            <w:tcW w:w="1560" w:type="dxa"/>
            <w:tcBorders>
              <w:top w:val="single" w:sz="8" w:space="0" w:color="auto"/>
              <w:left w:val="single" w:sz="8" w:space="0" w:color="auto"/>
              <w:bottom w:val="single" w:sz="8" w:space="0" w:color="auto"/>
              <w:right w:val="single" w:sz="8" w:space="0" w:color="auto"/>
            </w:tcBorders>
          </w:tcPr>
          <w:p w14:paraId="3E8F25F7"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4B04907"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10</w:t>
            </w:r>
          </w:p>
        </w:tc>
      </w:tr>
      <w:tr w:rsidR="00ED139A" w:rsidRPr="008D6109" w14:paraId="271EF135" w14:textId="77777777" w:rsidTr="002943E1">
        <w:tc>
          <w:tcPr>
            <w:tcW w:w="777" w:type="dxa"/>
            <w:vAlign w:val="center"/>
          </w:tcPr>
          <w:p w14:paraId="56D76B99"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14.</w:t>
            </w:r>
          </w:p>
        </w:tc>
        <w:tc>
          <w:tcPr>
            <w:tcW w:w="1208" w:type="dxa"/>
            <w:tcBorders>
              <w:top w:val="single" w:sz="8" w:space="0" w:color="auto"/>
              <w:left w:val="single" w:sz="8" w:space="0" w:color="auto"/>
              <w:bottom w:val="single" w:sz="8" w:space="0" w:color="auto"/>
              <w:right w:val="single" w:sz="8" w:space="0" w:color="auto"/>
            </w:tcBorders>
            <w:vAlign w:val="center"/>
          </w:tcPr>
          <w:p w14:paraId="2147A573"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19 12 02</w:t>
            </w:r>
          </w:p>
        </w:tc>
        <w:tc>
          <w:tcPr>
            <w:tcW w:w="2835" w:type="dxa"/>
            <w:tcBorders>
              <w:top w:val="single" w:sz="8" w:space="0" w:color="auto"/>
              <w:left w:val="single" w:sz="8" w:space="0" w:color="auto"/>
              <w:bottom w:val="single" w:sz="8" w:space="0" w:color="auto"/>
              <w:right w:val="single" w:sz="8" w:space="0" w:color="auto"/>
            </w:tcBorders>
            <w:vAlign w:val="center"/>
          </w:tcPr>
          <w:p w14:paraId="54A2F096"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Metale żelazne</w:t>
            </w:r>
          </w:p>
        </w:tc>
        <w:tc>
          <w:tcPr>
            <w:tcW w:w="1559" w:type="dxa"/>
            <w:tcBorders>
              <w:top w:val="single" w:sz="8" w:space="0" w:color="auto"/>
              <w:left w:val="single" w:sz="8" w:space="0" w:color="auto"/>
              <w:bottom w:val="single" w:sz="8" w:space="0" w:color="auto"/>
              <w:right w:val="single" w:sz="8" w:space="0" w:color="auto"/>
            </w:tcBorders>
          </w:tcPr>
          <w:p w14:paraId="09F49319"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10 000</w:t>
            </w:r>
          </w:p>
        </w:tc>
        <w:tc>
          <w:tcPr>
            <w:tcW w:w="1560" w:type="dxa"/>
            <w:tcBorders>
              <w:top w:val="single" w:sz="8" w:space="0" w:color="auto"/>
              <w:left w:val="single" w:sz="8" w:space="0" w:color="auto"/>
              <w:bottom w:val="single" w:sz="8" w:space="0" w:color="auto"/>
              <w:right w:val="single" w:sz="8" w:space="0" w:color="auto"/>
            </w:tcBorders>
          </w:tcPr>
          <w:p w14:paraId="06BBC914"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5 000</w:t>
            </w:r>
          </w:p>
        </w:tc>
        <w:tc>
          <w:tcPr>
            <w:tcW w:w="1559" w:type="dxa"/>
            <w:tcBorders>
              <w:top w:val="single" w:sz="8" w:space="0" w:color="auto"/>
              <w:left w:val="single" w:sz="8" w:space="0" w:color="auto"/>
              <w:bottom w:val="single" w:sz="8" w:space="0" w:color="auto"/>
              <w:right w:val="single" w:sz="8" w:space="0" w:color="auto"/>
            </w:tcBorders>
          </w:tcPr>
          <w:p w14:paraId="6D1DB112"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10 000</w:t>
            </w:r>
          </w:p>
        </w:tc>
      </w:tr>
      <w:tr w:rsidR="00ED139A" w:rsidRPr="008D6109" w14:paraId="632752D8" w14:textId="77777777" w:rsidTr="002943E1">
        <w:tc>
          <w:tcPr>
            <w:tcW w:w="777" w:type="dxa"/>
            <w:vAlign w:val="center"/>
          </w:tcPr>
          <w:p w14:paraId="691846DB"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15.</w:t>
            </w:r>
          </w:p>
        </w:tc>
        <w:tc>
          <w:tcPr>
            <w:tcW w:w="1208" w:type="dxa"/>
            <w:tcBorders>
              <w:top w:val="single" w:sz="8" w:space="0" w:color="auto"/>
              <w:left w:val="single" w:sz="8" w:space="0" w:color="auto"/>
              <w:bottom w:val="single" w:sz="8" w:space="0" w:color="auto"/>
              <w:right w:val="single" w:sz="8" w:space="0" w:color="auto"/>
            </w:tcBorders>
            <w:vAlign w:val="center"/>
          </w:tcPr>
          <w:p w14:paraId="63634022"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19 12 03</w:t>
            </w:r>
          </w:p>
        </w:tc>
        <w:tc>
          <w:tcPr>
            <w:tcW w:w="2835" w:type="dxa"/>
            <w:tcBorders>
              <w:top w:val="single" w:sz="8" w:space="0" w:color="auto"/>
              <w:left w:val="single" w:sz="8" w:space="0" w:color="auto"/>
              <w:bottom w:val="single" w:sz="8" w:space="0" w:color="auto"/>
              <w:right w:val="single" w:sz="8" w:space="0" w:color="auto"/>
            </w:tcBorders>
            <w:vAlign w:val="center"/>
          </w:tcPr>
          <w:p w14:paraId="71A04CDD" w14:textId="77777777" w:rsidR="00ED139A" w:rsidRPr="008D6109" w:rsidRDefault="00ED139A" w:rsidP="00ED139A">
            <w:pPr>
              <w:spacing w:line="276" w:lineRule="auto"/>
              <w:rPr>
                <w:rFonts w:ascii="Arial" w:hAnsi="Arial" w:cs="Arial"/>
                <w:sz w:val="18"/>
                <w:szCs w:val="18"/>
              </w:rPr>
            </w:pPr>
            <w:r w:rsidRPr="008D6109">
              <w:rPr>
                <w:rFonts w:ascii="Arial" w:hAnsi="Arial" w:cs="Arial"/>
                <w:sz w:val="18"/>
                <w:szCs w:val="18"/>
              </w:rPr>
              <w:t>Metale nieżelazne</w:t>
            </w:r>
          </w:p>
        </w:tc>
        <w:tc>
          <w:tcPr>
            <w:tcW w:w="1559" w:type="dxa"/>
            <w:tcBorders>
              <w:top w:val="single" w:sz="8" w:space="0" w:color="auto"/>
              <w:left w:val="single" w:sz="8" w:space="0" w:color="auto"/>
              <w:bottom w:val="single" w:sz="8" w:space="0" w:color="auto"/>
              <w:right w:val="single" w:sz="8" w:space="0" w:color="auto"/>
            </w:tcBorders>
          </w:tcPr>
          <w:p w14:paraId="2DB1A56F" w14:textId="77777777" w:rsidR="00ED139A" w:rsidRPr="008D6109" w:rsidRDefault="00ED139A" w:rsidP="00ED139A">
            <w:pPr>
              <w:adjustRightInd w:val="0"/>
              <w:spacing w:line="276" w:lineRule="auto"/>
              <w:jc w:val="center"/>
              <w:rPr>
                <w:rFonts w:ascii="Arial" w:hAnsi="Arial" w:cs="Arial"/>
                <w:sz w:val="20"/>
                <w:szCs w:val="20"/>
              </w:rPr>
            </w:pPr>
            <w:r w:rsidRPr="008D6109">
              <w:rPr>
                <w:rFonts w:ascii="Arial" w:hAnsi="Arial" w:cs="Arial"/>
                <w:sz w:val="20"/>
                <w:szCs w:val="20"/>
              </w:rPr>
              <w:t>30</w:t>
            </w:r>
          </w:p>
        </w:tc>
        <w:tc>
          <w:tcPr>
            <w:tcW w:w="1560" w:type="dxa"/>
            <w:tcBorders>
              <w:top w:val="single" w:sz="8" w:space="0" w:color="auto"/>
              <w:left w:val="single" w:sz="8" w:space="0" w:color="auto"/>
              <w:bottom w:val="single" w:sz="8" w:space="0" w:color="auto"/>
              <w:right w:val="single" w:sz="8" w:space="0" w:color="auto"/>
            </w:tcBorders>
          </w:tcPr>
          <w:p w14:paraId="13246393"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760CC67B" w14:textId="77777777" w:rsidR="00ED139A" w:rsidRPr="008D6109" w:rsidRDefault="00ED139A" w:rsidP="00ED139A">
            <w:pPr>
              <w:adjustRightInd w:val="0"/>
              <w:spacing w:line="276" w:lineRule="auto"/>
              <w:jc w:val="center"/>
              <w:rPr>
                <w:rFonts w:ascii="Arial" w:hAnsi="Arial" w:cs="Arial"/>
                <w:color w:val="FF0000"/>
                <w:sz w:val="20"/>
                <w:szCs w:val="20"/>
              </w:rPr>
            </w:pPr>
            <w:r w:rsidRPr="008D6109">
              <w:rPr>
                <w:rFonts w:ascii="Arial" w:hAnsi="Arial" w:cs="Arial"/>
                <w:sz w:val="20"/>
                <w:szCs w:val="20"/>
              </w:rPr>
              <w:t>30</w:t>
            </w:r>
          </w:p>
        </w:tc>
      </w:tr>
      <w:tr w:rsidR="00ED139A" w:rsidRPr="008D6109" w14:paraId="6DF0D2C0" w14:textId="77777777" w:rsidTr="002943E1">
        <w:tc>
          <w:tcPr>
            <w:tcW w:w="6379" w:type="dxa"/>
            <w:gridSpan w:val="4"/>
            <w:vAlign w:val="center"/>
          </w:tcPr>
          <w:p w14:paraId="76A2138A"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Maksymalna łączna masa wszystkich rodzajów odpadów, przewidzianych do przetworzenia, które w tym samym czasie mogą być magazynowane [Mg]</w:t>
            </w:r>
          </w:p>
        </w:tc>
        <w:tc>
          <w:tcPr>
            <w:tcW w:w="3119" w:type="dxa"/>
            <w:gridSpan w:val="2"/>
          </w:tcPr>
          <w:p w14:paraId="42D484A0"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7 000</w:t>
            </w:r>
          </w:p>
        </w:tc>
      </w:tr>
      <w:tr w:rsidR="00ED139A" w:rsidRPr="008D6109" w14:paraId="57A1F85D" w14:textId="77777777" w:rsidTr="002943E1">
        <w:tc>
          <w:tcPr>
            <w:tcW w:w="6379" w:type="dxa"/>
            <w:gridSpan w:val="4"/>
            <w:vAlign w:val="center"/>
          </w:tcPr>
          <w:p w14:paraId="4AD20DC7"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Maksymalna łączna masa wszystkich rodzajów odpadów, przewidzianych do przetworzenia, które mogą być magazynowane w okresie roku [ Mg]</w:t>
            </w:r>
          </w:p>
        </w:tc>
        <w:tc>
          <w:tcPr>
            <w:tcW w:w="3119" w:type="dxa"/>
            <w:gridSpan w:val="2"/>
          </w:tcPr>
          <w:p w14:paraId="77677936"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40 000</w:t>
            </w:r>
          </w:p>
        </w:tc>
      </w:tr>
      <w:tr w:rsidR="00ED139A" w:rsidRPr="008D6109" w14:paraId="679CD847" w14:textId="77777777" w:rsidTr="002943E1">
        <w:tc>
          <w:tcPr>
            <w:tcW w:w="6379" w:type="dxa"/>
            <w:gridSpan w:val="4"/>
            <w:vAlign w:val="center"/>
          </w:tcPr>
          <w:p w14:paraId="7BC1E96A"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Największa masa która może być magazynowana w tym samym czasie w miejscu magazynowania odpadów (wynikająca z  wymiarów miejsca magazynowania odpadów) [Mg]</w:t>
            </w:r>
          </w:p>
        </w:tc>
        <w:tc>
          <w:tcPr>
            <w:tcW w:w="3119" w:type="dxa"/>
            <w:gridSpan w:val="2"/>
          </w:tcPr>
          <w:p w14:paraId="59247B59"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7 000</w:t>
            </w:r>
          </w:p>
        </w:tc>
      </w:tr>
      <w:tr w:rsidR="00ED139A" w:rsidRPr="008D6109" w14:paraId="3C6F24CE" w14:textId="77777777" w:rsidTr="002943E1">
        <w:tc>
          <w:tcPr>
            <w:tcW w:w="6379" w:type="dxa"/>
            <w:gridSpan w:val="4"/>
            <w:vAlign w:val="center"/>
          </w:tcPr>
          <w:p w14:paraId="0721F88F"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Całkowita pojemność miejsca magazynowania odpadów (wyrażona w  Mg)</w:t>
            </w:r>
          </w:p>
        </w:tc>
        <w:tc>
          <w:tcPr>
            <w:tcW w:w="3119" w:type="dxa"/>
            <w:gridSpan w:val="2"/>
          </w:tcPr>
          <w:p w14:paraId="3D49347B" w14:textId="77777777" w:rsidR="00ED139A" w:rsidRPr="008D6109" w:rsidRDefault="00ED139A" w:rsidP="00ED139A">
            <w:pPr>
              <w:adjustRightInd w:val="0"/>
              <w:spacing w:line="276" w:lineRule="auto"/>
              <w:jc w:val="center"/>
              <w:rPr>
                <w:rFonts w:ascii="Arial" w:hAnsi="Arial" w:cs="Arial"/>
                <w:sz w:val="18"/>
                <w:szCs w:val="18"/>
              </w:rPr>
            </w:pPr>
            <w:r w:rsidRPr="008D6109">
              <w:rPr>
                <w:rFonts w:ascii="Arial" w:hAnsi="Arial" w:cs="Arial"/>
                <w:sz w:val="18"/>
                <w:szCs w:val="18"/>
              </w:rPr>
              <w:t>7 000</w:t>
            </w:r>
          </w:p>
        </w:tc>
      </w:tr>
    </w:tbl>
    <w:p w14:paraId="0EE3CFAD" w14:textId="77777777" w:rsidR="00ED139A" w:rsidRPr="008D6109" w:rsidRDefault="00ED139A" w:rsidP="00ED139A">
      <w:pPr>
        <w:spacing w:line="276" w:lineRule="auto"/>
        <w:rPr>
          <w:rFonts w:ascii="Arial" w:hAnsi="Arial" w:cs="Arial"/>
          <w:color w:val="000000"/>
        </w:rPr>
      </w:pPr>
    </w:p>
    <w:p w14:paraId="54A2D558" w14:textId="77777777" w:rsidR="00ED139A" w:rsidRPr="008D6109" w:rsidRDefault="00ED139A" w:rsidP="00ED139A">
      <w:pPr>
        <w:spacing w:line="276" w:lineRule="auto"/>
        <w:ind w:left="-142"/>
        <w:jc w:val="both"/>
        <w:rPr>
          <w:rFonts w:ascii="Arial" w:hAnsi="Arial" w:cs="Arial"/>
        </w:rPr>
      </w:pPr>
      <w:r w:rsidRPr="008D6109">
        <w:rPr>
          <w:rFonts w:ascii="Arial" w:hAnsi="Arial" w:cs="Arial"/>
        </w:rPr>
        <w:t>Maksymalna wydajność instalacji w zakresie przetwarzania odpadów: 40 000 Mg/rok</w:t>
      </w:r>
    </w:p>
    <w:p w14:paraId="6B0AEB16" w14:textId="77777777" w:rsidR="00ED139A" w:rsidRPr="008D6109" w:rsidRDefault="00ED139A" w:rsidP="00ED139A">
      <w:pPr>
        <w:adjustRightInd w:val="0"/>
        <w:spacing w:line="276" w:lineRule="auto"/>
        <w:jc w:val="both"/>
        <w:rPr>
          <w:rFonts w:ascii="Arial" w:hAnsi="Arial" w:cs="Arial"/>
          <w:color w:val="000000"/>
        </w:rPr>
      </w:pPr>
    </w:p>
    <w:p w14:paraId="1CE9A9B3" w14:textId="77777777" w:rsidR="00ED139A" w:rsidRPr="008D6109" w:rsidRDefault="00ED139A" w:rsidP="00ED139A">
      <w:pPr>
        <w:adjustRightInd w:val="0"/>
        <w:spacing w:line="276" w:lineRule="auto"/>
        <w:jc w:val="both"/>
        <w:rPr>
          <w:rFonts w:ascii="Arial" w:hAnsi="Arial" w:cs="Arial"/>
          <w:color w:val="000000"/>
        </w:rPr>
      </w:pPr>
    </w:p>
    <w:p w14:paraId="4B1FF17F" w14:textId="77777777" w:rsidR="00ED139A" w:rsidRPr="008D6109" w:rsidRDefault="00ED139A" w:rsidP="00ED139A">
      <w:pPr>
        <w:adjustRightInd w:val="0"/>
        <w:spacing w:line="276" w:lineRule="auto"/>
        <w:jc w:val="both"/>
        <w:rPr>
          <w:rFonts w:ascii="Arial" w:hAnsi="Arial" w:cs="Arial"/>
          <w:color w:val="000000"/>
        </w:rPr>
      </w:pPr>
      <w:r w:rsidRPr="008D6109">
        <w:rPr>
          <w:rFonts w:ascii="Arial" w:hAnsi="Arial" w:cs="Arial"/>
          <w:color w:val="000000"/>
        </w:rPr>
        <w:t xml:space="preserve">IV.3.3.2. Rodzaj, Ilość oraz miejsca magazynowania odpadów powstających </w:t>
      </w:r>
      <w:r w:rsidRPr="008D6109">
        <w:rPr>
          <w:rFonts w:ascii="Arial" w:hAnsi="Arial" w:cs="Arial"/>
          <w:color w:val="000000"/>
        </w:rPr>
        <w:br/>
        <w:t xml:space="preserve">w wyniku przetwarzania </w:t>
      </w:r>
    </w:p>
    <w:p w14:paraId="23807B31" w14:textId="77777777" w:rsidR="00ED139A" w:rsidRPr="008D6109" w:rsidRDefault="00ED139A" w:rsidP="00ED139A">
      <w:pPr>
        <w:spacing w:line="276" w:lineRule="auto"/>
        <w:jc w:val="both"/>
        <w:rPr>
          <w:rFonts w:ascii="Arial" w:hAnsi="Arial" w:cs="Arial"/>
        </w:rPr>
      </w:pPr>
      <w:r w:rsidRPr="008D6109">
        <w:rPr>
          <w:rFonts w:ascii="Arial" w:hAnsi="Arial" w:cs="Arial"/>
        </w:rPr>
        <w:t>Tabela nr 10a</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ela nr 10a"/>
        <w:tblDescription w:val="Rodzaj, Ilość oraz miejsca magazynowania odpadów powstających &#10;w wyniku przetwarzania &#10;&#10;"/>
      </w:tblPr>
      <w:tblGrid>
        <w:gridCol w:w="1260"/>
        <w:gridCol w:w="2763"/>
        <w:gridCol w:w="1418"/>
        <w:gridCol w:w="4330"/>
      </w:tblGrid>
      <w:tr w:rsidR="00ED139A" w:rsidRPr="008D6109" w14:paraId="29E7C1BA" w14:textId="77777777" w:rsidTr="002943E1">
        <w:trPr>
          <w:tblHeader/>
          <w:jc w:val="center"/>
        </w:trPr>
        <w:tc>
          <w:tcPr>
            <w:tcW w:w="1260" w:type="dxa"/>
            <w:tcBorders>
              <w:top w:val="single" w:sz="8" w:space="0" w:color="auto"/>
              <w:left w:val="single" w:sz="8" w:space="0" w:color="auto"/>
              <w:bottom w:val="single" w:sz="8" w:space="0" w:color="auto"/>
              <w:right w:val="single" w:sz="8" w:space="0" w:color="auto"/>
            </w:tcBorders>
            <w:shd w:val="clear" w:color="auto" w:fill="FFFFFF"/>
            <w:vAlign w:val="center"/>
          </w:tcPr>
          <w:p w14:paraId="1302C96A" w14:textId="77777777" w:rsidR="00ED139A" w:rsidRPr="008D6109" w:rsidRDefault="00ED139A" w:rsidP="00ED139A">
            <w:pPr>
              <w:tabs>
                <w:tab w:val="left" w:pos="360"/>
              </w:tabs>
              <w:spacing w:line="276" w:lineRule="auto"/>
              <w:jc w:val="center"/>
              <w:rPr>
                <w:rFonts w:ascii="Arial" w:hAnsi="Arial" w:cs="Arial"/>
              </w:rPr>
            </w:pPr>
            <w:r w:rsidRPr="008D6109">
              <w:rPr>
                <w:rFonts w:ascii="Arial" w:hAnsi="Arial" w:cs="Arial"/>
              </w:rPr>
              <w:t>Kod odpadu</w:t>
            </w:r>
          </w:p>
        </w:tc>
        <w:tc>
          <w:tcPr>
            <w:tcW w:w="2763" w:type="dxa"/>
            <w:tcBorders>
              <w:top w:val="single" w:sz="8" w:space="0" w:color="auto"/>
              <w:left w:val="single" w:sz="8" w:space="0" w:color="auto"/>
              <w:bottom w:val="single" w:sz="8" w:space="0" w:color="auto"/>
              <w:right w:val="single" w:sz="8" w:space="0" w:color="auto"/>
            </w:tcBorders>
            <w:shd w:val="clear" w:color="auto" w:fill="FFFFFF"/>
            <w:vAlign w:val="center"/>
          </w:tcPr>
          <w:p w14:paraId="6CF5AD57" w14:textId="77777777" w:rsidR="00ED139A" w:rsidRPr="008D6109" w:rsidRDefault="00ED139A" w:rsidP="00ED139A">
            <w:pPr>
              <w:tabs>
                <w:tab w:val="left" w:pos="360"/>
              </w:tabs>
              <w:spacing w:line="276" w:lineRule="auto"/>
              <w:jc w:val="center"/>
              <w:rPr>
                <w:rFonts w:ascii="Arial" w:hAnsi="Arial" w:cs="Arial"/>
              </w:rPr>
            </w:pPr>
            <w:r w:rsidRPr="008D6109">
              <w:rPr>
                <w:rFonts w:ascii="Arial" w:hAnsi="Arial" w:cs="Arial"/>
              </w:rPr>
              <w:t>Nazwa odpadu</w:t>
            </w:r>
          </w:p>
        </w:tc>
        <w:tc>
          <w:tcPr>
            <w:tcW w:w="1418" w:type="dxa"/>
            <w:tcBorders>
              <w:top w:val="single" w:sz="8" w:space="0" w:color="auto"/>
              <w:left w:val="single" w:sz="8" w:space="0" w:color="auto"/>
              <w:bottom w:val="single" w:sz="8" w:space="0" w:color="auto"/>
              <w:right w:val="single" w:sz="8" w:space="0" w:color="auto"/>
            </w:tcBorders>
            <w:shd w:val="clear" w:color="auto" w:fill="FFFFFF"/>
            <w:vAlign w:val="center"/>
          </w:tcPr>
          <w:p w14:paraId="2807C789" w14:textId="77777777" w:rsidR="00ED139A" w:rsidRPr="008D6109" w:rsidRDefault="00ED139A" w:rsidP="00ED139A">
            <w:pPr>
              <w:tabs>
                <w:tab w:val="left" w:pos="360"/>
              </w:tabs>
              <w:spacing w:line="276" w:lineRule="auto"/>
              <w:jc w:val="center"/>
              <w:rPr>
                <w:rFonts w:ascii="Arial" w:hAnsi="Arial" w:cs="Arial"/>
              </w:rPr>
            </w:pPr>
            <w:r w:rsidRPr="008D6109">
              <w:rPr>
                <w:rFonts w:ascii="Arial" w:hAnsi="Arial" w:cs="Arial"/>
              </w:rPr>
              <w:t>Ilość</w:t>
            </w:r>
          </w:p>
          <w:p w14:paraId="4D7EA005" w14:textId="77777777" w:rsidR="00ED139A" w:rsidRPr="008D6109" w:rsidRDefault="00ED139A" w:rsidP="00ED139A">
            <w:pPr>
              <w:tabs>
                <w:tab w:val="left" w:pos="360"/>
              </w:tabs>
              <w:spacing w:line="276" w:lineRule="auto"/>
              <w:jc w:val="center"/>
              <w:rPr>
                <w:rFonts w:ascii="Arial" w:hAnsi="Arial" w:cs="Arial"/>
              </w:rPr>
            </w:pPr>
            <w:r w:rsidRPr="008D6109">
              <w:rPr>
                <w:rFonts w:ascii="Arial" w:hAnsi="Arial" w:cs="Arial"/>
              </w:rPr>
              <w:t>[Mg/rok]</w:t>
            </w:r>
          </w:p>
        </w:tc>
        <w:tc>
          <w:tcPr>
            <w:tcW w:w="4330" w:type="dxa"/>
            <w:tcBorders>
              <w:top w:val="single" w:sz="8" w:space="0" w:color="auto"/>
              <w:left w:val="single" w:sz="8" w:space="0" w:color="auto"/>
              <w:bottom w:val="single" w:sz="8" w:space="0" w:color="auto"/>
              <w:right w:val="single" w:sz="8" w:space="0" w:color="auto"/>
            </w:tcBorders>
            <w:shd w:val="clear" w:color="auto" w:fill="FFFFFF"/>
            <w:vAlign w:val="center"/>
          </w:tcPr>
          <w:p w14:paraId="0DCDC413" w14:textId="77777777" w:rsidR="00ED139A" w:rsidRPr="008D6109" w:rsidRDefault="00ED139A" w:rsidP="00ED139A">
            <w:pPr>
              <w:tabs>
                <w:tab w:val="left" w:pos="360"/>
              </w:tabs>
              <w:spacing w:line="276" w:lineRule="auto"/>
              <w:jc w:val="center"/>
              <w:rPr>
                <w:rFonts w:ascii="Arial" w:hAnsi="Arial" w:cs="Arial"/>
              </w:rPr>
            </w:pPr>
            <w:r w:rsidRPr="008D6109">
              <w:rPr>
                <w:rFonts w:ascii="Arial" w:hAnsi="Arial" w:cs="Arial"/>
              </w:rPr>
              <w:t>Miejsca i sposób  magazynowania</w:t>
            </w:r>
          </w:p>
        </w:tc>
      </w:tr>
      <w:tr w:rsidR="00ED139A" w:rsidRPr="008D6109" w14:paraId="544EFF1F" w14:textId="77777777" w:rsidTr="002943E1">
        <w:trPr>
          <w:jc w:val="center"/>
        </w:trPr>
        <w:tc>
          <w:tcPr>
            <w:tcW w:w="1260" w:type="dxa"/>
            <w:tcBorders>
              <w:top w:val="single" w:sz="8" w:space="0" w:color="auto"/>
              <w:left w:val="single" w:sz="8" w:space="0" w:color="auto"/>
              <w:bottom w:val="single" w:sz="8" w:space="0" w:color="auto"/>
              <w:right w:val="single" w:sz="8" w:space="0" w:color="auto"/>
            </w:tcBorders>
            <w:vAlign w:val="center"/>
          </w:tcPr>
          <w:p w14:paraId="3AFFD895"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10 09 03</w:t>
            </w:r>
          </w:p>
        </w:tc>
        <w:tc>
          <w:tcPr>
            <w:tcW w:w="2763" w:type="dxa"/>
            <w:tcBorders>
              <w:top w:val="single" w:sz="8" w:space="0" w:color="auto"/>
              <w:left w:val="single" w:sz="8" w:space="0" w:color="auto"/>
              <w:bottom w:val="single" w:sz="8" w:space="0" w:color="auto"/>
              <w:right w:val="single" w:sz="8" w:space="0" w:color="auto"/>
            </w:tcBorders>
            <w:vAlign w:val="center"/>
          </w:tcPr>
          <w:p w14:paraId="0424A812"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Żużle odlewnicze</w:t>
            </w:r>
          </w:p>
        </w:tc>
        <w:tc>
          <w:tcPr>
            <w:tcW w:w="1418" w:type="dxa"/>
            <w:tcBorders>
              <w:top w:val="single" w:sz="8" w:space="0" w:color="auto"/>
              <w:left w:val="single" w:sz="8" w:space="0" w:color="auto"/>
              <w:bottom w:val="single" w:sz="8" w:space="0" w:color="auto"/>
              <w:right w:val="single" w:sz="8" w:space="0" w:color="auto"/>
            </w:tcBorders>
            <w:vAlign w:val="center"/>
          </w:tcPr>
          <w:p w14:paraId="0D50692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3 600</w:t>
            </w:r>
          </w:p>
        </w:tc>
        <w:tc>
          <w:tcPr>
            <w:tcW w:w="4330" w:type="dxa"/>
            <w:tcBorders>
              <w:top w:val="single" w:sz="8" w:space="0" w:color="auto"/>
              <w:left w:val="single" w:sz="8" w:space="0" w:color="auto"/>
              <w:bottom w:val="single" w:sz="8" w:space="0" w:color="auto"/>
              <w:right w:val="single" w:sz="8" w:space="0" w:color="auto"/>
            </w:tcBorders>
            <w:vAlign w:val="center"/>
          </w:tcPr>
          <w:p w14:paraId="60DE8988" w14:textId="77777777" w:rsidR="00ED139A" w:rsidRPr="008D6109" w:rsidRDefault="00ED139A" w:rsidP="00ED139A">
            <w:pPr>
              <w:adjustRightInd w:val="0"/>
              <w:spacing w:before="60" w:after="120" w:line="276" w:lineRule="auto"/>
              <w:jc w:val="center"/>
              <w:textAlignment w:val="baseline"/>
              <w:rPr>
                <w:rFonts w:ascii="Arial" w:hAnsi="Arial" w:cs="Arial"/>
              </w:rPr>
            </w:pPr>
            <w:r w:rsidRPr="008D6109">
              <w:rPr>
                <w:rFonts w:ascii="Arial" w:hAnsi="Arial" w:cs="Arial"/>
              </w:rPr>
              <w:t xml:space="preserve">Luzem w uporządkowany sposób w wyznaczonym </w:t>
            </w:r>
            <w:r w:rsidRPr="008D6109">
              <w:rPr>
                <w:rFonts w:ascii="Arial" w:hAnsi="Arial" w:cs="Arial"/>
              </w:rPr>
              <w:br/>
              <w:t xml:space="preserve">i oznakowanym miejscu: na zapleczu topialni oraz </w:t>
            </w:r>
            <w:r w:rsidRPr="008D6109">
              <w:rPr>
                <w:rFonts w:ascii="Arial" w:hAnsi="Arial" w:cs="Arial"/>
              </w:rPr>
              <w:br/>
              <w:t xml:space="preserve">w czterech betonowych boksach </w:t>
            </w:r>
            <w:r w:rsidRPr="008D6109">
              <w:rPr>
                <w:rFonts w:ascii="Arial" w:hAnsi="Arial" w:cs="Arial"/>
              </w:rPr>
              <w:br/>
              <w:t>o utwardzonym podłożu.</w:t>
            </w:r>
          </w:p>
        </w:tc>
      </w:tr>
      <w:tr w:rsidR="00ED139A" w:rsidRPr="008D6109" w14:paraId="3CD99C7D" w14:textId="77777777" w:rsidTr="002943E1">
        <w:trPr>
          <w:jc w:val="center"/>
        </w:trPr>
        <w:tc>
          <w:tcPr>
            <w:tcW w:w="1260" w:type="dxa"/>
            <w:tcBorders>
              <w:top w:val="single" w:sz="8" w:space="0" w:color="auto"/>
              <w:left w:val="single" w:sz="8" w:space="0" w:color="auto"/>
              <w:bottom w:val="single" w:sz="8" w:space="0" w:color="auto"/>
              <w:right w:val="single" w:sz="8" w:space="0" w:color="auto"/>
            </w:tcBorders>
            <w:vAlign w:val="center"/>
          </w:tcPr>
          <w:p w14:paraId="759E247F"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10 09 10</w:t>
            </w:r>
          </w:p>
        </w:tc>
        <w:tc>
          <w:tcPr>
            <w:tcW w:w="2763" w:type="dxa"/>
            <w:tcBorders>
              <w:top w:val="single" w:sz="8" w:space="0" w:color="auto"/>
              <w:left w:val="single" w:sz="8" w:space="0" w:color="auto"/>
              <w:bottom w:val="single" w:sz="8" w:space="0" w:color="auto"/>
              <w:right w:val="single" w:sz="8" w:space="0" w:color="auto"/>
            </w:tcBorders>
            <w:vAlign w:val="center"/>
          </w:tcPr>
          <w:p w14:paraId="4EEB0CFA"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Pyły z gazów odlotowych inne niż wymienione w 10 09 10</w:t>
            </w:r>
          </w:p>
        </w:tc>
        <w:tc>
          <w:tcPr>
            <w:tcW w:w="1418" w:type="dxa"/>
            <w:tcBorders>
              <w:top w:val="single" w:sz="8" w:space="0" w:color="auto"/>
              <w:left w:val="single" w:sz="8" w:space="0" w:color="auto"/>
              <w:bottom w:val="single" w:sz="8" w:space="0" w:color="auto"/>
              <w:right w:val="single" w:sz="8" w:space="0" w:color="auto"/>
            </w:tcBorders>
            <w:vAlign w:val="center"/>
          </w:tcPr>
          <w:p w14:paraId="2A5DC1F1"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1000</w:t>
            </w:r>
          </w:p>
        </w:tc>
        <w:tc>
          <w:tcPr>
            <w:tcW w:w="4330" w:type="dxa"/>
            <w:tcBorders>
              <w:top w:val="single" w:sz="8" w:space="0" w:color="auto"/>
              <w:left w:val="single" w:sz="8" w:space="0" w:color="auto"/>
              <w:bottom w:val="single" w:sz="8" w:space="0" w:color="auto"/>
              <w:right w:val="single" w:sz="8" w:space="0" w:color="auto"/>
            </w:tcBorders>
            <w:shd w:val="clear" w:color="auto" w:fill="auto"/>
            <w:vAlign w:val="center"/>
          </w:tcPr>
          <w:p w14:paraId="69E5FC56" w14:textId="77777777" w:rsidR="00ED139A" w:rsidRPr="008D6109" w:rsidRDefault="00ED139A" w:rsidP="00ED139A">
            <w:pPr>
              <w:spacing w:before="60" w:line="276" w:lineRule="auto"/>
              <w:jc w:val="center"/>
              <w:rPr>
                <w:rFonts w:ascii="Arial" w:hAnsi="Arial" w:cs="Arial"/>
                <w:u w:val="single"/>
              </w:rPr>
            </w:pPr>
            <w:r w:rsidRPr="008D6109">
              <w:rPr>
                <w:rFonts w:ascii="Arial" w:hAnsi="Arial" w:cs="Arial"/>
              </w:rPr>
              <w:t>W  workach z tworzywa sztucznego lub w pojemnikach z tworzywa sztucznego</w:t>
            </w:r>
          </w:p>
          <w:p w14:paraId="370E5B84" w14:textId="77777777" w:rsidR="00ED139A" w:rsidRPr="008D6109" w:rsidRDefault="00ED139A" w:rsidP="00ED139A">
            <w:pPr>
              <w:spacing w:before="60" w:line="276" w:lineRule="auto"/>
              <w:jc w:val="center"/>
              <w:rPr>
                <w:rFonts w:ascii="Arial" w:hAnsi="Arial" w:cs="Arial"/>
                <w:color w:val="00B050"/>
              </w:rPr>
            </w:pPr>
            <w:r w:rsidRPr="008D6109">
              <w:rPr>
                <w:rFonts w:ascii="Arial" w:hAnsi="Arial" w:cs="Arial"/>
              </w:rPr>
              <w:t xml:space="preserve">W wyznaczonym i oznakowanym miejscu pod urządzeniami odpylającymi, w budynku odlewni (pomieszczenie zamykane, posadzka betonowa) oraz na zewnątrz hali w zamykanym pomieszczeniu, </w:t>
            </w:r>
            <w:r w:rsidRPr="008D6109">
              <w:rPr>
                <w:rFonts w:ascii="Arial" w:hAnsi="Arial" w:cs="Arial"/>
              </w:rPr>
              <w:lastRenderedPageBreak/>
              <w:t>zabezpieczone przed działaniem czynników atmosferycznych.</w:t>
            </w:r>
          </w:p>
        </w:tc>
      </w:tr>
      <w:tr w:rsidR="00ED139A" w:rsidRPr="008D6109" w14:paraId="24E55997" w14:textId="77777777" w:rsidTr="002943E1">
        <w:trPr>
          <w:jc w:val="center"/>
        </w:trPr>
        <w:tc>
          <w:tcPr>
            <w:tcW w:w="1260" w:type="dxa"/>
            <w:tcBorders>
              <w:top w:val="single" w:sz="8" w:space="0" w:color="auto"/>
              <w:left w:val="single" w:sz="8" w:space="0" w:color="auto"/>
              <w:bottom w:val="single" w:sz="8" w:space="0" w:color="auto"/>
              <w:right w:val="single" w:sz="8" w:space="0" w:color="auto"/>
            </w:tcBorders>
            <w:vAlign w:val="center"/>
          </w:tcPr>
          <w:p w14:paraId="03553078"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lastRenderedPageBreak/>
              <w:t>10 09 12</w:t>
            </w:r>
          </w:p>
        </w:tc>
        <w:tc>
          <w:tcPr>
            <w:tcW w:w="2763" w:type="dxa"/>
            <w:tcBorders>
              <w:top w:val="single" w:sz="8" w:space="0" w:color="auto"/>
              <w:left w:val="single" w:sz="8" w:space="0" w:color="auto"/>
              <w:bottom w:val="single" w:sz="8" w:space="0" w:color="auto"/>
              <w:right w:val="single" w:sz="8" w:space="0" w:color="auto"/>
            </w:tcBorders>
            <w:vAlign w:val="center"/>
          </w:tcPr>
          <w:p w14:paraId="763122E3"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Inne cząstki stałe niż wymienione w 10 09 11</w:t>
            </w:r>
          </w:p>
        </w:tc>
        <w:tc>
          <w:tcPr>
            <w:tcW w:w="1418" w:type="dxa"/>
            <w:tcBorders>
              <w:top w:val="single" w:sz="8" w:space="0" w:color="auto"/>
              <w:left w:val="single" w:sz="8" w:space="0" w:color="auto"/>
              <w:bottom w:val="single" w:sz="8" w:space="0" w:color="auto"/>
              <w:right w:val="single" w:sz="8" w:space="0" w:color="auto"/>
            </w:tcBorders>
            <w:vAlign w:val="center"/>
          </w:tcPr>
          <w:p w14:paraId="5614609E"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40</w:t>
            </w:r>
          </w:p>
        </w:tc>
        <w:tc>
          <w:tcPr>
            <w:tcW w:w="4330" w:type="dxa"/>
            <w:tcBorders>
              <w:top w:val="single" w:sz="8" w:space="0" w:color="auto"/>
              <w:left w:val="single" w:sz="8" w:space="0" w:color="auto"/>
              <w:bottom w:val="single" w:sz="8" w:space="0" w:color="auto"/>
              <w:right w:val="single" w:sz="8" w:space="0" w:color="auto"/>
            </w:tcBorders>
            <w:vAlign w:val="center"/>
          </w:tcPr>
          <w:p w14:paraId="66CB6B6E" w14:textId="77777777" w:rsidR="00ED139A" w:rsidRPr="008D6109" w:rsidRDefault="00ED139A" w:rsidP="00ED139A">
            <w:pPr>
              <w:spacing w:before="60" w:after="120" w:line="276" w:lineRule="auto"/>
              <w:jc w:val="center"/>
              <w:rPr>
                <w:rFonts w:ascii="Arial" w:hAnsi="Arial" w:cs="Arial"/>
              </w:rPr>
            </w:pPr>
            <w:r w:rsidRPr="008D6109">
              <w:rPr>
                <w:rFonts w:ascii="Arial" w:hAnsi="Arial" w:cs="Arial"/>
              </w:rPr>
              <w:t>W workach z tworzywa sztucznego</w:t>
            </w:r>
            <w:r w:rsidRPr="008D6109">
              <w:rPr>
                <w:rFonts w:ascii="Arial" w:hAnsi="Arial" w:cs="Arial"/>
                <w:strike/>
              </w:rPr>
              <w:t>.</w:t>
            </w:r>
            <w:r w:rsidRPr="008D6109">
              <w:rPr>
                <w:rFonts w:ascii="Arial" w:hAnsi="Arial" w:cs="Arial"/>
              </w:rPr>
              <w:t xml:space="preserve"> oraz luzem </w:t>
            </w:r>
            <w:r w:rsidRPr="008D6109">
              <w:rPr>
                <w:rFonts w:ascii="Arial" w:hAnsi="Arial" w:cs="Arial"/>
              </w:rPr>
              <w:br/>
              <w:t xml:space="preserve">w uporządkowany sposób </w:t>
            </w:r>
            <w:r w:rsidRPr="008D6109">
              <w:rPr>
                <w:rFonts w:ascii="Arial" w:hAnsi="Arial" w:cs="Arial"/>
              </w:rPr>
              <w:br/>
              <w:t xml:space="preserve">w  boksach w wyznaczonym </w:t>
            </w:r>
            <w:r w:rsidRPr="008D6109">
              <w:rPr>
                <w:rFonts w:ascii="Arial" w:hAnsi="Arial" w:cs="Arial"/>
              </w:rPr>
              <w:br/>
              <w:t xml:space="preserve">i oznakowanym miejscu pod urządzeniami odpylającymi, </w:t>
            </w:r>
            <w:r w:rsidRPr="008D6109">
              <w:rPr>
                <w:rFonts w:ascii="Arial" w:hAnsi="Arial" w:cs="Arial"/>
              </w:rPr>
              <w:br/>
              <w:t>w budynku odlewni (pomieszczenie zamykane, posadzka betonowa) oraz docelowo w czterech utwardzonych boksach</w:t>
            </w:r>
            <w:r w:rsidRPr="008D6109">
              <w:rPr>
                <w:rFonts w:ascii="Arial" w:hAnsi="Arial" w:cs="Arial"/>
                <w:color w:val="FF0000"/>
              </w:rPr>
              <w:t xml:space="preserve"> </w:t>
            </w:r>
            <w:r w:rsidRPr="008D6109">
              <w:rPr>
                <w:rFonts w:ascii="Arial" w:hAnsi="Arial" w:cs="Arial"/>
                <w:color w:val="FF0000"/>
              </w:rPr>
              <w:br/>
            </w:r>
            <w:r w:rsidRPr="008D6109">
              <w:rPr>
                <w:rFonts w:ascii="Arial" w:hAnsi="Arial" w:cs="Arial"/>
              </w:rPr>
              <w:t xml:space="preserve">(w których magazynowane są również masy </w:t>
            </w:r>
            <w:proofErr w:type="spellStart"/>
            <w:r w:rsidRPr="008D6109">
              <w:rPr>
                <w:rFonts w:ascii="Arial" w:hAnsi="Arial" w:cs="Arial"/>
              </w:rPr>
              <w:t>odwałowe</w:t>
            </w:r>
            <w:proofErr w:type="spellEnd"/>
            <w:r w:rsidRPr="008D6109">
              <w:rPr>
                <w:rFonts w:ascii="Arial" w:hAnsi="Arial" w:cs="Arial"/>
              </w:rPr>
              <w:t>)</w:t>
            </w:r>
            <w:r w:rsidRPr="008D6109">
              <w:rPr>
                <w:rFonts w:ascii="Arial" w:hAnsi="Arial" w:cs="Arial"/>
                <w:color w:val="FF0000"/>
              </w:rPr>
              <w:t xml:space="preserve"> </w:t>
            </w:r>
          </w:p>
        </w:tc>
      </w:tr>
      <w:tr w:rsidR="00ED139A" w:rsidRPr="008D6109" w14:paraId="143C3F2A" w14:textId="77777777" w:rsidTr="002943E1">
        <w:trPr>
          <w:jc w:val="center"/>
        </w:trPr>
        <w:tc>
          <w:tcPr>
            <w:tcW w:w="4023" w:type="dxa"/>
            <w:gridSpan w:val="2"/>
            <w:tcBorders>
              <w:top w:val="single" w:sz="8" w:space="0" w:color="auto"/>
              <w:left w:val="single" w:sz="8" w:space="0" w:color="auto"/>
              <w:bottom w:val="single" w:sz="8" w:space="0" w:color="auto"/>
              <w:right w:val="single" w:sz="8" w:space="0" w:color="auto"/>
            </w:tcBorders>
            <w:vAlign w:val="center"/>
          </w:tcPr>
          <w:p w14:paraId="0DAACEA6" w14:textId="77777777" w:rsidR="00ED139A" w:rsidRPr="008D6109" w:rsidRDefault="00ED139A" w:rsidP="00ED139A">
            <w:pPr>
              <w:spacing w:before="40" w:after="40" w:line="276" w:lineRule="auto"/>
              <w:jc w:val="center"/>
              <w:rPr>
                <w:rFonts w:ascii="Arial" w:hAnsi="Arial" w:cs="Arial"/>
              </w:rPr>
            </w:pPr>
            <w:r w:rsidRPr="008D6109">
              <w:rPr>
                <w:rFonts w:ascii="Arial" w:hAnsi="Arial" w:cs="Arial"/>
              </w:rPr>
              <w:t>RAZEM</w:t>
            </w:r>
          </w:p>
        </w:tc>
        <w:tc>
          <w:tcPr>
            <w:tcW w:w="5748" w:type="dxa"/>
            <w:gridSpan w:val="2"/>
            <w:tcBorders>
              <w:top w:val="single" w:sz="8" w:space="0" w:color="auto"/>
              <w:left w:val="single" w:sz="8" w:space="0" w:color="auto"/>
              <w:bottom w:val="single" w:sz="8" w:space="0" w:color="auto"/>
              <w:right w:val="single" w:sz="8" w:space="0" w:color="auto"/>
            </w:tcBorders>
            <w:vAlign w:val="center"/>
          </w:tcPr>
          <w:p w14:paraId="6CC67325" w14:textId="77777777" w:rsidR="00ED139A" w:rsidRPr="008D6109" w:rsidRDefault="00ED139A" w:rsidP="00ED139A">
            <w:pPr>
              <w:spacing w:before="60" w:after="120" w:line="276" w:lineRule="auto"/>
              <w:rPr>
                <w:rFonts w:ascii="Arial" w:hAnsi="Arial" w:cs="Arial"/>
              </w:rPr>
            </w:pPr>
            <w:r w:rsidRPr="008D6109">
              <w:rPr>
                <w:rFonts w:ascii="Arial" w:hAnsi="Arial" w:cs="Arial"/>
              </w:rPr>
              <w:t>4 640</w:t>
            </w:r>
          </w:p>
        </w:tc>
      </w:tr>
    </w:tbl>
    <w:p w14:paraId="664FF750" w14:textId="77777777" w:rsidR="00ED139A" w:rsidRPr="008D6109" w:rsidRDefault="00ED139A" w:rsidP="00ED139A">
      <w:pPr>
        <w:adjustRightInd w:val="0"/>
        <w:spacing w:line="276" w:lineRule="auto"/>
        <w:rPr>
          <w:rFonts w:ascii="Arial" w:hAnsi="Arial" w:cs="Arial"/>
          <w:color w:val="000000"/>
        </w:rPr>
      </w:pPr>
    </w:p>
    <w:p w14:paraId="24CF95BA" w14:textId="77777777" w:rsidR="00ED139A" w:rsidRPr="008D6109" w:rsidRDefault="00ED139A" w:rsidP="00ED139A">
      <w:pPr>
        <w:adjustRightInd w:val="0"/>
        <w:spacing w:line="276" w:lineRule="auto"/>
        <w:jc w:val="both"/>
        <w:rPr>
          <w:rFonts w:ascii="Arial" w:hAnsi="Arial" w:cs="Arial"/>
          <w:color w:val="000000"/>
        </w:rPr>
      </w:pPr>
      <w:r w:rsidRPr="008D6109">
        <w:rPr>
          <w:rFonts w:ascii="Arial" w:hAnsi="Arial" w:cs="Arial"/>
          <w:color w:val="000000"/>
        </w:rPr>
        <w:t xml:space="preserve">IV.3.3.3. Miejsce i dopuszczone metody przetwarzania odpadów. </w:t>
      </w:r>
    </w:p>
    <w:p w14:paraId="4AAFB5FE" w14:textId="77777777" w:rsidR="00ED139A" w:rsidRPr="008D6109" w:rsidRDefault="00ED139A" w:rsidP="00ED139A">
      <w:pPr>
        <w:adjustRightInd w:val="0"/>
        <w:spacing w:line="276" w:lineRule="auto"/>
        <w:jc w:val="both"/>
        <w:rPr>
          <w:rFonts w:ascii="Arial" w:hAnsi="Arial" w:cs="Arial"/>
          <w:color w:val="000000"/>
        </w:rPr>
      </w:pPr>
      <w:r w:rsidRPr="008D6109">
        <w:rPr>
          <w:rFonts w:ascii="Arial" w:hAnsi="Arial" w:cs="Arial"/>
          <w:color w:val="000000"/>
        </w:rPr>
        <w:t xml:space="preserve">Działalność w zakresie przetwarzania odpadów prowadzona będzie w topialni Odlewni Żeliwa Zakładu Metalurgicznego „WSK Rzeszów” Sp. z o.o. w Rzeszowie przy </w:t>
      </w:r>
      <w:r w:rsidRPr="008D6109">
        <w:rPr>
          <w:rFonts w:ascii="Arial" w:hAnsi="Arial" w:cs="Arial"/>
          <w:color w:val="000000"/>
        </w:rPr>
        <w:br/>
        <w:t xml:space="preserve">ul. Hetmańskiej 120. Odpady będą poddawane procesowi odzysku R4 – recykling lub odzysk metali i związków metali. W/w odpady służyć będą do przygotowania wytopu płynnego metalu o pożądanym składzie chemicznym. Kwalifikacja dokonywana będzie przez dostawców, zgodnie z obowiązującymi polskimi normami, m.in.: </w:t>
      </w:r>
    </w:p>
    <w:p w14:paraId="51E5BEAB" w14:textId="77777777" w:rsidR="00ED139A" w:rsidRPr="008D6109" w:rsidRDefault="00ED139A" w:rsidP="00ED139A">
      <w:pPr>
        <w:adjustRightInd w:val="0"/>
        <w:spacing w:line="276" w:lineRule="auto"/>
        <w:ind w:left="720"/>
        <w:jc w:val="both"/>
        <w:rPr>
          <w:rFonts w:ascii="Arial" w:hAnsi="Arial" w:cs="Arial"/>
        </w:rPr>
      </w:pPr>
      <w:r w:rsidRPr="008D6109">
        <w:rPr>
          <w:rFonts w:ascii="Arial" w:hAnsi="Arial" w:cs="Arial"/>
        </w:rPr>
        <w:t xml:space="preserve">-PN-85/H-15000 Złom stalowy, </w:t>
      </w:r>
    </w:p>
    <w:p w14:paraId="75D08773" w14:textId="77777777" w:rsidR="00ED139A" w:rsidRPr="008D6109" w:rsidRDefault="00ED139A" w:rsidP="00ED139A">
      <w:pPr>
        <w:adjustRightInd w:val="0"/>
        <w:spacing w:line="276" w:lineRule="auto"/>
        <w:ind w:left="720"/>
        <w:jc w:val="both"/>
        <w:rPr>
          <w:rFonts w:ascii="Arial" w:hAnsi="Arial" w:cs="Arial"/>
        </w:rPr>
      </w:pPr>
      <w:r w:rsidRPr="008D6109">
        <w:rPr>
          <w:rFonts w:ascii="Arial" w:hAnsi="Arial" w:cs="Arial"/>
        </w:rPr>
        <w:t xml:space="preserve">-PN-62/H-15100 Złom żeliwny, </w:t>
      </w:r>
    </w:p>
    <w:p w14:paraId="5BE9451B" w14:textId="77777777" w:rsidR="00ED139A" w:rsidRPr="008D6109" w:rsidRDefault="00ED139A" w:rsidP="00ED139A">
      <w:pPr>
        <w:adjustRightInd w:val="0"/>
        <w:spacing w:line="276" w:lineRule="auto"/>
        <w:ind w:left="720"/>
        <w:jc w:val="both"/>
        <w:rPr>
          <w:rFonts w:ascii="Arial" w:hAnsi="Arial" w:cs="Arial"/>
        </w:rPr>
      </w:pPr>
      <w:r w:rsidRPr="008D6109">
        <w:rPr>
          <w:rFonts w:ascii="Arial" w:hAnsi="Arial" w:cs="Arial"/>
        </w:rPr>
        <w:t xml:space="preserve">-PN-76/H-15715 Surowce wtórne metali nieżelaznych. Złom metali nieżelaznych. </w:t>
      </w:r>
    </w:p>
    <w:p w14:paraId="1F0D003E" w14:textId="77777777" w:rsidR="00ED139A" w:rsidRPr="008D6109" w:rsidRDefault="00ED139A" w:rsidP="00ED139A">
      <w:pPr>
        <w:adjustRightInd w:val="0"/>
        <w:spacing w:line="276" w:lineRule="auto"/>
        <w:jc w:val="both"/>
        <w:rPr>
          <w:rFonts w:ascii="Arial" w:hAnsi="Arial" w:cs="Arial"/>
          <w:color w:val="000000"/>
        </w:rPr>
      </w:pPr>
      <w:r w:rsidRPr="008D6109">
        <w:rPr>
          <w:rFonts w:ascii="Arial" w:hAnsi="Arial" w:cs="Arial"/>
          <w:color w:val="000000"/>
        </w:rPr>
        <w:t xml:space="preserve">Skład chemiczny złomów jest stały i ściśle określony w w/w wymienionych normach. </w:t>
      </w:r>
    </w:p>
    <w:p w14:paraId="50CEFF6C"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Odpowiednie ilości odpadów będą zestawiane na polu wsadowym w specjalnych pojemnikach i koszach załadowczych, z których porcje wsadu zasypywane będą, po przetransportowaniu suwnicami, do pieców. Przygotowanie ciekłego stopu może być realizowane w procesie topienia bezpośredniego lub w procesie topienia </w:t>
      </w:r>
      <w:r w:rsidRPr="008D6109">
        <w:rPr>
          <w:rFonts w:ascii="Arial" w:hAnsi="Arial" w:cs="Arial"/>
        </w:rPr>
        <w:br/>
        <w:t xml:space="preserve">z późniejszą modyfikacją lub sferoidyzacją stopu. </w:t>
      </w:r>
    </w:p>
    <w:p w14:paraId="3029B537" w14:textId="77777777" w:rsidR="00ED139A" w:rsidRPr="008D6109" w:rsidRDefault="00ED139A" w:rsidP="00ED139A">
      <w:pPr>
        <w:adjustRightInd w:val="0"/>
        <w:spacing w:before="120" w:line="276" w:lineRule="auto"/>
        <w:jc w:val="both"/>
        <w:rPr>
          <w:rFonts w:ascii="Arial" w:hAnsi="Arial" w:cs="Arial"/>
          <w:color w:val="000000"/>
        </w:rPr>
      </w:pPr>
      <w:r w:rsidRPr="008D6109">
        <w:rPr>
          <w:rFonts w:ascii="Arial" w:hAnsi="Arial" w:cs="Arial"/>
          <w:color w:val="000000"/>
        </w:rPr>
        <w:t xml:space="preserve">IV.3.3.4. Miejsce i sposób magazynowania odpadów przewidzianych do przetwarzania. Wszystkie odpady (gatunki złomów) gromadzone będą bezpośrednio w W-68 na polu wsadowym (wewnątrz budynku), podzielonym na betonowe boksy (23 boksy) </w:t>
      </w:r>
      <w:r w:rsidRPr="008D6109">
        <w:rPr>
          <w:rFonts w:ascii="Arial" w:hAnsi="Arial" w:cs="Arial"/>
          <w:color w:val="000000"/>
        </w:rPr>
        <w:br/>
        <w:t xml:space="preserve">o utwardzonym podłożu. W boksach tych gromadzone będą oddzielnie poszczególne odpady (gatunki złomów). Czas magazynowania wynika z procesów technologicznych </w:t>
      </w:r>
      <w:r w:rsidRPr="008D6109">
        <w:rPr>
          <w:rFonts w:ascii="Arial" w:hAnsi="Arial" w:cs="Arial"/>
          <w:color w:val="000000"/>
        </w:rPr>
        <w:lastRenderedPageBreak/>
        <w:t xml:space="preserve">i organizacyjnych i nie przekracza terminów uzasadnionych zastosowaniem tych procesów. </w:t>
      </w:r>
    </w:p>
    <w:p w14:paraId="4B19D6CC" w14:textId="77777777" w:rsidR="00ED139A" w:rsidRPr="008D6109" w:rsidRDefault="00ED139A" w:rsidP="00ED139A">
      <w:pPr>
        <w:adjustRightInd w:val="0"/>
        <w:spacing w:before="120" w:line="276" w:lineRule="auto"/>
        <w:jc w:val="both"/>
        <w:rPr>
          <w:rFonts w:ascii="Arial" w:hAnsi="Arial" w:cs="Arial"/>
          <w:color w:val="000000"/>
        </w:rPr>
      </w:pPr>
      <w:r w:rsidRPr="008D6109">
        <w:rPr>
          <w:rFonts w:ascii="Arial" w:hAnsi="Arial" w:cs="Arial"/>
          <w:color w:val="000000"/>
        </w:rPr>
        <w:t xml:space="preserve">IV.3.3.5. Warunki prowadzenia przetwarzania odpadów: </w:t>
      </w:r>
    </w:p>
    <w:p w14:paraId="39522574" w14:textId="77777777" w:rsidR="00ED139A" w:rsidRPr="008D6109" w:rsidRDefault="00ED139A" w:rsidP="00ED139A">
      <w:pPr>
        <w:spacing w:before="120" w:after="120" w:line="276" w:lineRule="auto"/>
        <w:jc w:val="both"/>
        <w:rPr>
          <w:rFonts w:ascii="Arial" w:hAnsi="Arial" w:cs="Arial"/>
          <w:i/>
          <w:szCs w:val="20"/>
          <w:u w:val="single"/>
        </w:rPr>
      </w:pPr>
      <w:r w:rsidRPr="008D6109">
        <w:rPr>
          <w:rFonts w:ascii="Arial" w:hAnsi="Arial" w:cs="Arial"/>
        </w:rPr>
        <w:t xml:space="preserve">IV.3.3.5.1. Proces przetwarzania odpadów metodą R4 realizowany będzie przy wykorzystaniu 4 pieców indukcyjnych tyglowych o poj. tygla od 1,6 do 8 Mg, pieca </w:t>
      </w:r>
      <w:proofErr w:type="spellStart"/>
      <w:r w:rsidRPr="008D6109">
        <w:rPr>
          <w:rFonts w:ascii="Arial" w:hAnsi="Arial" w:cs="Arial"/>
        </w:rPr>
        <w:t>odstojowego</w:t>
      </w:r>
      <w:proofErr w:type="spellEnd"/>
      <w:r w:rsidRPr="008D6109">
        <w:rPr>
          <w:rFonts w:ascii="Arial" w:hAnsi="Arial" w:cs="Arial"/>
        </w:rPr>
        <w:t xml:space="preserve"> oraz stanowiska do sferoidyzacji, opisanych w punkcie I.2.2 decyzji. Sposób prowadzenia procesu przetwarzania jest zgodny z opisaną w punkcie I.3.3 technologia topienia i obróbki ciekłego stopu.</w:t>
      </w:r>
    </w:p>
    <w:p w14:paraId="1F73A8B6" w14:textId="77777777" w:rsidR="00ED139A" w:rsidRPr="008D6109" w:rsidRDefault="00ED139A" w:rsidP="00ED139A">
      <w:pPr>
        <w:spacing w:before="60" w:line="276" w:lineRule="auto"/>
        <w:rPr>
          <w:rFonts w:ascii="Arial" w:hAnsi="Arial" w:cs="Arial"/>
        </w:rPr>
      </w:pPr>
      <w:r w:rsidRPr="008D6109">
        <w:rPr>
          <w:rFonts w:ascii="Arial" w:hAnsi="Arial" w:cs="Arial"/>
        </w:rPr>
        <w:t xml:space="preserve">IV.3.3.5.2. Odpady transportowane będą z częstotliwością wynikającą z procesów organizacyjnych i technologicznych. </w:t>
      </w:r>
    </w:p>
    <w:p w14:paraId="331C123A" w14:textId="77777777" w:rsidR="00ED139A" w:rsidRPr="008D6109" w:rsidRDefault="00ED139A" w:rsidP="00ED139A">
      <w:pPr>
        <w:adjustRightInd w:val="0"/>
        <w:spacing w:before="120" w:line="276" w:lineRule="auto"/>
        <w:jc w:val="both"/>
        <w:rPr>
          <w:rFonts w:ascii="Arial" w:hAnsi="Arial" w:cs="Arial"/>
          <w:color w:val="000000"/>
        </w:rPr>
      </w:pPr>
      <w:r w:rsidRPr="008D6109">
        <w:rPr>
          <w:rFonts w:ascii="Arial" w:hAnsi="Arial" w:cs="Arial"/>
          <w:color w:val="000000"/>
        </w:rPr>
        <w:t>IV.3.3.5.3. Prowadzona będzie ewidencja odpadów poddawanych procesowi odzysku wg wzorów dokumentów stosowanych na potrzeby ewidencji.</w:t>
      </w:r>
    </w:p>
    <w:p w14:paraId="56F4192E" w14:textId="77777777" w:rsidR="00ED139A" w:rsidRPr="008D6109" w:rsidRDefault="00ED139A" w:rsidP="00ED139A">
      <w:pPr>
        <w:adjustRightInd w:val="0"/>
        <w:jc w:val="both"/>
        <w:rPr>
          <w:rFonts w:ascii="Arial" w:hAnsi="Arial" w:cs="Arial"/>
        </w:rPr>
      </w:pPr>
    </w:p>
    <w:p w14:paraId="6D76D8F1" w14:textId="77777777" w:rsidR="00ED139A" w:rsidRPr="008D6109" w:rsidRDefault="00ED139A" w:rsidP="00ED139A">
      <w:pPr>
        <w:tabs>
          <w:tab w:val="left" w:pos="360"/>
          <w:tab w:val="left" w:pos="720"/>
        </w:tabs>
        <w:spacing w:line="276" w:lineRule="auto"/>
        <w:jc w:val="both"/>
        <w:rPr>
          <w:rFonts w:ascii="Arial" w:hAnsi="Arial" w:cs="Arial"/>
        </w:rPr>
      </w:pPr>
    </w:p>
    <w:p w14:paraId="036D9096" w14:textId="77777777" w:rsidR="00ED139A" w:rsidRPr="008D6109" w:rsidRDefault="00ED139A" w:rsidP="00756ABB">
      <w:pPr>
        <w:pStyle w:val="Nagwek3"/>
        <w:jc w:val="both"/>
        <w:rPr>
          <w:rFonts w:ascii="Arial" w:hAnsi="Arial" w:cs="Arial"/>
          <w:color w:val="auto"/>
          <w:sz w:val="24"/>
          <w:szCs w:val="24"/>
        </w:rPr>
      </w:pPr>
      <w:r w:rsidRPr="008D6109">
        <w:rPr>
          <w:rFonts w:ascii="Arial" w:hAnsi="Arial" w:cs="Arial"/>
          <w:color w:val="auto"/>
          <w:sz w:val="24"/>
          <w:szCs w:val="24"/>
        </w:rPr>
        <w:t>IV.4 Warunki emisji hałasu do środowiska</w:t>
      </w:r>
    </w:p>
    <w:p w14:paraId="1D5087DC" w14:textId="77777777" w:rsidR="00ED139A" w:rsidRPr="008D6109" w:rsidRDefault="00ED139A" w:rsidP="00ED139A">
      <w:pPr>
        <w:rPr>
          <w:rFonts w:ascii="Arial" w:hAnsi="Arial" w:cs="Arial"/>
        </w:rPr>
      </w:pPr>
    </w:p>
    <w:p w14:paraId="3578D3B2" w14:textId="77777777" w:rsidR="00ED139A" w:rsidRPr="008D6109" w:rsidRDefault="00ED139A" w:rsidP="00ED139A">
      <w:pPr>
        <w:tabs>
          <w:tab w:val="left" w:pos="360"/>
          <w:tab w:val="left" w:pos="720"/>
        </w:tabs>
        <w:spacing w:line="276" w:lineRule="auto"/>
        <w:jc w:val="both"/>
        <w:rPr>
          <w:rFonts w:ascii="Arial" w:hAnsi="Arial" w:cs="Arial"/>
        </w:rPr>
      </w:pPr>
      <w:r w:rsidRPr="008D6109">
        <w:rPr>
          <w:rFonts w:ascii="Arial" w:hAnsi="Arial" w:cs="Arial"/>
        </w:rPr>
        <w:t>IV.4.1. Rodzaj i parametry instalacji istotne z punktu widzenia ochrony przed hałasem.</w:t>
      </w:r>
    </w:p>
    <w:p w14:paraId="775E2628" w14:textId="77777777" w:rsidR="00ED139A" w:rsidRPr="008D6109" w:rsidRDefault="00ED139A" w:rsidP="00ED139A">
      <w:pPr>
        <w:tabs>
          <w:tab w:val="left" w:pos="360"/>
          <w:tab w:val="left" w:pos="720"/>
        </w:tabs>
        <w:spacing w:line="276" w:lineRule="auto"/>
        <w:jc w:val="both"/>
        <w:rPr>
          <w:rFonts w:ascii="Arial" w:hAnsi="Arial" w:cs="Arial"/>
        </w:rPr>
      </w:pPr>
      <w:r w:rsidRPr="008D6109">
        <w:rPr>
          <w:rFonts w:ascii="Arial" w:hAnsi="Arial" w:cs="Arial"/>
        </w:rPr>
        <w:t>Tabela nr 11</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nr 11"/>
        <w:tblDescription w:val="Rodzaj i parametry instalacji istotne z punktu widzenia ochrony przed hałasem.&#10;&#10;"/>
      </w:tblPr>
      <w:tblGrid>
        <w:gridCol w:w="2009"/>
        <w:gridCol w:w="4371"/>
        <w:gridCol w:w="1417"/>
        <w:gridCol w:w="851"/>
        <w:gridCol w:w="1275"/>
      </w:tblGrid>
      <w:tr w:rsidR="00ED139A" w:rsidRPr="008D6109" w14:paraId="68D83CD6" w14:textId="77777777" w:rsidTr="002943E1">
        <w:trPr>
          <w:tblHeader/>
        </w:trPr>
        <w:tc>
          <w:tcPr>
            <w:tcW w:w="2009" w:type="dxa"/>
            <w:vMerge w:val="restart"/>
            <w:tcBorders>
              <w:top w:val="single" w:sz="8" w:space="0" w:color="auto"/>
              <w:left w:val="single" w:sz="8" w:space="0" w:color="auto"/>
              <w:bottom w:val="single" w:sz="8" w:space="0" w:color="auto"/>
              <w:right w:val="single" w:sz="8" w:space="0" w:color="auto"/>
            </w:tcBorders>
            <w:vAlign w:val="center"/>
          </w:tcPr>
          <w:p w14:paraId="71EACC35"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Lokalizacja</w:t>
            </w:r>
          </w:p>
          <w:p w14:paraId="57A8FADF" w14:textId="77777777" w:rsidR="00ED139A" w:rsidRPr="008D6109" w:rsidRDefault="00ED139A" w:rsidP="00ED139A">
            <w:pPr>
              <w:spacing w:line="276" w:lineRule="auto"/>
              <w:jc w:val="center"/>
              <w:rPr>
                <w:rFonts w:ascii="Arial" w:hAnsi="Arial" w:cs="Arial"/>
              </w:rPr>
            </w:pPr>
            <w:r w:rsidRPr="008D6109">
              <w:rPr>
                <w:rFonts w:ascii="Arial" w:hAnsi="Arial" w:cs="Arial"/>
              </w:rPr>
              <w:t>obiekt</w:t>
            </w:r>
          </w:p>
        </w:tc>
        <w:tc>
          <w:tcPr>
            <w:tcW w:w="4371" w:type="dxa"/>
            <w:vMerge w:val="restart"/>
            <w:tcBorders>
              <w:top w:val="single" w:sz="8" w:space="0" w:color="auto"/>
              <w:left w:val="single" w:sz="8" w:space="0" w:color="auto"/>
              <w:bottom w:val="single" w:sz="8" w:space="0" w:color="auto"/>
              <w:right w:val="single" w:sz="8" w:space="0" w:color="auto"/>
            </w:tcBorders>
            <w:vAlign w:val="center"/>
          </w:tcPr>
          <w:p w14:paraId="08AD3354"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Urządzenie</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14:paraId="7796C9B8"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Wysokość</w:t>
            </w:r>
          </w:p>
          <w:p w14:paraId="6EC59E7D" w14:textId="77777777" w:rsidR="00ED139A" w:rsidRPr="008D6109" w:rsidRDefault="00ED139A" w:rsidP="00ED139A">
            <w:pPr>
              <w:spacing w:line="276" w:lineRule="auto"/>
              <w:jc w:val="center"/>
              <w:rPr>
                <w:rFonts w:ascii="Arial" w:hAnsi="Arial" w:cs="Arial"/>
              </w:rPr>
            </w:pPr>
            <w:r w:rsidRPr="008D6109">
              <w:rPr>
                <w:rFonts w:ascii="Arial" w:hAnsi="Arial" w:cs="Arial"/>
              </w:rPr>
              <w:t>[m]</w:t>
            </w:r>
          </w:p>
        </w:tc>
        <w:tc>
          <w:tcPr>
            <w:tcW w:w="2126" w:type="dxa"/>
            <w:gridSpan w:val="2"/>
            <w:tcBorders>
              <w:top w:val="single" w:sz="8" w:space="0" w:color="auto"/>
              <w:left w:val="single" w:sz="8" w:space="0" w:color="auto"/>
              <w:bottom w:val="single" w:sz="8" w:space="0" w:color="auto"/>
              <w:right w:val="single" w:sz="8" w:space="0" w:color="auto"/>
            </w:tcBorders>
          </w:tcPr>
          <w:p w14:paraId="2E5E0AFC" w14:textId="77777777" w:rsidR="00ED139A" w:rsidRPr="008D6109" w:rsidRDefault="00ED139A" w:rsidP="00ED139A">
            <w:pPr>
              <w:spacing w:line="276" w:lineRule="auto"/>
              <w:jc w:val="center"/>
              <w:rPr>
                <w:rFonts w:ascii="Arial" w:hAnsi="Arial" w:cs="Arial"/>
              </w:rPr>
            </w:pPr>
            <w:r w:rsidRPr="008D6109">
              <w:rPr>
                <w:rFonts w:ascii="Arial" w:hAnsi="Arial" w:cs="Arial"/>
              </w:rPr>
              <w:t>Maksymalny czas pracy źródła w ciągu doby [h]</w:t>
            </w:r>
          </w:p>
        </w:tc>
      </w:tr>
      <w:tr w:rsidR="00ED139A" w:rsidRPr="008D6109" w14:paraId="161F23AA" w14:textId="77777777" w:rsidTr="002943E1">
        <w:trPr>
          <w:tblHeader/>
        </w:trPr>
        <w:tc>
          <w:tcPr>
            <w:tcW w:w="2009" w:type="dxa"/>
            <w:vMerge/>
            <w:tcBorders>
              <w:top w:val="single" w:sz="8" w:space="0" w:color="auto"/>
              <w:left w:val="single" w:sz="8" w:space="0" w:color="auto"/>
              <w:bottom w:val="single" w:sz="8" w:space="0" w:color="auto"/>
              <w:right w:val="single" w:sz="8" w:space="0" w:color="auto"/>
            </w:tcBorders>
          </w:tcPr>
          <w:p w14:paraId="4AA2CF09" w14:textId="77777777" w:rsidR="00ED139A" w:rsidRPr="008D6109" w:rsidRDefault="00ED139A" w:rsidP="00ED139A">
            <w:pPr>
              <w:spacing w:line="276" w:lineRule="auto"/>
              <w:jc w:val="both"/>
              <w:rPr>
                <w:rFonts w:ascii="Arial" w:hAnsi="Arial" w:cs="Arial"/>
              </w:rPr>
            </w:pPr>
          </w:p>
        </w:tc>
        <w:tc>
          <w:tcPr>
            <w:tcW w:w="4371" w:type="dxa"/>
            <w:vMerge/>
            <w:tcBorders>
              <w:top w:val="single" w:sz="8" w:space="0" w:color="auto"/>
              <w:left w:val="single" w:sz="8" w:space="0" w:color="auto"/>
              <w:bottom w:val="single" w:sz="8" w:space="0" w:color="auto"/>
              <w:right w:val="single" w:sz="8" w:space="0" w:color="auto"/>
            </w:tcBorders>
          </w:tcPr>
          <w:p w14:paraId="62ED5852" w14:textId="77777777" w:rsidR="00ED139A" w:rsidRPr="008D6109" w:rsidRDefault="00ED139A" w:rsidP="00ED139A">
            <w:pPr>
              <w:spacing w:line="276" w:lineRule="auto"/>
              <w:jc w:val="both"/>
              <w:rPr>
                <w:rFonts w:ascii="Arial" w:hAnsi="Arial" w:cs="Arial"/>
              </w:rPr>
            </w:pPr>
          </w:p>
        </w:tc>
        <w:tc>
          <w:tcPr>
            <w:tcW w:w="1417" w:type="dxa"/>
            <w:vMerge/>
            <w:tcBorders>
              <w:top w:val="single" w:sz="8" w:space="0" w:color="auto"/>
              <w:left w:val="single" w:sz="8" w:space="0" w:color="auto"/>
              <w:bottom w:val="single" w:sz="8" w:space="0" w:color="auto"/>
              <w:right w:val="single" w:sz="8" w:space="0" w:color="auto"/>
            </w:tcBorders>
          </w:tcPr>
          <w:p w14:paraId="466229A4" w14:textId="77777777" w:rsidR="00ED139A" w:rsidRPr="008D6109" w:rsidRDefault="00ED139A" w:rsidP="00ED139A">
            <w:pPr>
              <w:spacing w:line="276" w:lineRule="auto"/>
              <w:jc w:val="both"/>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14:paraId="3EE448FA" w14:textId="77777777" w:rsidR="00ED139A" w:rsidRPr="008D6109" w:rsidRDefault="00ED139A" w:rsidP="00ED139A">
            <w:pPr>
              <w:spacing w:line="276" w:lineRule="auto"/>
              <w:jc w:val="center"/>
              <w:rPr>
                <w:rFonts w:ascii="Arial" w:hAnsi="Arial" w:cs="Arial"/>
              </w:rPr>
            </w:pPr>
            <w:r w:rsidRPr="008D6109">
              <w:rPr>
                <w:rFonts w:ascii="Arial" w:hAnsi="Arial" w:cs="Arial"/>
              </w:rPr>
              <w:t>pora dzienna</w:t>
            </w:r>
          </w:p>
        </w:tc>
        <w:tc>
          <w:tcPr>
            <w:tcW w:w="1275" w:type="dxa"/>
            <w:tcBorders>
              <w:top w:val="single" w:sz="8" w:space="0" w:color="auto"/>
              <w:left w:val="single" w:sz="8" w:space="0" w:color="auto"/>
              <w:bottom w:val="single" w:sz="8" w:space="0" w:color="auto"/>
              <w:right w:val="single" w:sz="8" w:space="0" w:color="auto"/>
            </w:tcBorders>
          </w:tcPr>
          <w:p w14:paraId="56D074D6" w14:textId="77777777" w:rsidR="00ED139A" w:rsidRPr="008D6109" w:rsidRDefault="00ED139A" w:rsidP="00ED139A">
            <w:pPr>
              <w:spacing w:line="276" w:lineRule="auto"/>
              <w:jc w:val="center"/>
              <w:rPr>
                <w:rFonts w:ascii="Arial" w:hAnsi="Arial" w:cs="Arial"/>
              </w:rPr>
            </w:pPr>
            <w:r w:rsidRPr="008D6109">
              <w:rPr>
                <w:rFonts w:ascii="Arial" w:hAnsi="Arial" w:cs="Arial"/>
              </w:rPr>
              <w:t>pora nocna</w:t>
            </w:r>
          </w:p>
        </w:tc>
      </w:tr>
      <w:tr w:rsidR="00ED139A" w:rsidRPr="008D6109" w14:paraId="1D9AA490" w14:textId="77777777" w:rsidTr="002943E1">
        <w:tc>
          <w:tcPr>
            <w:tcW w:w="9923" w:type="dxa"/>
            <w:gridSpan w:val="5"/>
            <w:tcBorders>
              <w:top w:val="single" w:sz="8" w:space="0" w:color="auto"/>
              <w:left w:val="single" w:sz="8" w:space="0" w:color="auto"/>
              <w:bottom w:val="single" w:sz="8" w:space="0" w:color="auto"/>
              <w:right w:val="single" w:sz="8" w:space="0" w:color="auto"/>
            </w:tcBorders>
          </w:tcPr>
          <w:p w14:paraId="43A7F624" w14:textId="77777777" w:rsidR="00ED139A" w:rsidRPr="008D6109" w:rsidRDefault="00ED139A" w:rsidP="00ED139A">
            <w:pPr>
              <w:spacing w:before="120" w:after="120" w:line="276" w:lineRule="auto"/>
              <w:jc w:val="center"/>
              <w:rPr>
                <w:rFonts w:ascii="Arial" w:hAnsi="Arial" w:cs="Arial"/>
              </w:rPr>
            </w:pPr>
            <w:r w:rsidRPr="008D6109">
              <w:rPr>
                <w:rFonts w:ascii="Arial" w:hAnsi="Arial" w:cs="Arial"/>
              </w:rPr>
              <w:t>ŹRÓDŁA TYPU PUNKTOWEGO</w:t>
            </w:r>
          </w:p>
        </w:tc>
      </w:tr>
      <w:tr w:rsidR="00ED139A" w:rsidRPr="008D6109" w14:paraId="03C6DAF4" w14:textId="77777777" w:rsidTr="002943E1">
        <w:tc>
          <w:tcPr>
            <w:tcW w:w="2009" w:type="dxa"/>
            <w:vMerge w:val="restart"/>
            <w:tcBorders>
              <w:top w:val="single" w:sz="8" w:space="0" w:color="auto"/>
              <w:left w:val="single" w:sz="8" w:space="0" w:color="auto"/>
              <w:right w:val="single" w:sz="8" w:space="0" w:color="auto"/>
            </w:tcBorders>
          </w:tcPr>
          <w:p w14:paraId="50A7E7DA" w14:textId="77777777" w:rsidR="00ED139A" w:rsidRPr="008D6109" w:rsidRDefault="00ED139A" w:rsidP="00ED139A">
            <w:pPr>
              <w:spacing w:line="276" w:lineRule="auto"/>
              <w:jc w:val="center"/>
              <w:rPr>
                <w:rFonts w:ascii="Arial" w:hAnsi="Arial" w:cs="Arial"/>
              </w:rPr>
            </w:pPr>
            <w:r w:rsidRPr="008D6109">
              <w:rPr>
                <w:rFonts w:ascii="Arial" w:hAnsi="Arial" w:cs="Arial"/>
              </w:rPr>
              <w:t>Wentylatory zewnętrzne</w:t>
            </w:r>
          </w:p>
        </w:tc>
        <w:tc>
          <w:tcPr>
            <w:tcW w:w="4371" w:type="dxa"/>
            <w:tcBorders>
              <w:top w:val="single" w:sz="8" w:space="0" w:color="auto"/>
              <w:left w:val="single" w:sz="8" w:space="0" w:color="auto"/>
              <w:bottom w:val="single" w:sz="8" w:space="0" w:color="auto"/>
              <w:right w:val="single" w:sz="8" w:space="0" w:color="auto"/>
            </w:tcBorders>
            <w:vAlign w:val="center"/>
          </w:tcPr>
          <w:p w14:paraId="5476713B" w14:textId="77777777" w:rsidR="00ED139A" w:rsidRPr="008D6109" w:rsidRDefault="00ED139A" w:rsidP="00ED139A">
            <w:pPr>
              <w:spacing w:line="276" w:lineRule="auto"/>
              <w:jc w:val="center"/>
              <w:rPr>
                <w:rFonts w:ascii="Arial" w:hAnsi="Arial" w:cs="Arial"/>
              </w:rPr>
            </w:pPr>
            <w:r w:rsidRPr="008D6109">
              <w:rPr>
                <w:rFonts w:ascii="Arial" w:hAnsi="Arial" w:cs="Arial"/>
              </w:rPr>
              <w:t>Emitor E-44/68 wentylator o wydajności 18 542 m</w:t>
            </w:r>
            <w:r w:rsidRPr="008D6109">
              <w:rPr>
                <w:rFonts w:ascii="Arial" w:hAnsi="Arial" w:cs="Arial"/>
                <w:vertAlign w:val="superscript"/>
              </w:rPr>
              <w:t>3</w:t>
            </w:r>
            <w:r w:rsidRPr="008D6109">
              <w:rPr>
                <w:rFonts w:ascii="Arial" w:hAnsi="Arial" w:cs="Arial"/>
              </w:rPr>
              <w:t>/h, tłumik hałasu, (oczyszczarka odlewów)</w:t>
            </w:r>
          </w:p>
        </w:tc>
        <w:tc>
          <w:tcPr>
            <w:tcW w:w="1417" w:type="dxa"/>
            <w:tcBorders>
              <w:top w:val="single" w:sz="8" w:space="0" w:color="auto"/>
              <w:left w:val="single" w:sz="8" w:space="0" w:color="auto"/>
              <w:bottom w:val="single" w:sz="8" w:space="0" w:color="auto"/>
              <w:right w:val="single" w:sz="8" w:space="0" w:color="auto"/>
            </w:tcBorders>
          </w:tcPr>
          <w:p w14:paraId="5EE2D8DF"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1,5</w:t>
            </w:r>
          </w:p>
        </w:tc>
        <w:tc>
          <w:tcPr>
            <w:tcW w:w="851" w:type="dxa"/>
            <w:tcBorders>
              <w:top w:val="single" w:sz="8" w:space="0" w:color="auto"/>
              <w:left w:val="single" w:sz="8" w:space="0" w:color="auto"/>
              <w:bottom w:val="single" w:sz="8" w:space="0" w:color="auto"/>
              <w:right w:val="single" w:sz="8" w:space="0" w:color="auto"/>
            </w:tcBorders>
          </w:tcPr>
          <w:p w14:paraId="3FA6C731"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8" w:space="0" w:color="auto"/>
              <w:right w:val="single" w:sz="8" w:space="0" w:color="auto"/>
            </w:tcBorders>
          </w:tcPr>
          <w:p w14:paraId="7C347704"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241C3CF1" w14:textId="77777777" w:rsidTr="002943E1">
        <w:tc>
          <w:tcPr>
            <w:tcW w:w="2009" w:type="dxa"/>
            <w:vMerge/>
            <w:tcBorders>
              <w:left w:val="single" w:sz="8" w:space="0" w:color="auto"/>
              <w:right w:val="single" w:sz="8" w:space="0" w:color="auto"/>
            </w:tcBorders>
          </w:tcPr>
          <w:p w14:paraId="7ECA77E9" w14:textId="77777777" w:rsidR="00ED139A" w:rsidRPr="008D6109" w:rsidRDefault="00ED139A" w:rsidP="00ED139A">
            <w:pPr>
              <w:spacing w:line="276" w:lineRule="auto"/>
              <w:jc w:val="center"/>
              <w:rPr>
                <w:rFonts w:ascii="Arial" w:hAnsi="Arial" w:cs="Arial"/>
              </w:rPr>
            </w:pPr>
          </w:p>
        </w:tc>
        <w:tc>
          <w:tcPr>
            <w:tcW w:w="4371" w:type="dxa"/>
            <w:tcBorders>
              <w:top w:val="single" w:sz="8" w:space="0" w:color="auto"/>
              <w:left w:val="single" w:sz="8" w:space="0" w:color="auto"/>
              <w:bottom w:val="single" w:sz="8" w:space="0" w:color="auto"/>
              <w:right w:val="single" w:sz="8" w:space="0" w:color="auto"/>
            </w:tcBorders>
            <w:vAlign w:val="center"/>
          </w:tcPr>
          <w:p w14:paraId="38672B78"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 xml:space="preserve">Emitor E-48/68 – wentylator </w:t>
            </w:r>
            <w:r w:rsidRPr="008D6109">
              <w:rPr>
                <w:rFonts w:ascii="Arial" w:hAnsi="Arial" w:cs="Arial"/>
              </w:rPr>
              <w:br/>
              <w:t>o wydajności 24000 m</w:t>
            </w:r>
            <w:r w:rsidRPr="008D6109">
              <w:rPr>
                <w:rFonts w:ascii="Arial" w:hAnsi="Arial" w:cs="Arial"/>
                <w:vertAlign w:val="superscript"/>
              </w:rPr>
              <w:t>3</w:t>
            </w:r>
            <w:r w:rsidRPr="008D6109">
              <w:rPr>
                <w:rFonts w:ascii="Arial" w:hAnsi="Arial" w:cs="Arial"/>
              </w:rPr>
              <w:t xml:space="preserve">/h -  2 szt., </w:t>
            </w:r>
            <w:r w:rsidRPr="008D6109">
              <w:rPr>
                <w:rFonts w:ascii="Arial" w:hAnsi="Arial" w:cs="Arial"/>
              </w:rPr>
              <w:br/>
              <w:t>w obudowie dźwiękochłonnej (oczyszczanie odlewów)</w:t>
            </w:r>
          </w:p>
        </w:tc>
        <w:tc>
          <w:tcPr>
            <w:tcW w:w="1417" w:type="dxa"/>
            <w:tcBorders>
              <w:top w:val="single" w:sz="8" w:space="0" w:color="auto"/>
              <w:left w:val="single" w:sz="8" w:space="0" w:color="auto"/>
              <w:bottom w:val="single" w:sz="8" w:space="0" w:color="auto"/>
              <w:right w:val="single" w:sz="8" w:space="0" w:color="auto"/>
            </w:tcBorders>
          </w:tcPr>
          <w:p w14:paraId="68FB5DF4"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1,5</w:t>
            </w:r>
          </w:p>
        </w:tc>
        <w:tc>
          <w:tcPr>
            <w:tcW w:w="851" w:type="dxa"/>
            <w:tcBorders>
              <w:top w:val="single" w:sz="8" w:space="0" w:color="auto"/>
              <w:left w:val="single" w:sz="8" w:space="0" w:color="auto"/>
              <w:bottom w:val="single" w:sz="8" w:space="0" w:color="auto"/>
              <w:right w:val="single" w:sz="8" w:space="0" w:color="auto"/>
            </w:tcBorders>
          </w:tcPr>
          <w:p w14:paraId="0E503ECC"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8" w:space="0" w:color="auto"/>
              <w:right w:val="single" w:sz="8" w:space="0" w:color="auto"/>
            </w:tcBorders>
          </w:tcPr>
          <w:p w14:paraId="3785D3D4"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43797841" w14:textId="77777777" w:rsidTr="002943E1">
        <w:tc>
          <w:tcPr>
            <w:tcW w:w="2009" w:type="dxa"/>
            <w:vMerge/>
            <w:tcBorders>
              <w:left w:val="single" w:sz="8" w:space="0" w:color="auto"/>
              <w:right w:val="single" w:sz="8" w:space="0" w:color="auto"/>
            </w:tcBorders>
          </w:tcPr>
          <w:p w14:paraId="6A5AA39E" w14:textId="77777777" w:rsidR="00ED139A" w:rsidRPr="008D6109" w:rsidRDefault="00ED139A" w:rsidP="00ED139A">
            <w:pPr>
              <w:spacing w:line="276" w:lineRule="auto"/>
              <w:jc w:val="center"/>
              <w:rPr>
                <w:rFonts w:ascii="Arial" w:hAnsi="Arial" w:cs="Arial"/>
              </w:rPr>
            </w:pPr>
          </w:p>
        </w:tc>
        <w:tc>
          <w:tcPr>
            <w:tcW w:w="4371" w:type="dxa"/>
            <w:tcBorders>
              <w:top w:val="single" w:sz="8" w:space="0" w:color="auto"/>
              <w:left w:val="single" w:sz="8" w:space="0" w:color="auto"/>
              <w:bottom w:val="single" w:sz="8" w:space="0" w:color="auto"/>
              <w:right w:val="single" w:sz="8" w:space="0" w:color="auto"/>
            </w:tcBorders>
            <w:vAlign w:val="center"/>
          </w:tcPr>
          <w:p w14:paraId="3243DBD6"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 xml:space="preserve">Emitor E-49/68 -wentylator </w:t>
            </w:r>
            <w:r w:rsidRPr="008D6109">
              <w:rPr>
                <w:rFonts w:ascii="Arial" w:hAnsi="Arial" w:cs="Arial"/>
              </w:rPr>
              <w:br/>
              <w:t>o wydajności 24000 m</w:t>
            </w:r>
            <w:r w:rsidRPr="008D6109">
              <w:rPr>
                <w:rFonts w:ascii="Arial" w:hAnsi="Arial" w:cs="Arial"/>
                <w:vertAlign w:val="superscript"/>
              </w:rPr>
              <w:t>3</w:t>
            </w:r>
            <w:r w:rsidRPr="008D6109">
              <w:rPr>
                <w:rFonts w:ascii="Arial" w:hAnsi="Arial" w:cs="Arial"/>
              </w:rPr>
              <w:t xml:space="preserve">/h - 2szt., </w:t>
            </w:r>
            <w:r w:rsidRPr="008D6109">
              <w:rPr>
                <w:rFonts w:ascii="Arial" w:hAnsi="Arial" w:cs="Arial"/>
              </w:rPr>
              <w:br/>
              <w:t>w obudowie dźwiękochłonnej (oczyszczanie odlewów)-</w:t>
            </w:r>
          </w:p>
        </w:tc>
        <w:tc>
          <w:tcPr>
            <w:tcW w:w="1417" w:type="dxa"/>
            <w:tcBorders>
              <w:top w:val="single" w:sz="8" w:space="0" w:color="auto"/>
              <w:left w:val="single" w:sz="8" w:space="0" w:color="auto"/>
              <w:bottom w:val="single" w:sz="8" w:space="0" w:color="auto"/>
              <w:right w:val="single" w:sz="8" w:space="0" w:color="auto"/>
            </w:tcBorders>
          </w:tcPr>
          <w:p w14:paraId="705568BF"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1,5</w:t>
            </w:r>
          </w:p>
        </w:tc>
        <w:tc>
          <w:tcPr>
            <w:tcW w:w="851" w:type="dxa"/>
            <w:tcBorders>
              <w:top w:val="single" w:sz="8" w:space="0" w:color="auto"/>
              <w:left w:val="single" w:sz="8" w:space="0" w:color="auto"/>
              <w:bottom w:val="single" w:sz="8" w:space="0" w:color="auto"/>
              <w:right w:val="single" w:sz="8" w:space="0" w:color="auto"/>
            </w:tcBorders>
          </w:tcPr>
          <w:p w14:paraId="17A05695"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8" w:space="0" w:color="auto"/>
              <w:right w:val="single" w:sz="8" w:space="0" w:color="auto"/>
            </w:tcBorders>
          </w:tcPr>
          <w:p w14:paraId="7D265AE2"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52885DDB" w14:textId="77777777" w:rsidTr="002943E1">
        <w:tc>
          <w:tcPr>
            <w:tcW w:w="2009" w:type="dxa"/>
            <w:vMerge/>
            <w:tcBorders>
              <w:left w:val="single" w:sz="8" w:space="0" w:color="auto"/>
              <w:right w:val="single" w:sz="8" w:space="0" w:color="auto"/>
            </w:tcBorders>
          </w:tcPr>
          <w:p w14:paraId="26071BAC" w14:textId="77777777" w:rsidR="00ED139A" w:rsidRPr="008D6109" w:rsidRDefault="00ED139A" w:rsidP="00ED139A">
            <w:pPr>
              <w:spacing w:line="276" w:lineRule="auto"/>
              <w:jc w:val="center"/>
              <w:rPr>
                <w:rFonts w:ascii="Arial" w:hAnsi="Arial" w:cs="Arial"/>
              </w:rPr>
            </w:pPr>
          </w:p>
        </w:tc>
        <w:tc>
          <w:tcPr>
            <w:tcW w:w="4371" w:type="dxa"/>
            <w:tcBorders>
              <w:top w:val="single" w:sz="8" w:space="0" w:color="auto"/>
              <w:left w:val="single" w:sz="8" w:space="0" w:color="auto"/>
              <w:bottom w:val="single" w:sz="8" w:space="0" w:color="auto"/>
              <w:right w:val="single" w:sz="8" w:space="0" w:color="auto"/>
            </w:tcBorders>
            <w:vAlign w:val="center"/>
          </w:tcPr>
          <w:p w14:paraId="79BD68F4"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 xml:space="preserve">Emitor E-51/68  wentylator </w:t>
            </w:r>
            <w:r w:rsidRPr="008D6109">
              <w:rPr>
                <w:rFonts w:ascii="Arial" w:hAnsi="Arial" w:cs="Arial"/>
              </w:rPr>
              <w:br/>
              <w:t>o wydajności 72000 m</w:t>
            </w:r>
            <w:r w:rsidRPr="008D6109">
              <w:rPr>
                <w:rFonts w:ascii="Arial" w:hAnsi="Arial" w:cs="Arial"/>
                <w:vertAlign w:val="superscript"/>
              </w:rPr>
              <w:t>3</w:t>
            </w:r>
            <w:r w:rsidRPr="008D6109">
              <w:rPr>
                <w:rFonts w:ascii="Arial" w:hAnsi="Arial" w:cs="Arial"/>
              </w:rPr>
              <w:t xml:space="preserve">/h, </w:t>
            </w:r>
            <w:r w:rsidRPr="008D6109">
              <w:rPr>
                <w:rFonts w:ascii="Arial" w:hAnsi="Arial" w:cs="Arial"/>
              </w:rPr>
              <w:br/>
              <w:t xml:space="preserve">w obudowie dźwiękochłonnej </w:t>
            </w:r>
            <w:r w:rsidRPr="008D6109">
              <w:rPr>
                <w:rFonts w:ascii="Arial" w:hAnsi="Arial" w:cs="Arial"/>
              </w:rPr>
              <w:lastRenderedPageBreak/>
              <w:t>(maszyny rdzeniarskie i oczyszczanie odlewów)</w:t>
            </w:r>
          </w:p>
        </w:tc>
        <w:tc>
          <w:tcPr>
            <w:tcW w:w="1417" w:type="dxa"/>
            <w:tcBorders>
              <w:top w:val="single" w:sz="8" w:space="0" w:color="auto"/>
              <w:left w:val="single" w:sz="8" w:space="0" w:color="auto"/>
              <w:bottom w:val="single" w:sz="8" w:space="0" w:color="auto"/>
              <w:right w:val="single" w:sz="8" w:space="0" w:color="auto"/>
            </w:tcBorders>
          </w:tcPr>
          <w:p w14:paraId="72703FD0" w14:textId="77777777" w:rsidR="00ED139A" w:rsidRPr="008D6109" w:rsidRDefault="00ED139A" w:rsidP="00ED139A">
            <w:pPr>
              <w:spacing w:before="120" w:line="276" w:lineRule="auto"/>
              <w:jc w:val="center"/>
              <w:rPr>
                <w:rFonts w:ascii="Arial" w:hAnsi="Arial" w:cs="Arial"/>
              </w:rPr>
            </w:pPr>
            <w:r w:rsidRPr="008D6109">
              <w:rPr>
                <w:rFonts w:ascii="Arial" w:hAnsi="Arial" w:cs="Arial"/>
              </w:rPr>
              <w:lastRenderedPageBreak/>
              <w:t>1,5</w:t>
            </w:r>
          </w:p>
        </w:tc>
        <w:tc>
          <w:tcPr>
            <w:tcW w:w="851" w:type="dxa"/>
            <w:tcBorders>
              <w:top w:val="single" w:sz="8" w:space="0" w:color="auto"/>
              <w:left w:val="single" w:sz="8" w:space="0" w:color="auto"/>
              <w:bottom w:val="single" w:sz="8" w:space="0" w:color="auto"/>
              <w:right w:val="single" w:sz="8" w:space="0" w:color="auto"/>
            </w:tcBorders>
          </w:tcPr>
          <w:p w14:paraId="574D1369"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8" w:space="0" w:color="auto"/>
              <w:right w:val="single" w:sz="8" w:space="0" w:color="auto"/>
            </w:tcBorders>
          </w:tcPr>
          <w:p w14:paraId="42EE7EEF"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69A9C214" w14:textId="77777777" w:rsidTr="002943E1">
        <w:tc>
          <w:tcPr>
            <w:tcW w:w="2009" w:type="dxa"/>
            <w:vMerge/>
            <w:tcBorders>
              <w:left w:val="single" w:sz="8" w:space="0" w:color="auto"/>
              <w:right w:val="single" w:sz="8" w:space="0" w:color="auto"/>
            </w:tcBorders>
          </w:tcPr>
          <w:p w14:paraId="54857BE4" w14:textId="77777777" w:rsidR="00ED139A" w:rsidRPr="008D6109" w:rsidRDefault="00ED139A" w:rsidP="00ED139A">
            <w:pPr>
              <w:spacing w:line="276" w:lineRule="auto"/>
              <w:jc w:val="center"/>
              <w:rPr>
                <w:rFonts w:ascii="Arial" w:hAnsi="Arial" w:cs="Arial"/>
              </w:rPr>
            </w:pPr>
          </w:p>
        </w:tc>
        <w:tc>
          <w:tcPr>
            <w:tcW w:w="4371" w:type="dxa"/>
            <w:tcBorders>
              <w:top w:val="single" w:sz="8" w:space="0" w:color="auto"/>
              <w:left w:val="single" w:sz="8" w:space="0" w:color="auto"/>
              <w:bottom w:val="single" w:sz="8" w:space="0" w:color="auto"/>
              <w:right w:val="single" w:sz="8" w:space="0" w:color="auto"/>
            </w:tcBorders>
            <w:vAlign w:val="center"/>
          </w:tcPr>
          <w:p w14:paraId="1FEEB1CC"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 xml:space="preserve">Emitor E-64a/68 wentylator </w:t>
            </w:r>
            <w:r w:rsidRPr="008D6109">
              <w:rPr>
                <w:rFonts w:ascii="Arial" w:hAnsi="Arial" w:cs="Arial"/>
              </w:rPr>
              <w:br/>
              <w:t>o wydajności 24000 m</w:t>
            </w:r>
            <w:r w:rsidRPr="008D6109">
              <w:rPr>
                <w:rFonts w:ascii="Arial" w:hAnsi="Arial" w:cs="Arial"/>
                <w:vertAlign w:val="superscript"/>
              </w:rPr>
              <w:t>3</w:t>
            </w:r>
            <w:r w:rsidRPr="008D6109">
              <w:rPr>
                <w:rFonts w:ascii="Arial" w:hAnsi="Arial" w:cs="Arial"/>
              </w:rPr>
              <w:t xml:space="preserve">/h, </w:t>
            </w:r>
            <w:r w:rsidRPr="008D6109">
              <w:rPr>
                <w:rFonts w:ascii="Arial" w:hAnsi="Arial" w:cs="Arial"/>
              </w:rPr>
              <w:br/>
              <w:t>w obudowie dźwiękochłonnej (oczyszczarka odlewów)</w:t>
            </w:r>
          </w:p>
        </w:tc>
        <w:tc>
          <w:tcPr>
            <w:tcW w:w="1417" w:type="dxa"/>
            <w:tcBorders>
              <w:top w:val="single" w:sz="8" w:space="0" w:color="auto"/>
              <w:left w:val="single" w:sz="8" w:space="0" w:color="auto"/>
              <w:bottom w:val="single" w:sz="8" w:space="0" w:color="auto"/>
              <w:right w:val="single" w:sz="8" w:space="0" w:color="auto"/>
            </w:tcBorders>
          </w:tcPr>
          <w:p w14:paraId="23279C07"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1,5</w:t>
            </w:r>
          </w:p>
        </w:tc>
        <w:tc>
          <w:tcPr>
            <w:tcW w:w="851" w:type="dxa"/>
            <w:tcBorders>
              <w:top w:val="single" w:sz="8" w:space="0" w:color="auto"/>
              <w:left w:val="single" w:sz="8" w:space="0" w:color="auto"/>
              <w:bottom w:val="single" w:sz="8" w:space="0" w:color="auto"/>
              <w:right w:val="single" w:sz="8" w:space="0" w:color="auto"/>
            </w:tcBorders>
          </w:tcPr>
          <w:p w14:paraId="419985DF"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8" w:space="0" w:color="auto"/>
              <w:right w:val="single" w:sz="8" w:space="0" w:color="auto"/>
            </w:tcBorders>
          </w:tcPr>
          <w:p w14:paraId="39B180DF"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70444B01" w14:textId="77777777" w:rsidTr="002943E1">
        <w:tc>
          <w:tcPr>
            <w:tcW w:w="2009" w:type="dxa"/>
            <w:tcBorders>
              <w:top w:val="single" w:sz="8" w:space="0" w:color="auto"/>
              <w:left w:val="single" w:sz="8" w:space="0" w:color="auto"/>
              <w:bottom w:val="single" w:sz="8" w:space="0" w:color="auto"/>
              <w:right w:val="single" w:sz="8" w:space="0" w:color="auto"/>
            </w:tcBorders>
          </w:tcPr>
          <w:p w14:paraId="308755A7"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Piece</w:t>
            </w:r>
          </w:p>
          <w:p w14:paraId="52EDC015" w14:textId="77777777" w:rsidR="00ED139A" w:rsidRPr="008D6109" w:rsidRDefault="00ED139A" w:rsidP="00ED139A">
            <w:pPr>
              <w:spacing w:line="276" w:lineRule="auto"/>
              <w:jc w:val="center"/>
              <w:rPr>
                <w:rFonts w:ascii="Arial" w:hAnsi="Arial" w:cs="Arial"/>
              </w:rPr>
            </w:pPr>
            <w:r w:rsidRPr="008D6109">
              <w:rPr>
                <w:rFonts w:ascii="Arial" w:hAnsi="Arial" w:cs="Arial"/>
              </w:rPr>
              <w:t>indukcyjne</w:t>
            </w:r>
          </w:p>
        </w:tc>
        <w:tc>
          <w:tcPr>
            <w:tcW w:w="4371" w:type="dxa"/>
            <w:tcBorders>
              <w:top w:val="single" w:sz="8" w:space="0" w:color="auto"/>
              <w:left w:val="single" w:sz="8" w:space="0" w:color="auto"/>
              <w:bottom w:val="single" w:sz="8" w:space="0" w:color="auto"/>
              <w:right w:val="single" w:sz="8" w:space="0" w:color="auto"/>
            </w:tcBorders>
            <w:vAlign w:val="center"/>
          </w:tcPr>
          <w:p w14:paraId="05EECC5C" w14:textId="77777777" w:rsidR="00ED139A" w:rsidRPr="008D6109" w:rsidRDefault="00ED139A" w:rsidP="00ED139A">
            <w:pPr>
              <w:spacing w:line="276" w:lineRule="auto"/>
              <w:jc w:val="center"/>
              <w:rPr>
                <w:rFonts w:ascii="Arial" w:hAnsi="Arial" w:cs="Arial"/>
              </w:rPr>
            </w:pPr>
            <w:r w:rsidRPr="008D6109">
              <w:rPr>
                <w:rFonts w:ascii="Arial" w:hAnsi="Arial" w:cs="Arial"/>
              </w:rPr>
              <w:t xml:space="preserve">Emitor 27/68  - wentylator </w:t>
            </w:r>
            <w:r w:rsidRPr="008D6109">
              <w:rPr>
                <w:rFonts w:ascii="Arial" w:hAnsi="Arial" w:cs="Arial"/>
              </w:rPr>
              <w:br/>
              <w:t>o wydajności 102000 m</w:t>
            </w:r>
            <w:r w:rsidRPr="008D6109">
              <w:rPr>
                <w:rFonts w:ascii="Arial" w:hAnsi="Arial" w:cs="Arial"/>
                <w:vertAlign w:val="superscript"/>
              </w:rPr>
              <w:t>3</w:t>
            </w:r>
            <w:r w:rsidRPr="008D6109">
              <w:rPr>
                <w:rFonts w:ascii="Arial" w:hAnsi="Arial" w:cs="Arial"/>
              </w:rPr>
              <w:t>/h</w:t>
            </w:r>
          </w:p>
          <w:p w14:paraId="35229A06" w14:textId="77777777" w:rsidR="00ED139A" w:rsidRPr="008D6109" w:rsidRDefault="00ED139A" w:rsidP="00ED139A">
            <w:pPr>
              <w:spacing w:line="276" w:lineRule="auto"/>
              <w:jc w:val="center"/>
              <w:rPr>
                <w:rFonts w:ascii="Arial" w:hAnsi="Arial" w:cs="Arial"/>
              </w:rPr>
            </w:pPr>
            <w:r w:rsidRPr="008D6109">
              <w:rPr>
                <w:rFonts w:ascii="Arial" w:hAnsi="Arial" w:cs="Arial"/>
              </w:rPr>
              <w:t>(piece indukcyjne i linia SAVELLI)</w:t>
            </w:r>
          </w:p>
        </w:tc>
        <w:tc>
          <w:tcPr>
            <w:tcW w:w="1417" w:type="dxa"/>
            <w:tcBorders>
              <w:top w:val="single" w:sz="8" w:space="0" w:color="auto"/>
              <w:left w:val="single" w:sz="8" w:space="0" w:color="auto"/>
              <w:bottom w:val="single" w:sz="8" w:space="0" w:color="auto"/>
              <w:right w:val="single" w:sz="8" w:space="0" w:color="auto"/>
            </w:tcBorders>
          </w:tcPr>
          <w:p w14:paraId="0B7B9F4A"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15</w:t>
            </w:r>
          </w:p>
        </w:tc>
        <w:tc>
          <w:tcPr>
            <w:tcW w:w="851" w:type="dxa"/>
            <w:tcBorders>
              <w:top w:val="single" w:sz="8" w:space="0" w:color="auto"/>
              <w:left w:val="single" w:sz="8" w:space="0" w:color="auto"/>
              <w:bottom w:val="single" w:sz="8" w:space="0" w:color="auto"/>
              <w:right w:val="single" w:sz="8" w:space="0" w:color="auto"/>
            </w:tcBorders>
          </w:tcPr>
          <w:p w14:paraId="209A9BD2"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8" w:space="0" w:color="auto"/>
              <w:right w:val="single" w:sz="8" w:space="0" w:color="auto"/>
            </w:tcBorders>
          </w:tcPr>
          <w:p w14:paraId="66589B22"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042961A3" w14:textId="77777777" w:rsidTr="002943E1">
        <w:tc>
          <w:tcPr>
            <w:tcW w:w="2009" w:type="dxa"/>
            <w:tcBorders>
              <w:top w:val="single" w:sz="8" w:space="0" w:color="auto"/>
              <w:left w:val="single" w:sz="8" w:space="0" w:color="auto"/>
              <w:bottom w:val="single" w:sz="8" w:space="0" w:color="auto"/>
              <w:right w:val="single" w:sz="8" w:space="0" w:color="auto"/>
            </w:tcBorders>
          </w:tcPr>
          <w:p w14:paraId="06FE5589" w14:textId="77777777" w:rsidR="00ED139A" w:rsidRPr="008D6109" w:rsidRDefault="00ED139A" w:rsidP="00ED139A">
            <w:pPr>
              <w:spacing w:before="120" w:line="276" w:lineRule="auto"/>
              <w:jc w:val="center"/>
              <w:rPr>
                <w:rFonts w:ascii="Arial" w:hAnsi="Arial" w:cs="Arial"/>
                <w:sz w:val="22"/>
                <w:szCs w:val="22"/>
              </w:rPr>
            </w:pPr>
            <w:proofErr w:type="spellStart"/>
            <w:r w:rsidRPr="008D6109">
              <w:rPr>
                <w:rFonts w:ascii="Arial" w:hAnsi="Arial" w:cs="Arial"/>
                <w:sz w:val="22"/>
                <w:szCs w:val="22"/>
              </w:rPr>
              <w:t>Wentylatorownia</w:t>
            </w:r>
            <w:proofErr w:type="spellEnd"/>
          </w:p>
        </w:tc>
        <w:tc>
          <w:tcPr>
            <w:tcW w:w="4371" w:type="dxa"/>
            <w:tcBorders>
              <w:top w:val="single" w:sz="8" w:space="0" w:color="auto"/>
              <w:left w:val="single" w:sz="8" w:space="0" w:color="auto"/>
              <w:bottom w:val="single" w:sz="8" w:space="0" w:color="auto"/>
              <w:right w:val="single" w:sz="8" w:space="0" w:color="auto"/>
            </w:tcBorders>
          </w:tcPr>
          <w:p w14:paraId="66241919"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Czerpnia powietrza</w:t>
            </w:r>
          </w:p>
        </w:tc>
        <w:tc>
          <w:tcPr>
            <w:tcW w:w="1417" w:type="dxa"/>
            <w:tcBorders>
              <w:top w:val="single" w:sz="8" w:space="0" w:color="auto"/>
              <w:left w:val="single" w:sz="8" w:space="0" w:color="auto"/>
              <w:bottom w:val="single" w:sz="8" w:space="0" w:color="auto"/>
              <w:right w:val="single" w:sz="8" w:space="0" w:color="auto"/>
            </w:tcBorders>
          </w:tcPr>
          <w:p w14:paraId="11E3B3FE"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2</w:t>
            </w:r>
          </w:p>
        </w:tc>
        <w:tc>
          <w:tcPr>
            <w:tcW w:w="851" w:type="dxa"/>
            <w:tcBorders>
              <w:top w:val="single" w:sz="8" w:space="0" w:color="auto"/>
              <w:left w:val="single" w:sz="8" w:space="0" w:color="auto"/>
              <w:bottom w:val="single" w:sz="8" w:space="0" w:color="auto"/>
              <w:right w:val="single" w:sz="8" w:space="0" w:color="auto"/>
            </w:tcBorders>
          </w:tcPr>
          <w:p w14:paraId="677CDDEE"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8" w:space="0" w:color="auto"/>
              <w:right w:val="single" w:sz="8" w:space="0" w:color="auto"/>
            </w:tcBorders>
          </w:tcPr>
          <w:p w14:paraId="3C5AD851"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683E136B" w14:textId="77777777" w:rsidTr="002943E1">
        <w:tc>
          <w:tcPr>
            <w:tcW w:w="2009" w:type="dxa"/>
            <w:tcBorders>
              <w:top w:val="single" w:sz="8" w:space="0" w:color="auto"/>
              <w:left w:val="single" w:sz="8" w:space="0" w:color="auto"/>
              <w:bottom w:val="single" w:sz="8" w:space="0" w:color="auto"/>
              <w:right w:val="single" w:sz="8" w:space="0" w:color="auto"/>
            </w:tcBorders>
          </w:tcPr>
          <w:p w14:paraId="42936542"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Chłodnia wentylatorowa</w:t>
            </w:r>
          </w:p>
        </w:tc>
        <w:tc>
          <w:tcPr>
            <w:tcW w:w="4371" w:type="dxa"/>
            <w:tcBorders>
              <w:top w:val="single" w:sz="8" w:space="0" w:color="auto"/>
              <w:left w:val="single" w:sz="8" w:space="0" w:color="auto"/>
              <w:bottom w:val="single" w:sz="8" w:space="0" w:color="auto"/>
              <w:right w:val="single" w:sz="8" w:space="0" w:color="auto"/>
            </w:tcBorders>
            <w:vAlign w:val="center"/>
          </w:tcPr>
          <w:p w14:paraId="2BA073EA"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Zamknięty układ chłodzenia dla pieców odlewniczych i innych urządzeń</w:t>
            </w:r>
          </w:p>
        </w:tc>
        <w:tc>
          <w:tcPr>
            <w:tcW w:w="1417" w:type="dxa"/>
            <w:tcBorders>
              <w:top w:val="single" w:sz="8" w:space="0" w:color="auto"/>
              <w:left w:val="single" w:sz="8" w:space="0" w:color="auto"/>
              <w:bottom w:val="single" w:sz="8" w:space="0" w:color="auto"/>
              <w:right w:val="single" w:sz="8" w:space="0" w:color="auto"/>
            </w:tcBorders>
          </w:tcPr>
          <w:p w14:paraId="458B90CE"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0-3</w:t>
            </w:r>
          </w:p>
        </w:tc>
        <w:tc>
          <w:tcPr>
            <w:tcW w:w="851" w:type="dxa"/>
            <w:tcBorders>
              <w:top w:val="single" w:sz="8" w:space="0" w:color="auto"/>
              <w:left w:val="single" w:sz="8" w:space="0" w:color="auto"/>
              <w:bottom w:val="single" w:sz="8" w:space="0" w:color="auto"/>
              <w:right w:val="single" w:sz="8" w:space="0" w:color="auto"/>
            </w:tcBorders>
          </w:tcPr>
          <w:p w14:paraId="163EFC8A"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8" w:space="0" w:color="auto"/>
              <w:right w:val="single" w:sz="8" w:space="0" w:color="auto"/>
            </w:tcBorders>
          </w:tcPr>
          <w:p w14:paraId="096AFB79"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275CC5FB" w14:textId="77777777" w:rsidTr="002943E1">
        <w:tc>
          <w:tcPr>
            <w:tcW w:w="2009" w:type="dxa"/>
            <w:tcBorders>
              <w:top w:val="single" w:sz="8" w:space="0" w:color="auto"/>
              <w:left w:val="single" w:sz="8" w:space="0" w:color="auto"/>
              <w:bottom w:val="single" w:sz="8" w:space="0" w:color="auto"/>
              <w:right w:val="single" w:sz="8" w:space="0" w:color="auto"/>
            </w:tcBorders>
          </w:tcPr>
          <w:p w14:paraId="307BCE22"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Chłodnia wentylatorowa</w:t>
            </w:r>
          </w:p>
        </w:tc>
        <w:tc>
          <w:tcPr>
            <w:tcW w:w="4371" w:type="dxa"/>
            <w:tcBorders>
              <w:top w:val="single" w:sz="8" w:space="0" w:color="auto"/>
              <w:left w:val="single" w:sz="8" w:space="0" w:color="auto"/>
              <w:bottom w:val="single" w:sz="8" w:space="0" w:color="auto"/>
              <w:right w:val="single" w:sz="8" w:space="0" w:color="auto"/>
            </w:tcBorders>
            <w:vAlign w:val="center"/>
          </w:tcPr>
          <w:p w14:paraId="189FB529"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Zamknięty układ chłodzenia dla gniazda wykonywania form z mas samoutwardzalnych</w:t>
            </w:r>
          </w:p>
        </w:tc>
        <w:tc>
          <w:tcPr>
            <w:tcW w:w="1417" w:type="dxa"/>
            <w:tcBorders>
              <w:top w:val="single" w:sz="8" w:space="0" w:color="auto"/>
              <w:left w:val="single" w:sz="8" w:space="0" w:color="auto"/>
              <w:bottom w:val="single" w:sz="8" w:space="0" w:color="auto"/>
              <w:right w:val="single" w:sz="8" w:space="0" w:color="auto"/>
            </w:tcBorders>
          </w:tcPr>
          <w:p w14:paraId="41F5B252"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0-3</w:t>
            </w:r>
          </w:p>
        </w:tc>
        <w:tc>
          <w:tcPr>
            <w:tcW w:w="851" w:type="dxa"/>
            <w:tcBorders>
              <w:top w:val="single" w:sz="8" w:space="0" w:color="auto"/>
              <w:left w:val="single" w:sz="8" w:space="0" w:color="auto"/>
              <w:bottom w:val="single" w:sz="8" w:space="0" w:color="auto"/>
              <w:right w:val="single" w:sz="8" w:space="0" w:color="auto"/>
            </w:tcBorders>
          </w:tcPr>
          <w:p w14:paraId="09C6D81F"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8" w:space="0" w:color="auto"/>
              <w:right w:val="single" w:sz="8" w:space="0" w:color="auto"/>
            </w:tcBorders>
          </w:tcPr>
          <w:p w14:paraId="2C5DD90E"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54F3BDCC" w14:textId="77777777" w:rsidTr="002943E1">
        <w:tc>
          <w:tcPr>
            <w:tcW w:w="9923" w:type="dxa"/>
            <w:gridSpan w:val="5"/>
            <w:tcBorders>
              <w:top w:val="single" w:sz="8" w:space="0" w:color="auto"/>
              <w:left w:val="single" w:sz="8" w:space="0" w:color="auto"/>
              <w:bottom w:val="single" w:sz="8" w:space="0" w:color="auto"/>
              <w:right w:val="single" w:sz="8" w:space="0" w:color="auto"/>
            </w:tcBorders>
          </w:tcPr>
          <w:p w14:paraId="2D23E422"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ŹRÓDŁA TYPU BUDYNEK</w:t>
            </w:r>
          </w:p>
        </w:tc>
      </w:tr>
      <w:tr w:rsidR="00ED139A" w:rsidRPr="008D6109" w14:paraId="37F84EE3" w14:textId="77777777" w:rsidTr="002943E1">
        <w:tc>
          <w:tcPr>
            <w:tcW w:w="2009" w:type="dxa"/>
            <w:tcBorders>
              <w:top w:val="single" w:sz="8" w:space="0" w:color="auto"/>
              <w:left w:val="single" w:sz="8" w:space="0" w:color="auto"/>
              <w:bottom w:val="single" w:sz="4" w:space="0" w:color="auto"/>
              <w:right w:val="single" w:sz="8" w:space="0" w:color="auto"/>
            </w:tcBorders>
          </w:tcPr>
          <w:p w14:paraId="25C525F6" w14:textId="77777777" w:rsidR="00ED139A" w:rsidRPr="008D6109" w:rsidRDefault="00ED139A" w:rsidP="00ED139A">
            <w:pPr>
              <w:spacing w:line="276" w:lineRule="auto"/>
              <w:jc w:val="both"/>
              <w:rPr>
                <w:rFonts w:ascii="Arial" w:hAnsi="Arial" w:cs="Arial"/>
              </w:rPr>
            </w:pPr>
          </w:p>
          <w:p w14:paraId="174E0298" w14:textId="77777777" w:rsidR="00ED139A" w:rsidRPr="008D6109" w:rsidRDefault="00ED139A" w:rsidP="00ED139A">
            <w:pPr>
              <w:spacing w:line="276" w:lineRule="auto"/>
              <w:jc w:val="both"/>
              <w:rPr>
                <w:rFonts w:ascii="Arial" w:hAnsi="Arial" w:cs="Arial"/>
              </w:rPr>
            </w:pPr>
          </w:p>
          <w:p w14:paraId="26C64BD9"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Hala odlewni</w:t>
            </w:r>
          </w:p>
        </w:tc>
        <w:tc>
          <w:tcPr>
            <w:tcW w:w="4371" w:type="dxa"/>
            <w:tcBorders>
              <w:top w:val="single" w:sz="8" w:space="0" w:color="auto"/>
              <w:left w:val="single" w:sz="8" w:space="0" w:color="auto"/>
              <w:bottom w:val="single" w:sz="4" w:space="0" w:color="auto"/>
              <w:right w:val="single" w:sz="8" w:space="0" w:color="auto"/>
            </w:tcBorders>
            <w:vAlign w:val="center"/>
          </w:tcPr>
          <w:p w14:paraId="20589A60"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 xml:space="preserve">Rdzeniarnia, mieszarki, </w:t>
            </w:r>
            <w:r w:rsidRPr="008D6109">
              <w:rPr>
                <w:rFonts w:ascii="Arial" w:hAnsi="Arial" w:cs="Arial"/>
                <w:iCs/>
              </w:rPr>
              <w:t>topialnia,</w:t>
            </w:r>
            <w:r w:rsidRPr="008D6109">
              <w:rPr>
                <w:rFonts w:ascii="Arial" w:hAnsi="Arial" w:cs="Arial"/>
              </w:rPr>
              <w:t xml:space="preserve"> </w:t>
            </w:r>
            <w:r w:rsidRPr="008D6109">
              <w:rPr>
                <w:rFonts w:ascii="Arial" w:hAnsi="Arial" w:cs="Arial"/>
                <w:iCs/>
              </w:rPr>
              <w:t>linie formierskie,</w:t>
            </w:r>
            <w:r w:rsidRPr="008D6109">
              <w:rPr>
                <w:rFonts w:ascii="Arial" w:hAnsi="Arial" w:cs="Arial"/>
              </w:rPr>
              <w:t xml:space="preserve"> wybijanie, oczyszczanie, </w:t>
            </w:r>
            <w:proofErr w:type="spellStart"/>
            <w:r w:rsidRPr="008D6109">
              <w:rPr>
                <w:rFonts w:ascii="Arial" w:hAnsi="Arial" w:cs="Arial"/>
                <w:iCs/>
              </w:rPr>
              <w:t>zaczyszczaniu</w:t>
            </w:r>
            <w:proofErr w:type="spellEnd"/>
            <w:r w:rsidRPr="008D6109">
              <w:rPr>
                <w:rFonts w:ascii="Arial" w:hAnsi="Arial" w:cs="Arial"/>
                <w:iCs/>
              </w:rPr>
              <w:t xml:space="preserve"> </w:t>
            </w:r>
            <w:r w:rsidRPr="008D6109">
              <w:rPr>
                <w:rFonts w:ascii="Arial" w:hAnsi="Arial" w:cs="Arial"/>
                <w:iCs/>
              </w:rPr>
              <w:br/>
              <w:t xml:space="preserve">i szlifowanie </w:t>
            </w:r>
            <w:r w:rsidRPr="008D6109">
              <w:rPr>
                <w:rFonts w:ascii="Arial" w:hAnsi="Arial" w:cs="Arial"/>
              </w:rPr>
              <w:t xml:space="preserve"> odlewów, </w:t>
            </w:r>
            <w:r w:rsidRPr="008D6109">
              <w:rPr>
                <w:rFonts w:ascii="Arial" w:hAnsi="Arial" w:cs="Arial"/>
                <w:iCs/>
              </w:rPr>
              <w:t>wewnętrzna wentylacja nawiewna, wentylacja  wywiewna stanowiskowa</w:t>
            </w:r>
          </w:p>
        </w:tc>
        <w:tc>
          <w:tcPr>
            <w:tcW w:w="1417" w:type="dxa"/>
            <w:tcBorders>
              <w:top w:val="single" w:sz="8" w:space="0" w:color="auto"/>
              <w:left w:val="single" w:sz="8" w:space="0" w:color="auto"/>
              <w:bottom w:val="single" w:sz="4" w:space="0" w:color="auto"/>
              <w:right w:val="single" w:sz="8" w:space="0" w:color="auto"/>
            </w:tcBorders>
          </w:tcPr>
          <w:p w14:paraId="022726DA"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10</w:t>
            </w:r>
          </w:p>
        </w:tc>
        <w:tc>
          <w:tcPr>
            <w:tcW w:w="851" w:type="dxa"/>
            <w:tcBorders>
              <w:top w:val="single" w:sz="8" w:space="0" w:color="auto"/>
              <w:left w:val="single" w:sz="8" w:space="0" w:color="auto"/>
              <w:bottom w:val="single" w:sz="4" w:space="0" w:color="auto"/>
              <w:right w:val="single" w:sz="8" w:space="0" w:color="auto"/>
            </w:tcBorders>
          </w:tcPr>
          <w:p w14:paraId="330A21BC"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8" w:space="0" w:color="auto"/>
              <w:left w:val="single" w:sz="8" w:space="0" w:color="auto"/>
              <w:bottom w:val="single" w:sz="4" w:space="0" w:color="auto"/>
              <w:right w:val="single" w:sz="8" w:space="0" w:color="auto"/>
            </w:tcBorders>
          </w:tcPr>
          <w:p w14:paraId="26BCE70B"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r w:rsidR="00ED139A" w:rsidRPr="008D6109" w14:paraId="2DD55D9C" w14:textId="77777777" w:rsidTr="002943E1">
        <w:tc>
          <w:tcPr>
            <w:tcW w:w="2009" w:type="dxa"/>
            <w:tcBorders>
              <w:top w:val="single" w:sz="4" w:space="0" w:color="auto"/>
              <w:left w:val="single" w:sz="4" w:space="0" w:color="auto"/>
              <w:bottom w:val="single" w:sz="4" w:space="0" w:color="auto"/>
              <w:right w:val="single" w:sz="4" w:space="0" w:color="auto"/>
            </w:tcBorders>
          </w:tcPr>
          <w:p w14:paraId="4BF735A7" w14:textId="77777777" w:rsidR="00ED139A" w:rsidRPr="008D6109" w:rsidRDefault="00ED139A" w:rsidP="00ED139A">
            <w:pPr>
              <w:spacing w:before="120" w:line="276" w:lineRule="auto"/>
              <w:jc w:val="center"/>
              <w:rPr>
                <w:rFonts w:ascii="Arial" w:hAnsi="Arial" w:cs="Arial"/>
              </w:rPr>
            </w:pPr>
            <w:proofErr w:type="spellStart"/>
            <w:r w:rsidRPr="008D6109">
              <w:rPr>
                <w:rFonts w:ascii="Arial" w:hAnsi="Arial" w:cs="Arial"/>
                <w:sz w:val="22"/>
                <w:szCs w:val="22"/>
              </w:rPr>
              <w:t>Wentylatorowni</w:t>
            </w:r>
            <w:r w:rsidRPr="008D6109">
              <w:rPr>
                <w:rFonts w:ascii="Arial" w:hAnsi="Arial" w:cs="Arial"/>
              </w:rPr>
              <w:t>a</w:t>
            </w:r>
            <w:proofErr w:type="spellEnd"/>
          </w:p>
        </w:tc>
        <w:tc>
          <w:tcPr>
            <w:tcW w:w="4371" w:type="dxa"/>
            <w:tcBorders>
              <w:top w:val="single" w:sz="4" w:space="0" w:color="auto"/>
              <w:left w:val="single" w:sz="4" w:space="0" w:color="auto"/>
              <w:bottom w:val="single" w:sz="4" w:space="0" w:color="auto"/>
              <w:right w:val="single" w:sz="4" w:space="0" w:color="auto"/>
            </w:tcBorders>
            <w:vAlign w:val="center"/>
          </w:tcPr>
          <w:p w14:paraId="65D223AE"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Wnętrze hali</w:t>
            </w:r>
          </w:p>
        </w:tc>
        <w:tc>
          <w:tcPr>
            <w:tcW w:w="1417" w:type="dxa"/>
            <w:tcBorders>
              <w:top w:val="single" w:sz="4" w:space="0" w:color="auto"/>
              <w:left w:val="single" w:sz="4" w:space="0" w:color="auto"/>
              <w:bottom w:val="single" w:sz="4" w:space="0" w:color="auto"/>
              <w:right w:val="single" w:sz="4" w:space="0" w:color="auto"/>
            </w:tcBorders>
          </w:tcPr>
          <w:p w14:paraId="49AFA626"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tcPr>
          <w:p w14:paraId="7285D4C5"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16</w:t>
            </w:r>
          </w:p>
        </w:tc>
        <w:tc>
          <w:tcPr>
            <w:tcW w:w="1275" w:type="dxa"/>
            <w:tcBorders>
              <w:top w:val="single" w:sz="4" w:space="0" w:color="auto"/>
              <w:left w:val="single" w:sz="4" w:space="0" w:color="auto"/>
              <w:bottom w:val="single" w:sz="4" w:space="0" w:color="auto"/>
              <w:right w:val="single" w:sz="4" w:space="0" w:color="auto"/>
            </w:tcBorders>
          </w:tcPr>
          <w:p w14:paraId="13408906" w14:textId="77777777" w:rsidR="00ED139A" w:rsidRPr="008D6109" w:rsidRDefault="00ED139A" w:rsidP="00ED139A">
            <w:pPr>
              <w:spacing w:before="120" w:line="276" w:lineRule="auto"/>
              <w:jc w:val="center"/>
              <w:rPr>
                <w:rFonts w:ascii="Arial" w:hAnsi="Arial" w:cs="Arial"/>
              </w:rPr>
            </w:pPr>
            <w:r w:rsidRPr="008D6109">
              <w:rPr>
                <w:rFonts w:ascii="Arial" w:hAnsi="Arial" w:cs="Arial"/>
              </w:rPr>
              <w:t>8</w:t>
            </w:r>
          </w:p>
        </w:tc>
      </w:tr>
    </w:tbl>
    <w:p w14:paraId="6D74E683" w14:textId="77777777" w:rsidR="00ED139A" w:rsidRPr="008D6109" w:rsidRDefault="00ED139A" w:rsidP="00C20DEB">
      <w:pPr>
        <w:rPr>
          <w:lang w:val="en-US"/>
        </w:rPr>
      </w:pPr>
    </w:p>
    <w:p w14:paraId="38BC1C50" w14:textId="77777777" w:rsidR="00ED139A" w:rsidRPr="008D6109" w:rsidRDefault="00ED139A" w:rsidP="00756ABB">
      <w:pPr>
        <w:pStyle w:val="Nagwek2"/>
        <w:jc w:val="both"/>
        <w:rPr>
          <w:rFonts w:ascii="Arial" w:hAnsi="Arial" w:cs="Arial"/>
          <w:color w:val="auto"/>
          <w:spacing w:val="-2"/>
          <w:sz w:val="24"/>
          <w:szCs w:val="24"/>
        </w:rPr>
      </w:pPr>
      <w:r w:rsidRPr="008D6109">
        <w:rPr>
          <w:rFonts w:ascii="Arial" w:hAnsi="Arial" w:cs="Arial"/>
          <w:color w:val="auto"/>
          <w:sz w:val="24"/>
          <w:szCs w:val="24"/>
        </w:rPr>
        <w:t>V. Określam rodzaj i maksymalną ilość wykorzystywanej energii, paliw, materiałów i surowców oraz sposób ich magazynowania.</w:t>
      </w:r>
    </w:p>
    <w:p w14:paraId="2396F21F" w14:textId="77777777" w:rsidR="00ED139A" w:rsidRPr="008D6109" w:rsidRDefault="00ED139A" w:rsidP="00AF63CC">
      <w:pPr>
        <w:pStyle w:val="Nagwek3"/>
        <w:jc w:val="both"/>
        <w:rPr>
          <w:rFonts w:ascii="Arial" w:hAnsi="Arial" w:cs="Arial"/>
          <w:color w:val="auto"/>
          <w:sz w:val="24"/>
          <w:szCs w:val="24"/>
        </w:rPr>
      </w:pPr>
      <w:r w:rsidRPr="008D6109">
        <w:rPr>
          <w:rFonts w:ascii="Arial" w:hAnsi="Arial" w:cs="Arial"/>
          <w:color w:val="auto"/>
          <w:spacing w:val="-2"/>
          <w:sz w:val="24"/>
          <w:szCs w:val="24"/>
        </w:rPr>
        <w:t>V.1.</w:t>
      </w:r>
      <w:r w:rsidRPr="008D6109">
        <w:rPr>
          <w:rFonts w:ascii="Arial" w:hAnsi="Arial" w:cs="Arial"/>
          <w:color w:val="auto"/>
          <w:sz w:val="24"/>
          <w:szCs w:val="24"/>
        </w:rPr>
        <w:t xml:space="preserve"> Ustalam</w:t>
      </w:r>
      <w:r w:rsidRPr="008D6109">
        <w:rPr>
          <w:rFonts w:ascii="Arial" w:hAnsi="Arial" w:cs="Arial"/>
          <w:color w:val="auto"/>
          <w:spacing w:val="-9"/>
          <w:sz w:val="24"/>
          <w:szCs w:val="24"/>
        </w:rPr>
        <w:t xml:space="preserve"> </w:t>
      </w:r>
      <w:r w:rsidRPr="008D6109">
        <w:rPr>
          <w:rFonts w:ascii="Arial" w:hAnsi="Arial" w:cs="Arial"/>
          <w:color w:val="auto"/>
          <w:sz w:val="24"/>
          <w:szCs w:val="24"/>
        </w:rPr>
        <w:t>maksymalną</w:t>
      </w:r>
      <w:r w:rsidRPr="008D6109">
        <w:rPr>
          <w:rFonts w:ascii="Arial" w:hAnsi="Arial" w:cs="Arial"/>
          <w:color w:val="auto"/>
          <w:spacing w:val="-4"/>
          <w:sz w:val="24"/>
          <w:szCs w:val="24"/>
        </w:rPr>
        <w:t xml:space="preserve"> </w:t>
      </w:r>
      <w:r w:rsidRPr="008D6109">
        <w:rPr>
          <w:rFonts w:ascii="Arial" w:hAnsi="Arial" w:cs="Arial"/>
          <w:color w:val="auto"/>
          <w:sz w:val="24"/>
          <w:szCs w:val="24"/>
        </w:rPr>
        <w:t>ilość</w:t>
      </w:r>
      <w:r w:rsidRPr="008D6109">
        <w:rPr>
          <w:rFonts w:ascii="Arial" w:hAnsi="Arial" w:cs="Arial"/>
          <w:color w:val="auto"/>
          <w:spacing w:val="-4"/>
          <w:sz w:val="24"/>
          <w:szCs w:val="24"/>
        </w:rPr>
        <w:t xml:space="preserve"> </w:t>
      </w:r>
      <w:r w:rsidRPr="008D6109">
        <w:rPr>
          <w:rFonts w:ascii="Arial" w:hAnsi="Arial" w:cs="Arial"/>
          <w:color w:val="auto"/>
          <w:sz w:val="24"/>
          <w:szCs w:val="24"/>
        </w:rPr>
        <w:t>wykorzystywanej</w:t>
      </w:r>
      <w:r w:rsidRPr="008D6109">
        <w:rPr>
          <w:rFonts w:ascii="Arial" w:hAnsi="Arial" w:cs="Arial"/>
          <w:color w:val="auto"/>
          <w:spacing w:val="-2"/>
          <w:sz w:val="24"/>
          <w:szCs w:val="24"/>
        </w:rPr>
        <w:t xml:space="preserve"> </w:t>
      </w:r>
      <w:r w:rsidRPr="008D6109">
        <w:rPr>
          <w:rFonts w:ascii="Arial" w:hAnsi="Arial" w:cs="Arial"/>
          <w:color w:val="auto"/>
          <w:sz w:val="24"/>
          <w:szCs w:val="24"/>
        </w:rPr>
        <w:t>energii</w:t>
      </w:r>
      <w:r w:rsidRPr="008D6109">
        <w:rPr>
          <w:rFonts w:ascii="Arial" w:hAnsi="Arial" w:cs="Arial"/>
          <w:color w:val="auto"/>
          <w:spacing w:val="-4"/>
          <w:sz w:val="24"/>
          <w:szCs w:val="24"/>
        </w:rPr>
        <w:t xml:space="preserve"> </w:t>
      </w:r>
      <w:r w:rsidRPr="008D6109">
        <w:rPr>
          <w:rFonts w:ascii="Arial" w:hAnsi="Arial" w:cs="Arial"/>
          <w:color w:val="auto"/>
          <w:sz w:val="24"/>
          <w:szCs w:val="24"/>
        </w:rPr>
        <w:t>i</w:t>
      </w:r>
      <w:r w:rsidRPr="008D6109">
        <w:rPr>
          <w:rFonts w:ascii="Arial" w:hAnsi="Arial" w:cs="Arial"/>
          <w:color w:val="auto"/>
          <w:spacing w:val="-3"/>
          <w:sz w:val="24"/>
          <w:szCs w:val="24"/>
        </w:rPr>
        <w:t xml:space="preserve"> </w:t>
      </w:r>
      <w:r w:rsidRPr="008D6109">
        <w:rPr>
          <w:rFonts w:ascii="Arial" w:hAnsi="Arial" w:cs="Arial"/>
          <w:color w:val="auto"/>
          <w:spacing w:val="-2"/>
          <w:sz w:val="24"/>
          <w:szCs w:val="24"/>
        </w:rPr>
        <w:t>paliw.</w:t>
      </w:r>
    </w:p>
    <w:p w14:paraId="70D3468E" w14:textId="77777777" w:rsidR="00ED139A" w:rsidRPr="008D6109" w:rsidRDefault="00ED139A" w:rsidP="00ED139A">
      <w:pPr>
        <w:tabs>
          <w:tab w:val="left" w:pos="5471"/>
        </w:tabs>
        <w:spacing w:before="271" w:after="120" w:line="275" w:lineRule="exact"/>
        <w:rPr>
          <w:rFonts w:ascii="Arial" w:hAnsi="Arial" w:cs="Arial"/>
          <w:lang w:val="x-none" w:eastAsia="x-none"/>
        </w:rPr>
      </w:pPr>
      <w:r w:rsidRPr="008D6109">
        <w:rPr>
          <w:rFonts w:ascii="Arial" w:hAnsi="Arial" w:cs="Arial"/>
          <w:lang w:val="x-none" w:eastAsia="x-none"/>
        </w:rPr>
        <w:t>Max</w:t>
      </w:r>
      <w:r w:rsidRPr="008D6109">
        <w:rPr>
          <w:rFonts w:ascii="Arial" w:hAnsi="Arial" w:cs="Arial"/>
          <w:spacing w:val="-7"/>
          <w:lang w:val="x-none" w:eastAsia="x-none"/>
        </w:rPr>
        <w:t xml:space="preserve"> </w:t>
      </w:r>
      <w:r w:rsidRPr="008D6109">
        <w:rPr>
          <w:rFonts w:ascii="Arial" w:hAnsi="Arial" w:cs="Arial"/>
          <w:lang w:val="x-none" w:eastAsia="x-none"/>
        </w:rPr>
        <w:t>zużycie</w:t>
      </w:r>
      <w:r w:rsidRPr="008D6109">
        <w:rPr>
          <w:rFonts w:ascii="Arial" w:hAnsi="Arial" w:cs="Arial"/>
          <w:spacing w:val="-4"/>
          <w:lang w:val="x-none" w:eastAsia="x-none"/>
        </w:rPr>
        <w:t xml:space="preserve"> </w:t>
      </w:r>
      <w:r w:rsidRPr="008D6109">
        <w:rPr>
          <w:rFonts w:ascii="Arial" w:hAnsi="Arial" w:cs="Arial"/>
          <w:lang w:val="x-none" w:eastAsia="x-none"/>
        </w:rPr>
        <w:t>energii</w:t>
      </w:r>
      <w:r w:rsidRPr="008D6109">
        <w:rPr>
          <w:rFonts w:ascii="Arial" w:hAnsi="Arial" w:cs="Arial"/>
          <w:spacing w:val="-10"/>
          <w:lang w:val="x-none" w:eastAsia="x-none"/>
        </w:rPr>
        <w:t xml:space="preserve"> </w:t>
      </w:r>
      <w:r w:rsidRPr="008D6109">
        <w:rPr>
          <w:rFonts w:ascii="Arial" w:hAnsi="Arial" w:cs="Arial"/>
          <w:spacing w:val="-2"/>
          <w:lang w:val="x-none" w:eastAsia="x-none"/>
        </w:rPr>
        <w:t>elektrycznej</w:t>
      </w:r>
      <w:r w:rsidRPr="008D6109">
        <w:rPr>
          <w:rFonts w:ascii="Arial" w:hAnsi="Arial" w:cs="Arial"/>
          <w:lang w:val="x-none" w:eastAsia="x-none"/>
        </w:rPr>
        <w:tab/>
        <w:t>64 000</w:t>
      </w:r>
      <w:r w:rsidRPr="008D6109">
        <w:rPr>
          <w:rFonts w:ascii="Arial" w:hAnsi="Arial" w:cs="Arial"/>
          <w:spacing w:val="60"/>
          <w:lang w:val="x-none" w:eastAsia="x-none"/>
        </w:rPr>
        <w:t xml:space="preserve"> </w:t>
      </w:r>
      <w:r w:rsidRPr="008D6109">
        <w:rPr>
          <w:rFonts w:ascii="Arial" w:hAnsi="Arial" w:cs="Arial"/>
          <w:spacing w:val="-2"/>
          <w:lang w:val="x-none" w:eastAsia="x-none"/>
        </w:rPr>
        <w:t>MWh/rok</w:t>
      </w:r>
    </w:p>
    <w:p w14:paraId="7446B7BC" w14:textId="77777777" w:rsidR="00ED139A" w:rsidRPr="008D6109" w:rsidRDefault="00ED139A" w:rsidP="00ED139A">
      <w:pPr>
        <w:tabs>
          <w:tab w:val="left" w:pos="5471"/>
        </w:tabs>
        <w:spacing w:after="120" w:line="275" w:lineRule="exact"/>
        <w:rPr>
          <w:rFonts w:ascii="Arial" w:hAnsi="Arial" w:cs="Arial"/>
          <w:lang w:val="x-none" w:eastAsia="x-none"/>
        </w:rPr>
      </w:pPr>
      <w:r w:rsidRPr="008D6109">
        <w:rPr>
          <w:rFonts w:ascii="Arial" w:hAnsi="Arial" w:cs="Arial"/>
          <w:lang w:val="x-none" w:eastAsia="x-none"/>
        </w:rPr>
        <w:t>Max</w:t>
      </w:r>
      <w:r w:rsidRPr="008D6109">
        <w:rPr>
          <w:rFonts w:ascii="Arial" w:hAnsi="Arial" w:cs="Arial"/>
          <w:spacing w:val="-7"/>
          <w:lang w:val="x-none" w:eastAsia="x-none"/>
        </w:rPr>
        <w:t xml:space="preserve"> </w:t>
      </w:r>
      <w:r w:rsidRPr="008D6109">
        <w:rPr>
          <w:rFonts w:ascii="Arial" w:hAnsi="Arial" w:cs="Arial"/>
          <w:lang w:val="x-none" w:eastAsia="x-none"/>
        </w:rPr>
        <w:t>zużycie</w:t>
      </w:r>
      <w:r w:rsidRPr="008D6109">
        <w:rPr>
          <w:rFonts w:ascii="Arial" w:hAnsi="Arial" w:cs="Arial"/>
          <w:spacing w:val="-4"/>
          <w:lang w:val="x-none" w:eastAsia="x-none"/>
        </w:rPr>
        <w:t xml:space="preserve"> </w:t>
      </w:r>
      <w:r w:rsidRPr="008D6109">
        <w:rPr>
          <w:rFonts w:ascii="Arial" w:hAnsi="Arial" w:cs="Arial"/>
          <w:lang w:val="x-none" w:eastAsia="x-none"/>
        </w:rPr>
        <w:t>energii</w:t>
      </w:r>
      <w:r w:rsidRPr="008D6109">
        <w:rPr>
          <w:rFonts w:ascii="Arial" w:hAnsi="Arial" w:cs="Arial"/>
          <w:spacing w:val="-10"/>
          <w:lang w:val="x-none" w:eastAsia="x-none"/>
        </w:rPr>
        <w:t xml:space="preserve"> </w:t>
      </w:r>
      <w:r w:rsidRPr="008D6109">
        <w:rPr>
          <w:rFonts w:ascii="Arial" w:hAnsi="Arial" w:cs="Arial"/>
          <w:spacing w:val="-2"/>
          <w:lang w:val="x-none" w:eastAsia="x-none"/>
        </w:rPr>
        <w:t>cieplnej</w:t>
      </w:r>
      <w:r w:rsidRPr="008D6109">
        <w:rPr>
          <w:rFonts w:ascii="Arial" w:hAnsi="Arial" w:cs="Arial"/>
          <w:lang w:val="x-none" w:eastAsia="x-none"/>
        </w:rPr>
        <w:tab/>
        <w:t>15 160</w:t>
      </w:r>
      <w:r w:rsidRPr="008D6109">
        <w:rPr>
          <w:rFonts w:ascii="Arial" w:hAnsi="Arial" w:cs="Arial"/>
          <w:spacing w:val="60"/>
          <w:lang w:val="x-none" w:eastAsia="x-none"/>
        </w:rPr>
        <w:t xml:space="preserve"> </w:t>
      </w:r>
      <w:r w:rsidRPr="008D6109">
        <w:rPr>
          <w:rFonts w:ascii="Arial" w:hAnsi="Arial" w:cs="Arial"/>
          <w:spacing w:val="-2"/>
          <w:lang w:val="x-none" w:eastAsia="x-none"/>
        </w:rPr>
        <w:t>GJ/rok</w:t>
      </w:r>
    </w:p>
    <w:p w14:paraId="580394C4" w14:textId="77777777" w:rsidR="00ED139A" w:rsidRPr="008D6109" w:rsidRDefault="00ED139A" w:rsidP="00ED139A">
      <w:pPr>
        <w:tabs>
          <w:tab w:val="left" w:pos="5169"/>
        </w:tabs>
        <w:spacing w:before="3" w:after="120" w:line="275" w:lineRule="exact"/>
        <w:rPr>
          <w:rFonts w:ascii="Arial" w:hAnsi="Arial" w:cs="Arial"/>
          <w:lang w:val="x-none" w:eastAsia="x-none"/>
        </w:rPr>
      </w:pPr>
      <w:r w:rsidRPr="008D6109">
        <w:rPr>
          <w:rFonts w:ascii="Arial" w:hAnsi="Arial" w:cs="Arial"/>
          <w:lang w:val="x-none" w:eastAsia="x-none"/>
        </w:rPr>
        <w:t>Max</w:t>
      </w:r>
      <w:r w:rsidRPr="008D6109">
        <w:rPr>
          <w:rFonts w:ascii="Arial" w:hAnsi="Arial" w:cs="Arial"/>
          <w:spacing w:val="-7"/>
          <w:lang w:val="x-none" w:eastAsia="x-none"/>
        </w:rPr>
        <w:t xml:space="preserve"> </w:t>
      </w:r>
      <w:r w:rsidRPr="008D6109">
        <w:rPr>
          <w:rFonts w:ascii="Arial" w:hAnsi="Arial" w:cs="Arial"/>
          <w:lang w:val="x-none" w:eastAsia="x-none"/>
        </w:rPr>
        <w:t>zużycie</w:t>
      </w:r>
      <w:r w:rsidRPr="008D6109">
        <w:rPr>
          <w:rFonts w:ascii="Arial" w:hAnsi="Arial" w:cs="Arial"/>
          <w:spacing w:val="-3"/>
          <w:lang w:val="x-none" w:eastAsia="x-none"/>
        </w:rPr>
        <w:t xml:space="preserve"> </w:t>
      </w:r>
      <w:r w:rsidRPr="008D6109">
        <w:rPr>
          <w:rFonts w:ascii="Arial" w:hAnsi="Arial" w:cs="Arial"/>
          <w:lang w:val="x-none" w:eastAsia="x-none"/>
        </w:rPr>
        <w:t>gazu</w:t>
      </w:r>
      <w:r w:rsidRPr="008D6109">
        <w:rPr>
          <w:rFonts w:ascii="Arial" w:hAnsi="Arial" w:cs="Arial"/>
          <w:spacing w:val="-1"/>
          <w:lang w:val="x-none" w:eastAsia="x-none"/>
        </w:rPr>
        <w:t xml:space="preserve"> </w:t>
      </w:r>
      <w:r w:rsidRPr="008D6109">
        <w:rPr>
          <w:rFonts w:ascii="Arial" w:hAnsi="Arial" w:cs="Arial"/>
          <w:spacing w:val="-2"/>
          <w:lang w:val="x-none" w:eastAsia="x-none"/>
        </w:rPr>
        <w:t>ziemnego</w:t>
      </w:r>
      <w:r w:rsidRPr="008D6109">
        <w:rPr>
          <w:rFonts w:ascii="Arial" w:hAnsi="Arial" w:cs="Arial"/>
          <w:lang w:val="x-none" w:eastAsia="x-none"/>
        </w:rPr>
        <w:tab/>
        <w:t>1 500</w:t>
      </w:r>
      <w:r w:rsidRPr="008D6109">
        <w:rPr>
          <w:rFonts w:ascii="Arial" w:hAnsi="Arial" w:cs="Arial"/>
          <w:spacing w:val="2"/>
          <w:lang w:val="x-none" w:eastAsia="x-none"/>
        </w:rPr>
        <w:t xml:space="preserve"> </w:t>
      </w:r>
      <w:r w:rsidRPr="008D6109">
        <w:rPr>
          <w:rFonts w:ascii="Arial" w:hAnsi="Arial" w:cs="Arial"/>
          <w:lang w:val="x-none" w:eastAsia="x-none"/>
        </w:rPr>
        <w:t>000</w:t>
      </w:r>
      <w:r w:rsidRPr="008D6109">
        <w:rPr>
          <w:rFonts w:ascii="Arial" w:hAnsi="Arial" w:cs="Arial"/>
          <w:spacing w:val="60"/>
          <w:lang w:val="x-none" w:eastAsia="x-none"/>
        </w:rPr>
        <w:t xml:space="preserve"> </w:t>
      </w:r>
      <w:r w:rsidRPr="008D6109">
        <w:rPr>
          <w:rFonts w:ascii="Arial" w:hAnsi="Arial" w:cs="Arial"/>
          <w:spacing w:val="-2"/>
          <w:lang w:val="x-none" w:eastAsia="x-none"/>
        </w:rPr>
        <w:t>m</w:t>
      </w:r>
      <w:r w:rsidRPr="008D6109">
        <w:rPr>
          <w:rFonts w:ascii="Arial" w:hAnsi="Arial" w:cs="Arial"/>
          <w:spacing w:val="-2"/>
          <w:vertAlign w:val="superscript"/>
          <w:lang w:val="x-none" w:eastAsia="x-none"/>
        </w:rPr>
        <w:t>3</w:t>
      </w:r>
      <w:r w:rsidRPr="008D6109">
        <w:rPr>
          <w:rFonts w:ascii="Arial" w:hAnsi="Arial" w:cs="Arial"/>
          <w:spacing w:val="-2"/>
          <w:lang w:val="x-none" w:eastAsia="x-none"/>
        </w:rPr>
        <w:t>/rok</w:t>
      </w:r>
    </w:p>
    <w:p w14:paraId="1C6F0B95" w14:textId="77777777" w:rsidR="00ED139A" w:rsidRPr="008D6109" w:rsidRDefault="00ED139A" w:rsidP="00ED139A">
      <w:pPr>
        <w:tabs>
          <w:tab w:val="left" w:pos="5169"/>
        </w:tabs>
        <w:spacing w:after="120" w:line="275" w:lineRule="exact"/>
        <w:rPr>
          <w:rFonts w:ascii="Arial" w:hAnsi="Arial" w:cs="Arial"/>
          <w:lang w:val="x-none" w:eastAsia="x-none"/>
        </w:rPr>
      </w:pPr>
      <w:r w:rsidRPr="008D6109">
        <w:rPr>
          <w:rFonts w:ascii="Arial" w:hAnsi="Arial" w:cs="Arial"/>
          <w:lang w:val="x-none" w:eastAsia="x-none"/>
        </w:rPr>
        <w:t>Max</w:t>
      </w:r>
      <w:r w:rsidRPr="008D6109">
        <w:rPr>
          <w:rFonts w:ascii="Arial" w:hAnsi="Arial" w:cs="Arial"/>
          <w:spacing w:val="-10"/>
          <w:lang w:val="x-none" w:eastAsia="x-none"/>
        </w:rPr>
        <w:t xml:space="preserve"> </w:t>
      </w:r>
      <w:r w:rsidRPr="008D6109">
        <w:rPr>
          <w:rFonts w:ascii="Arial" w:hAnsi="Arial" w:cs="Arial"/>
          <w:lang w:val="x-none" w:eastAsia="x-none"/>
        </w:rPr>
        <w:t>zużycie</w:t>
      </w:r>
      <w:r w:rsidRPr="008D6109">
        <w:rPr>
          <w:rFonts w:ascii="Arial" w:hAnsi="Arial" w:cs="Arial"/>
          <w:spacing w:val="-3"/>
          <w:lang w:val="x-none" w:eastAsia="x-none"/>
        </w:rPr>
        <w:t xml:space="preserve"> </w:t>
      </w:r>
      <w:r w:rsidRPr="008D6109">
        <w:rPr>
          <w:rFonts w:ascii="Arial" w:hAnsi="Arial" w:cs="Arial"/>
          <w:spacing w:val="-4"/>
          <w:lang w:val="x-none" w:eastAsia="x-none"/>
        </w:rPr>
        <w:t>wody</w:t>
      </w:r>
      <w:r w:rsidRPr="008D6109">
        <w:rPr>
          <w:rFonts w:ascii="Arial" w:hAnsi="Arial" w:cs="Arial"/>
          <w:lang w:val="x-none" w:eastAsia="x-none"/>
        </w:rPr>
        <w:tab/>
        <w:t>900 000</w:t>
      </w:r>
      <w:r w:rsidRPr="008D6109">
        <w:rPr>
          <w:rFonts w:ascii="Arial" w:hAnsi="Arial" w:cs="Arial"/>
          <w:spacing w:val="60"/>
          <w:lang w:val="x-none" w:eastAsia="x-none"/>
        </w:rPr>
        <w:t xml:space="preserve"> </w:t>
      </w:r>
      <w:r w:rsidRPr="008D6109">
        <w:rPr>
          <w:rFonts w:ascii="Arial" w:hAnsi="Arial" w:cs="Arial"/>
          <w:spacing w:val="-2"/>
          <w:lang w:val="x-none" w:eastAsia="x-none"/>
        </w:rPr>
        <w:t>m</w:t>
      </w:r>
      <w:r w:rsidRPr="008D6109">
        <w:rPr>
          <w:rFonts w:ascii="Arial" w:hAnsi="Arial" w:cs="Arial"/>
          <w:spacing w:val="-2"/>
          <w:vertAlign w:val="superscript"/>
          <w:lang w:val="x-none" w:eastAsia="x-none"/>
        </w:rPr>
        <w:t>3</w:t>
      </w:r>
      <w:r w:rsidRPr="008D6109">
        <w:rPr>
          <w:rFonts w:ascii="Arial" w:hAnsi="Arial" w:cs="Arial"/>
          <w:spacing w:val="-2"/>
          <w:lang w:val="x-none" w:eastAsia="x-none"/>
        </w:rPr>
        <w:t>/rok</w:t>
      </w:r>
    </w:p>
    <w:p w14:paraId="6B1C0794" w14:textId="77777777" w:rsidR="00ED139A" w:rsidRPr="008D6109" w:rsidRDefault="00ED139A" w:rsidP="00AF63CC">
      <w:pPr>
        <w:pStyle w:val="Nagwek3"/>
        <w:jc w:val="both"/>
        <w:rPr>
          <w:rFonts w:ascii="Arial" w:hAnsi="Arial" w:cs="Arial"/>
          <w:color w:val="auto"/>
          <w:sz w:val="24"/>
          <w:szCs w:val="24"/>
          <w:lang w:val="en-US"/>
        </w:rPr>
      </w:pPr>
      <w:r w:rsidRPr="008D6109">
        <w:rPr>
          <w:rFonts w:ascii="Arial" w:hAnsi="Arial" w:cs="Arial"/>
          <w:color w:val="auto"/>
          <w:sz w:val="24"/>
          <w:szCs w:val="24"/>
          <w:lang w:val="en-US"/>
        </w:rPr>
        <w:lastRenderedPageBreak/>
        <w:t xml:space="preserve">V.2. </w:t>
      </w:r>
      <w:proofErr w:type="spellStart"/>
      <w:r w:rsidRPr="008D6109">
        <w:rPr>
          <w:rFonts w:ascii="Arial" w:hAnsi="Arial" w:cs="Arial"/>
          <w:color w:val="auto"/>
          <w:sz w:val="24"/>
          <w:szCs w:val="24"/>
          <w:lang w:val="en-US"/>
        </w:rPr>
        <w:t>Pobór</w:t>
      </w:r>
      <w:proofErr w:type="spellEnd"/>
      <w:r w:rsidRPr="008D6109">
        <w:rPr>
          <w:rFonts w:ascii="Arial" w:hAnsi="Arial" w:cs="Arial"/>
          <w:color w:val="auto"/>
          <w:spacing w:val="-7"/>
          <w:sz w:val="24"/>
          <w:szCs w:val="24"/>
          <w:lang w:val="en-US"/>
        </w:rPr>
        <w:t xml:space="preserve"> </w:t>
      </w:r>
      <w:proofErr w:type="spellStart"/>
      <w:r w:rsidRPr="008D6109">
        <w:rPr>
          <w:rFonts w:ascii="Arial" w:hAnsi="Arial" w:cs="Arial"/>
          <w:color w:val="auto"/>
          <w:spacing w:val="-4"/>
          <w:sz w:val="24"/>
          <w:szCs w:val="24"/>
          <w:lang w:val="en-US"/>
        </w:rPr>
        <w:t>wody</w:t>
      </w:r>
      <w:proofErr w:type="spellEnd"/>
      <w:r w:rsidRPr="008D6109">
        <w:rPr>
          <w:rFonts w:ascii="Arial" w:hAnsi="Arial" w:cs="Arial"/>
          <w:color w:val="auto"/>
          <w:spacing w:val="-4"/>
          <w:sz w:val="24"/>
          <w:szCs w:val="24"/>
          <w:lang w:val="en-US"/>
        </w:rPr>
        <w:t>.</w:t>
      </w:r>
    </w:p>
    <w:p w14:paraId="2D5B984D" w14:textId="77777777" w:rsidR="00ED139A" w:rsidRPr="008D6109" w:rsidRDefault="00ED139A" w:rsidP="00ED139A">
      <w:pPr>
        <w:spacing w:before="271" w:after="120"/>
        <w:ind w:left="216"/>
        <w:rPr>
          <w:rFonts w:ascii="Arial" w:hAnsi="Arial" w:cs="Arial"/>
          <w:lang w:val="x-none" w:eastAsia="x-none"/>
        </w:rPr>
      </w:pPr>
      <w:r w:rsidRPr="008D6109">
        <w:rPr>
          <w:rFonts w:ascii="Arial" w:hAnsi="Arial" w:cs="Arial"/>
          <w:lang w:val="x-none" w:eastAsia="x-none"/>
        </w:rPr>
        <w:t>Pobór</w:t>
      </w:r>
      <w:r w:rsidRPr="008D6109">
        <w:rPr>
          <w:rFonts w:ascii="Arial" w:hAnsi="Arial" w:cs="Arial"/>
          <w:spacing w:val="-2"/>
          <w:lang w:val="x-none" w:eastAsia="x-none"/>
        </w:rPr>
        <w:t xml:space="preserve"> </w:t>
      </w:r>
      <w:r w:rsidRPr="008D6109">
        <w:rPr>
          <w:rFonts w:ascii="Arial" w:hAnsi="Arial" w:cs="Arial"/>
          <w:lang w:val="x-none" w:eastAsia="x-none"/>
        </w:rPr>
        <w:t>wody</w:t>
      </w:r>
      <w:r w:rsidRPr="008D6109">
        <w:rPr>
          <w:rFonts w:ascii="Arial" w:hAnsi="Arial" w:cs="Arial"/>
          <w:spacing w:val="-11"/>
          <w:lang w:val="x-none" w:eastAsia="x-none"/>
        </w:rPr>
        <w:t xml:space="preserve"> </w:t>
      </w:r>
      <w:r w:rsidRPr="008D6109">
        <w:rPr>
          <w:rFonts w:ascii="Arial" w:hAnsi="Arial" w:cs="Arial"/>
          <w:lang w:val="x-none" w:eastAsia="x-none"/>
        </w:rPr>
        <w:t>dla</w:t>
      </w:r>
      <w:r w:rsidRPr="008D6109">
        <w:rPr>
          <w:rFonts w:ascii="Arial" w:hAnsi="Arial" w:cs="Arial"/>
          <w:spacing w:val="-2"/>
          <w:lang w:val="x-none" w:eastAsia="x-none"/>
        </w:rPr>
        <w:t xml:space="preserve"> </w:t>
      </w:r>
      <w:r w:rsidRPr="008D6109">
        <w:rPr>
          <w:rFonts w:ascii="Arial" w:hAnsi="Arial" w:cs="Arial"/>
          <w:lang w:val="x-none" w:eastAsia="x-none"/>
        </w:rPr>
        <w:t>potrzeb</w:t>
      </w:r>
      <w:r w:rsidRPr="008D6109">
        <w:rPr>
          <w:rFonts w:ascii="Arial" w:hAnsi="Arial" w:cs="Arial"/>
          <w:spacing w:val="-6"/>
          <w:lang w:val="x-none" w:eastAsia="x-none"/>
        </w:rPr>
        <w:t xml:space="preserve"> </w:t>
      </w:r>
      <w:r w:rsidRPr="008D6109">
        <w:rPr>
          <w:rFonts w:ascii="Arial" w:hAnsi="Arial" w:cs="Arial"/>
          <w:lang w:val="x-none" w:eastAsia="x-none"/>
        </w:rPr>
        <w:t>instalacji</w:t>
      </w:r>
      <w:r w:rsidRPr="008D6109">
        <w:rPr>
          <w:rFonts w:ascii="Arial" w:hAnsi="Arial" w:cs="Arial"/>
          <w:spacing w:val="-5"/>
          <w:lang w:val="x-none" w:eastAsia="x-none"/>
        </w:rPr>
        <w:t xml:space="preserve"> </w:t>
      </w:r>
      <w:r w:rsidRPr="008D6109">
        <w:rPr>
          <w:rFonts w:ascii="Arial" w:hAnsi="Arial" w:cs="Arial"/>
          <w:lang w:val="x-none" w:eastAsia="x-none"/>
        </w:rPr>
        <w:t>bezpośrednio</w:t>
      </w:r>
      <w:r w:rsidRPr="008D6109">
        <w:rPr>
          <w:rFonts w:ascii="Arial" w:hAnsi="Arial" w:cs="Arial"/>
          <w:spacing w:val="3"/>
          <w:lang w:val="x-none" w:eastAsia="x-none"/>
        </w:rPr>
        <w:t xml:space="preserve"> </w:t>
      </w:r>
      <w:r w:rsidRPr="008D6109">
        <w:rPr>
          <w:rFonts w:ascii="Arial" w:hAnsi="Arial" w:cs="Arial"/>
          <w:lang w:val="x-none" w:eastAsia="x-none"/>
        </w:rPr>
        <w:t>ze</w:t>
      </w:r>
      <w:r w:rsidRPr="008D6109">
        <w:rPr>
          <w:rFonts w:ascii="Arial" w:hAnsi="Arial" w:cs="Arial"/>
          <w:spacing w:val="-2"/>
          <w:lang w:val="x-none" w:eastAsia="x-none"/>
        </w:rPr>
        <w:t xml:space="preserve"> </w:t>
      </w:r>
      <w:r w:rsidRPr="008D6109">
        <w:rPr>
          <w:rFonts w:ascii="Arial" w:hAnsi="Arial" w:cs="Arial"/>
          <w:lang w:val="x-none" w:eastAsia="x-none"/>
        </w:rPr>
        <w:t>środowiska</w:t>
      </w:r>
      <w:r w:rsidRPr="008D6109">
        <w:rPr>
          <w:rFonts w:ascii="Arial" w:hAnsi="Arial" w:cs="Arial"/>
          <w:spacing w:val="-2"/>
          <w:lang w:val="x-none" w:eastAsia="x-none"/>
        </w:rPr>
        <w:t xml:space="preserve"> </w:t>
      </w:r>
      <w:r w:rsidRPr="008D6109">
        <w:rPr>
          <w:rFonts w:ascii="Arial" w:hAnsi="Arial" w:cs="Arial"/>
          <w:lang w:val="x-none" w:eastAsia="x-none"/>
        </w:rPr>
        <w:t>–</w:t>
      </w:r>
      <w:r w:rsidRPr="008D6109">
        <w:rPr>
          <w:rFonts w:ascii="Arial" w:hAnsi="Arial" w:cs="Arial"/>
          <w:spacing w:val="-1"/>
          <w:lang w:val="x-none" w:eastAsia="x-none"/>
        </w:rPr>
        <w:t xml:space="preserve"> </w:t>
      </w:r>
      <w:r w:rsidRPr="008D6109">
        <w:rPr>
          <w:rFonts w:ascii="Arial" w:hAnsi="Arial" w:cs="Arial"/>
          <w:lang w:val="x-none" w:eastAsia="x-none"/>
        </w:rPr>
        <w:t>nie</w:t>
      </w:r>
      <w:r w:rsidRPr="008D6109">
        <w:rPr>
          <w:rFonts w:ascii="Arial" w:hAnsi="Arial" w:cs="Arial"/>
          <w:spacing w:val="-2"/>
          <w:lang w:val="x-none" w:eastAsia="x-none"/>
        </w:rPr>
        <w:t xml:space="preserve"> występuje.</w:t>
      </w:r>
    </w:p>
    <w:p w14:paraId="2DEE8C3A" w14:textId="77777777" w:rsidR="00ED139A" w:rsidRPr="008D6109" w:rsidRDefault="00ED139A" w:rsidP="00ED139A">
      <w:pPr>
        <w:rPr>
          <w:rFonts w:ascii="Arial" w:hAnsi="Arial" w:cs="Arial"/>
        </w:rPr>
      </w:pPr>
      <w:r w:rsidRPr="008D6109">
        <w:rPr>
          <w:rFonts w:ascii="Arial" w:hAnsi="Arial" w:cs="Arial"/>
        </w:rPr>
        <w:t>Pobór</w:t>
      </w:r>
      <w:r w:rsidRPr="008D6109">
        <w:rPr>
          <w:rFonts w:ascii="Arial" w:hAnsi="Arial" w:cs="Arial"/>
          <w:spacing w:val="79"/>
        </w:rPr>
        <w:t xml:space="preserve"> </w:t>
      </w:r>
      <w:r w:rsidRPr="008D6109">
        <w:rPr>
          <w:rFonts w:ascii="Arial" w:hAnsi="Arial" w:cs="Arial"/>
        </w:rPr>
        <w:t>wody</w:t>
      </w:r>
      <w:r w:rsidRPr="008D6109">
        <w:rPr>
          <w:rFonts w:ascii="Arial" w:hAnsi="Arial" w:cs="Arial"/>
          <w:spacing w:val="40"/>
        </w:rPr>
        <w:t xml:space="preserve"> </w:t>
      </w:r>
      <w:r w:rsidRPr="008D6109">
        <w:rPr>
          <w:rFonts w:ascii="Arial" w:hAnsi="Arial" w:cs="Arial"/>
        </w:rPr>
        <w:t>dla</w:t>
      </w:r>
      <w:r w:rsidRPr="008D6109">
        <w:rPr>
          <w:rFonts w:ascii="Arial" w:hAnsi="Arial" w:cs="Arial"/>
          <w:spacing w:val="80"/>
        </w:rPr>
        <w:t xml:space="preserve"> </w:t>
      </w:r>
      <w:r w:rsidRPr="008D6109">
        <w:rPr>
          <w:rFonts w:ascii="Arial" w:hAnsi="Arial" w:cs="Arial"/>
        </w:rPr>
        <w:t>potrzeb</w:t>
      </w:r>
      <w:r w:rsidRPr="008D6109">
        <w:rPr>
          <w:rFonts w:ascii="Arial" w:hAnsi="Arial" w:cs="Arial"/>
          <w:spacing w:val="78"/>
        </w:rPr>
        <w:t xml:space="preserve"> </w:t>
      </w:r>
      <w:r w:rsidRPr="008D6109">
        <w:rPr>
          <w:rFonts w:ascii="Arial" w:hAnsi="Arial" w:cs="Arial"/>
        </w:rPr>
        <w:t>sanitarno-bytowych</w:t>
      </w:r>
      <w:r w:rsidRPr="008D6109">
        <w:rPr>
          <w:rFonts w:ascii="Arial" w:hAnsi="Arial" w:cs="Arial"/>
          <w:spacing w:val="80"/>
        </w:rPr>
        <w:t xml:space="preserve"> </w:t>
      </w:r>
      <w:r w:rsidRPr="008D6109">
        <w:rPr>
          <w:rFonts w:ascii="Arial" w:hAnsi="Arial" w:cs="Arial"/>
        </w:rPr>
        <w:t>i</w:t>
      </w:r>
      <w:r w:rsidRPr="008D6109">
        <w:rPr>
          <w:rFonts w:ascii="Arial" w:hAnsi="Arial" w:cs="Arial"/>
          <w:spacing w:val="78"/>
        </w:rPr>
        <w:t xml:space="preserve"> </w:t>
      </w:r>
      <w:r w:rsidRPr="008D6109">
        <w:rPr>
          <w:rFonts w:ascii="Arial" w:hAnsi="Arial" w:cs="Arial"/>
        </w:rPr>
        <w:t>technologicznych</w:t>
      </w:r>
      <w:r w:rsidRPr="008D6109">
        <w:rPr>
          <w:rFonts w:ascii="Arial" w:hAnsi="Arial" w:cs="Arial"/>
          <w:spacing w:val="78"/>
        </w:rPr>
        <w:t xml:space="preserve"> </w:t>
      </w:r>
      <w:r w:rsidRPr="008D6109">
        <w:rPr>
          <w:rFonts w:ascii="Arial" w:hAnsi="Arial" w:cs="Arial"/>
        </w:rPr>
        <w:t>instalacji</w:t>
      </w:r>
      <w:r w:rsidRPr="008D6109">
        <w:rPr>
          <w:rFonts w:ascii="Arial" w:hAnsi="Arial" w:cs="Arial"/>
          <w:spacing w:val="40"/>
        </w:rPr>
        <w:t xml:space="preserve"> </w:t>
      </w:r>
      <w:r w:rsidRPr="008D6109">
        <w:rPr>
          <w:rFonts w:ascii="Arial" w:hAnsi="Arial" w:cs="Arial"/>
        </w:rPr>
        <w:t>od</w:t>
      </w:r>
      <w:r w:rsidRPr="008D6109">
        <w:rPr>
          <w:rFonts w:ascii="Arial" w:hAnsi="Arial" w:cs="Arial"/>
          <w:spacing w:val="78"/>
        </w:rPr>
        <w:t xml:space="preserve"> </w:t>
      </w:r>
      <w:r w:rsidRPr="008D6109">
        <w:rPr>
          <w:rFonts w:ascii="Arial" w:hAnsi="Arial" w:cs="Arial"/>
        </w:rPr>
        <w:t>dostawcy zewnętrznego (na podstawie umowy cywilno-prawnej):</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6"/>
        <w:gridCol w:w="513"/>
        <w:gridCol w:w="1157"/>
        <w:gridCol w:w="992"/>
      </w:tblGrid>
      <w:tr w:rsidR="00ED139A" w:rsidRPr="008D6109" w14:paraId="01F89808" w14:textId="77777777" w:rsidTr="002943E1">
        <w:trPr>
          <w:trHeight w:val="294"/>
        </w:trPr>
        <w:tc>
          <w:tcPr>
            <w:tcW w:w="666" w:type="dxa"/>
            <w:shd w:val="clear" w:color="auto" w:fill="auto"/>
          </w:tcPr>
          <w:p w14:paraId="33866723" w14:textId="77777777" w:rsidR="00ED139A" w:rsidRPr="008D6109" w:rsidRDefault="00ED139A" w:rsidP="00ED139A">
            <w:pPr>
              <w:widowControl w:val="0"/>
              <w:autoSpaceDE w:val="0"/>
              <w:autoSpaceDN w:val="0"/>
              <w:spacing w:before="26" w:line="248" w:lineRule="exact"/>
              <w:ind w:left="50"/>
              <w:rPr>
                <w:rFonts w:ascii="Arial" w:eastAsia="Calibri" w:hAnsi="Arial" w:cs="Arial"/>
                <w:sz w:val="16"/>
                <w:szCs w:val="22"/>
                <w:lang w:eastAsia="en-US"/>
              </w:rPr>
            </w:pPr>
            <w:bookmarkStart w:id="18" w:name="_Hlk183678542"/>
            <w:r w:rsidRPr="008D6109">
              <w:rPr>
                <w:rFonts w:ascii="Arial" w:eastAsia="Calibri" w:hAnsi="Arial" w:cs="Arial"/>
                <w:spacing w:val="-4"/>
                <w:position w:val="3"/>
                <w:szCs w:val="22"/>
                <w:lang w:eastAsia="en-US"/>
              </w:rPr>
              <w:t>Q</w:t>
            </w:r>
            <w:r w:rsidRPr="008D6109">
              <w:rPr>
                <w:rFonts w:ascii="Arial" w:eastAsia="Calibri" w:hAnsi="Arial" w:cs="Arial"/>
                <w:spacing w:val="-4"/>
                <w:sz w:val="16"/>
                <w:szCs w:val="22"/>
                <w:lang w:eastAsia="en-US"/>
              </w:rPr>
              <w:t>max</w:t>
            </w:r>
          </w:p>
        </w:tc>
        <w:tc>
          <w:tcPr>
            <w:tcW w:w="513" w:type="dxa"/>
            <w:shd w:val="clear" w:color="auto" w:fill="auto"/>
          </w:tcPr>
          <w:p w14:paraId="462F69EE" w14:textId="77777777" w:rsidR="00ED139A" w:rsidRPr="008D6109" w:rsidRDefault="00ED139A" w:rsidP="00ED139A">
            <w:pPr>
              <w:widowControl w:val="0"/>
              <w:autoSpaceDE w:val="0"/>
              <w:autoSpaceDN w:val="0"/>
              <w:spacing w:before="27" w:line="247" w:lineRule="exact"/>
              <w:ind w:left="89"/>
              <w:rPr>
                <w:rFonts w:ascii="Arial" w:eastAsia="Calibri" w:hAnsi="Arial" w:cs="Arial"/>
                <w:szCs w:val="22"/>
                <w:lang w:eastAsia="en-US"/>
              </w:rPr>
            </w:pPr>
            <w:r w:rsidRPr="008D6109">
              <w:rPr>
                <w:rFonts w:ascii="Arial" w:eastAsia="Calibri" w:hAnsi="Arial" w:cs="Arial"/>
                <w:spacing w:val="-10"/>
                <w:szCs w:val="22"/>
                <w:lang w:eastAsia="en-US"/>
              </w:rPr>
              <w:t>=</w:t>
            </w:r>
          </w:p>
        </w:tc>
        <w:tc>
          <w:tcPr>
            <w:tcW w:w="1157" w:type="dxa"/>
          </w:tcPr>
          <w:p w14:paraId="23FF9C7D" w14:textId="77777777" w:rsidR="00ED139A" w:rsidRPr="008D6109" w:rsidRDefault="00ED139A" w:rsidP="00ED139A">
            <w:pPr>
              <w:widowControl w:val="0"/>
              <w:autoSpaceDE w:val="0"/>
              <w:autoSpaceDN w:val="0"/>
              <w:spacing w:before="27" w:line="247" w:lineRule="exact"/>
              <w:ind w:left="135"/>
              <w:rPr>
                <w:rFonts w:ascii="Arial" w:eastAsia="Calibri" w:hAnsi="Arial" w:cs="Arial"/>
                <w:spacing w:val="-2"/>
                <w:szCs w:val="22"/>
                <w:lang w:eastAsia="en-US"/>
              </w:rPr>
            </w:pPr>
            <w:r w:rsidRPr="008D6109">
              <w:rPr>
                <w:rFonts w:ascii="Arial" w:eastAsia="Calibri" w:hAnsi="Arial" w:cs="Arial"/>
                <w:spacing w:val="-2"/>
                <w:szCs w:val="22"/>
                <w:lang w:eastAsia="en-US"/>
              </w:rPr>
              <w:t>900 000</w:t>
            </w:r>
          </w:p>
        </w:tc>
        <w:tc>
          <w:tcPr>
            <w:tcW w:w="992" w:type="dxa"/>
          </w:tcPr>
          <w:p w14:paraId="202336C3" w14:textId="77777777" w:rsidR="00ED139A" w:rsidRPr="008D6109" w:rsidRDefault="00ED139A" w:rsidP="00ED139A">
            <w:pPr>
              <w:widowControl w:val="0"/>
              <w:autoSpaceDE w:val="0"/>
              <w:autoSpaceDN w:val="0"/>
              <w:spacing w:before="27" w:line="247" w:lineRule="exact"/>
              <w:ind w:left="135"/>
              <w:rPr>
                <w:rFonts w:ascii="Arial" w:eastAsia="Calibri" w:hAnsi="Arial" w:cs="Arial"/>
                <w:spacing w:val="-2"/>
                <w:szCs w:val="22"/>
                <w:lang w:eastAsia="en-US"/>
              </w:rPr>
            </w:pPr>
            <w:r w:rsidRPr="008D6109">
              <w:rPr>
                <w:rFonts w:ascii="Arial" w:eastAsia="Calibri" w:hAnsi="Arial" w:cs="Arial"/>
                <w:spacing w:val="-2"/>
                <w:szCs w:val="22"/>
                <w:lang w:eastAsia="en-US"/>
              </w:rPr>
              <w:t>m</w:t>
            </w:r>
            <w:r w:rsidRPr="008D6109">
              <w:rPr>
                <w:rFonts w:ascii="Arial" w:eastAsia="Calibri" w:hAnsi="Arial" w:cs="Arial"/>
                <w:spacing w:val="-2"/>
                <w:szCs w:val="22"/>
                <w:vertAlign w:val="superscript"/>
                <w:lang w:eastAsia="en-US"/>
              </w:rPr>
              <w:t>3</w:t>
            </w:r>
            <w:r w:rsidRPr="008D6109">
              <w:rPr>
                <w:rFonts w:ascii="Arial" w:eastAsia="Calibri" w:hAnsi="Arial" w:cs="Arial"/>
                <w:spacing w:val="-2"/>
                <w:szCs w:val="22"/>
                <w:lang w:eastAsia="en-US"/>
              </w:rPr>
              <w:t>/rok</w:t>
            </w:r>
          </w:p>
        </w:tc>
      </w:tr>
      <w:tr w:rsidR="00ED139A" w:rsidRPr="008D6109" w14:paraId="49A60E0C" w14:textId="77777777" w:rsidTr="002943E1">
        <w:trPr>
          <w:trHeight w:val="275"/>
        </w:trPr>
        <w:tc>
          <w:tcPr>
            <w:tcW w:w="666" w:type="dxa"/>
            <w:shd w:val="clear" w:color="auto" w:fill="auto"/>
          </w:tcPr>
          <w:p w14:paraId="38ED1F6F" w14:textId="77777777" w:rsidR="00ED139A" w:rsidRPr="008D6109" w:rsidRDefault="00ED139A" w:rsidP="00ED139A">
            <w:pPr>
              <w:widowControl w:val="0"/>
              <w:autoSpaceDE w:val="0"/>
              <w:autoSpaceDN w:val="0"/>
              <w:spacing w:before="5" w:line="250" w:lineRule="exact"/>
              <w:ind w:left="50"/>
              <w:rPr>
                <w:rFonts w:ascii="Arial" w:eastAsia="Calibri" w:hAnsi="Arial" w:cs="Arial"/>
                <w:sz w:val="16"/>
                <w:szCs w:val="22"/>
                <w:lang w:eastAsia="en-US"/>
              </w:rPr>
            </w:pPr>
            <w:bookmarkStart w:id="19" w:name="_Hlk183678522"/>
            <w:bookmarkEnd w:id="18"/>
            <w:r w:rsidRPr="008D6109">
              <w:rPr>
                <w:rFonts w:ascii="Arial" w:eastAsia="Calibri" w:hAnsi="Arial" w:cs="Arial"/>
                <w:spacing w:val="-5"/>
                <w:position w:val="3"/>
                <w:szCs w:val="22"/>
                <w:lang w:eastAsia="en-US"/>
              </w:rPr>
              <w:t xml:space="preserve"> Q</w:t>
            </w:r>
            <w:proofErr w:type="spellStart"/>
            <w:r w:rsidRPr="008D6109">
              <w:rPr>
                <w:rFonts w:ascii="Arial" w:eastAsia="Calibri" w:hAnsi="Arial" w:cs="Arial"/>
                <w:spacing w:val="-5"/>
                <w:sz w:val="16"/>
                <w:szCs w:val="22"/>
                <w:lang w:eastAsia="en-US"/>
              </w:rPr>
              <w:t>śr</w:t>
            </w:r>
            <w:proofErr w:type="spellEnd"/>
          </w:p>
        </w:tc>
        <w:tc>
          <w:tcPr>
            <w:tcW w:w="513" w:type="dxa"/>
            <w:shd w:val="clear" w:color="auto" w:fill="auto"/>
          </w:tcPr>
          <w:p w14:paraId="7BDBA576" w14:textId="77777777" w:rsidR="00ED139A" w:rsidRPr="008D6109" w:rsidRDefault="00ED139A" w:rsidP="00ED139A">
            <w:pPr>
              <w:widowControl w:val="0"/>
              <w:autoSpaceDE w:val="0"/>
              <w:autoSpaceDN w:val="0"/>
              <w:spacing w:before="7" w:line="249" w:lineRule="exact"/>
              <w:ind w:left="89"/>
              <w:rPr>
                <w:rFonts w:ascii="Arial" w:eastAsia="Calibri" w:hAnsi="Arial" w:cs="Arial"/>
                <w:szCs w:val="22"/>
                <w:lang w:eastAsia="en-US"/>
              </w:rPr>
            </w:pPr>
            <w:r w:rsidRPr="008D6109">
              <w:rPr>
                <w:rFonts w:ascii="Arial" w:eastAsia="Calibri" w:hAnsi="Arial" w:cs="Arial"/>
                <w:spacing w:val="-10"/>
                <w:szCs w:val="22"/>
                <w:lang w:eastAsia="en-US"/>
              </w:rPr>
              <w:t>=</w:t>
            </w:r>
          </w:p>
        </w:tc>
        <w:tc>
          <w:tcPr>
            <w:tcW w:w="1157" w:type="dxa"/>
          </w:tcPr>
          <w:p w14:paraId="3467A34B" w14:textId="77777777" w:rsidR="00ED139A" w:rsidRPr="008D6109" w:rsidRDefault="00ED139A" w:rsidP="00ED139A">
            <w:pPr>
              <w:widowControl w:val="0"/>
              <w:autoSpaceDE w:val="0"/>
              <w:autoSpaceDN w:val="0"/>
              <w:spacing w:before="7" w:line="249" w:lineRule="exact"/>
              <w:ind w:left="135"/>
              <w:rPr>
                <w:rFonts w:ascii="Arial" w:eastAsia="Calibri" w:hAnsi="Arial" w:cs="Arial"/>
                <w:spacing w:val="-2"/>
                <w:szCs w:val="22"/>
                <w:lang w:eastAsia="en-US"/>
              </w:rPr>
            </w:pPr>
            <w:r w:rsidRPr="008D6109">
              <w:rPr>
                <w:rFonts w:ascii="Arial" w:eastAsia="Calibri" w:hAnsi="Arial" w:cs="Arial"/>
                <w:spacing w:val="-2"/>
                <w:szCs w:val="22"/>
                <w:lang w:eastAsia="en-US"/>
              </w:rPr>
              <w:t>823 000</w:t>
            </w:r>
          </w:p>
        </w:tc>
        <w:tc>
          <w:tcPr>
            <w:tcW w:w="992" w:type="dxa"/>
          </w:tcPr>
          <w:p w14:paraId="06F03ECE" w14:textId="77777777" w:rsidR="00ED139A" w:rsidRPr="008D6109" w:rsidRDefault="00ED139A" w:rsidP="00ED139A">
            <w:pPr>
              <w:widowControl w:val="0"/>
              <w:autoSpaceDE w:val="0"/>
              <w:autoSpaceDN w:val="0"/>
              <w:spacing w:before="7" w:line="249" w:lineRule="exact"/>
              <w:ind w:left="135"/>
              <w:rPr>
                <w:rFonts w:ascii="Arial" w:eastAsia="Calibri" w:hAnsi="Arial" w:cs="Arial"/>
                <w:spacing w:val="-2"/>
                <w:szCs w:val="22"/>
                <w:lang w:eastAsia="en-US"/>
              </w:rPr>
            </w:pPr>
            <w:r w:rsidRPr="008D6109">
              <w:rPr>
                <w:rFonts w:ascii="Arial" w:eastAsia="Calibri" w:hAnsi="Arial" w:cs="Arial"/>
                <w:spacing w:val="-2"/>
                <w:szCs w:val="22"/>
                <w:lang w:eastAsia="en-US"/>
              </w:rPr>
              <w:t>m</w:t>
            </w:r>
            <w:r w:rsidRPr="008D6109">
              <w:rPr>
                <w:rFonts w:ascii="Arial" w:eastAsia="Calibri" w:hAnsi="Arial" w:cs="Arial"/>
                <w:spacing w:val="-2"/>
                <w:szCs w:val="22"/>
                <w:vertAlign w:val="superscript"/>
                <w:lang w:eastAsia="en-US"/>
              </w:rPr>
              <w:t>3</w:t>
            </w:r>
            <w:r w:rsidRPr="008D6109">
              <w:rPr>
                <w:rFonts w:ascii="Arial" w:eastAsia="Calibri" w:hAnsi="Arial" w:cs="Arial"/>
                <w:spacing w:val="-2"/>
                <w:szCs w:val="22"/>
                <w:lang w:eastAsia="en-US"/>
              </w:rPr>
              <w:t>/rok</w:t>
            </w:r>
          </w:p>
        </w:tc>
      </w:tr>
      <w:tr w:rsidR="00ED139A" w:rsidRPr="008D6109" w14:paraId="2113E12F" w14:textId="77777777" w:rsidTr="002943E1">
        <w:trPr>
          <w:trHeight w:val="275"/>
        </w:trPr>
        <w:tc>
          <w:tcPr>
            <w:tcW w:w="666" w:type="dxa"/>
            <w:shd w:val="clear" w:color="auto" w:fill="auto"/>
          </w:tcPr>
          <w:p w14:paraId="0275B875" w14:textId="77777777" w:rsidR="00ED139A" w:rsidRPr="008D6109" w:rsidRDefault="00ED139A" w:rsidP="00ED139A">
            <w:pPr>
              <w:widowControl w:val="0"/>
              <w:autoSpaceDE w:val="0"/>
              <w:autoSpaceDN w:val="0"/>
              <w:spacing w:before="8" w:line="248" w:lineRule="exact"/>
              <w:ind w:left="50"/>
              <w:rPr>
                <w:rFonts w:ascii="Arial" w:eastAsia="Calibri" w:hAnsi="Arial" w:cs="Arial"/>
                <w:sz w:val="16"/>
                <w:szCs w:val="22"/>
                <w:lang w:eastAsia="en-US"/>
              </w:rPr>
            </w:pPr>
            <w:bookmarkStart w:id="20" w:name="_Hlk183678492"/>
            <w:bookmarkEnd w:id="19"/>
            <w:r w:rsidRPr="008D6109">
              <w:rPr>
                <w:rFonts w:ascii="Arial" w:eastAsia="Calibri" w:hAnsi="Arial" w:cs="Arial"/>
                <w:spacing w:val="-2"/>
                <w:position w:val="3"/>
                <w:szCs w:val="22"/>
                <w:lang w:eastAsia="en-US"/>
              </w:rPr>
              <w:t>Q</w:t>
            </w:r>
            <w:proofErr w:type="spellStart"/>
            <w:r w:rsidRPr="008D6109">
              <w:rPr>
                <w:rFonts w:ascii="Arial" w:eastAsia="Calibri" w:hAnsi="Arial" w:cs="Arial"/>
                <w:spacing w:val="-2"/>
                <w:sz w:val="16"/>
                <w:szCs w:val="22"/>
                <w:lang w:eastAsia="en-US"/>
              </w:rPr>
              <w:t>maxd</w:t>
            </w:r>
            <w:proofErr w:type="spellEnd"/>
          </w:p>
        </w:tc>
        <w:tc>
          <w:tcPr>
            <w:tcW w:w="513" w:type="dxa"/>
            <w:shd w:val="clear" w:color="auto" w:fill="auto"/>
          </w:tcPr>
          <w:p w14:paraId="793208AA" w14:textId="77777777" w:rsidR="00ED139A" w:rsidRPr="008D6109" w:rsidRDefault="00ED139A" w:rsidP="00ED139A">
            <w:pPr>
              <w:widowControl w:val="0"/>
              <w:autoSpaceDE w:val="0"/>
              <w:autoSpaceDN w:val="0"/>
              <w:spacing w:before="9" w:line="247" w:lineRule="exact"/>
              <w:ind w:left="89"/>
              <w:rPr>
                <w:rFonts w:ascii="Arial" w:eastAsia="Calibri" w:hAnsi="Arial" w:cs="Arial"/>
                <w:szCs w:val="22"/>
                <w:lang w:eastAsia="en-US"/>
              </w:rPr>
            </w:pPr>
            <w:r w:rsidRPr="008D6109">
              <w:rPr>
                <w:rFonts w:ascii="Arial" w:eastAsia="Calibri" w:hAnsi="Arial" w:cs="Arial"/>
                <w:spacing w:val="-10"/>
                <w:szCs w:val="22"/>
                <w:lang w:eastAsia="en-US"/>
              </w:rPr>
              <w:t>=</w:t>
            </w:r>
          </w:p>
        </w:tc>
        <w:tc>
          <w:tcPr>
            <w:tcW w:w="1157" w:type="dxa"/>
          </w:tcPr>
          <w:p w14:paraId="0F834964" w14:textId="77777777" w:rsidR="00ED139A" w:rsidRPr="008D6109" w:rsidRDefault="00ED139A" w:rsidP="00ED139A">
            <w:pPr>
              <w:widowControl w:val="0"/>
              <w:autoSpaceDE w:val="0"/>
              <w:autoSpaceDN w:val="0"/>
              <w:spacing w:before="9" w:line="247" w:lineRule="exact"/>
              <w:ind w:left="135"/>
              <w:rPr>
                <w:rFonts w:ascii="Arial" w:eastAsia="Calibri" w:hAnsi="Arial" w:cs="Arial"/>
                <w:spacing w:val="-4"/>
                <w:szCs w:val="22"/>
                <w:lang w:eastAsia="en-US"/>
              </w:rPr>
            </w:pPr>
            <w:r w:rsidRPr="008D6109">
              <w:rPr>
                <w:rFonts w:ascii="Arial" w:eastAsia="Calibri" w:hAnsi="Arial" w:cs="Arial"/>
                <w:spacing w:val="-4"/>
                <w:szCs w:val="22"/>
                <w:lang w:eastAsia="en-US"/>
              </w:rPr>
              <w:t>2 466</w:t>
            </w:r>
          </w:p>
        </w:tc>
        <w:tc>
          <w:tcPr>
            <w:tcW w:w="992" w:type="dxa"/>
          </w:tcPr>
          <w:p w14:paraId="3AA32D76" w14:textId="77777777" w:rsidR="00ED139A" w:rsidRPr="008D6109" w:rsidRDefault="00ED139A" w:rsidP="00ED139A">
            <w:pPr>
              <w:widowControl w:val="0"/>
              <w:autoSpaceDE w:val="0"/>
              <w:autoSpaceDN w:val="0"/>
              <w:spacing w:before="9" w:line="247" w:lineRule="exact"/>
              <w:ind w:left="135"/>
              <w:rPr>
                <w:rFonts w:ascii="Arial" w:eastAsia="Calibri" w:hAnsi="Arial" w:cs="Arial"/>
                <w:spacing w:val="-4"/>
                <w:szCs w:val="22"/>
                <w:lang w:eastAsia="en-US"/>
              </w:rPr>
            </w:pPr>
            <w:r w:rsidRPr="008D6109">
              <w:rPr>
                <w:rFonts w:ascii="Arial" w:eastAsia="Calibri" w:hAnsi="Arial" w:cs="Arial"/>
                <w:spacing w:val="-4"/>
                <w:szCs w:val="22"/>
                <w:lang w:eastAsia="en-US"/>
              </w:rPr>
              <w:t>m</w:t>
            </w:r>
            <w:r w:rsidRPr="008D6109">
              <w:rPr>
                <w:rFonts w:ascii="Arial" w:eastAsia="Calibri" w:hAnsi="Arial" w:cs="Arial"/>
                <w:spacing w:val="-4"/>
                <w:szCs w:val="22"/>
                <w:vertAlign w:val="superscript"/>
                <w:lang w:eastAsia="en-US"/>
              </w:rPr>
              <w:t>3</w:t>
            </w:r>
            <w:r w:rsidRPr="008D6109">
              <w:rPr>
                <w:rFonts w:ascii="Arial" w:eastAsia="Calibri" w:hAnsi="Arial" w:cs="Arial"/>
                <w:spacing w:val="-4"/>
                <w:szCs w:val="22"/>
                <w:lang w:eastAsia="en-US"/>
              </w:rPr>
              <w:t>/d</w:t>
            </w:r>
          </w:p>
        </w:tc>
      </w:tr>
      <w:tr w:rsidR="00ED139A" w:rsidRPr="008D6109" w14:paraId="79BF0139" w14:textId="77777777" w:rsidTr="002943E1">
        <w:trPr>
          <w:trHeight w:val="294"/>
        </w:trPr>
        <w:tc>
          <w:tcPr>
            <w:tcW w:w="666" w:type="dxa"/>
            <w:shd w:val="clear" w:color="auto" w:fill="auto"/>
          </w:tcPr>
          <w:p w14:paraId="12B28F56" w14:textId="77777777" w:rsidR="00ED139A" w:rsidRPr="008D6109" w:rsidRDefault="00ED139A" w:rsidP="00ED139A">
            <w:pPr>
              <w:widowControl w:val="0"/>
              <w:autoSpaceDE w:val="0"/>
              <w:autoSpaceDN w:val="0"/>
              <w:spacing w:before="5" w:line="268" w:lineRule="exact"/>
              <w:ind w:left="50"/>
              <w:rPr>
                <w:rFonts w:ascii="Arial" w:eastAsia="Calibri" w:hAnsi="Arial" w:cs="Arial"/>
                <w:sz w:val="16"/>
                <w:szCs w:val="22"/>
                <w:lang w:eastAsia="en-US"/>
              </w:rPr>
            </w:pPr>
            <w:bookmarkStart w:id="21" w:name="_Hlk183678627"/>
            <w:bookmarkEnd w:id="20"/>
            <w:r w:rsidRPr="008D6109">
              <w:rPr>
                <w:rFonts w:ascii="Arial" w:eastAsia="Calibri" w:hAnsi="Arial" w:cs="Arial"/>
                <w:spacing w:val="-4"/>
                <w:position w:val="3"/>
                <w:szCs w:val="22"/>
                <w:lang w:eastAsia="en-US"/>
              </w:rPr>
              <w:t>Q</w:t>
            </w:r>
            <w:proofErr w:type="spellStart"/>
            <w:r w:rsidRPr="008D6109">
              <w:rPr>
                <w:rFonts w:ascii="Arial" w:eastAsia="Calibri" w:hAnsi="Arial" w:cs="Arial"/>
                <w:spacing w:val="-4"/>
                <w:sz w:val="16"/>
                <w:szCs w:val="22"/>
                <w:lang w:eastAsia="en-US"/>
              </w:rPr>
              <w:t>śrd</w:t>
            </w:r>
            <w:proofErr w:type="spellEnd"/>
          </w:p>
        </w:tc>
        <w:tc>
          <w:tcPr>
            <w:tcW w:w="513" w:type="dxa"/>
            <w:shd w:val="clear" w:color="auto" w:fill="auto"/>
          </w:tcPr>
          <w:p w14:paraId="67317FC0" w14:textId="77777777" w:rsidR="00ED139A" w:rsidRPr="008D6109" w:rsidRDefault="00ED139A" w:rsidP="00ED139A">
            <w:pPr>
              <w:widowControl w:val="0"/>
              <w:autoSpaceDE w:val="0"/>
              <w:autoSpaceDN w:val="0"/>
              <w:spacing w:before="7" w:line="267" w:lineRule="exact"/>
              <w:ind w:left="89"/>
              <w:rPr>
                <w:rFonts w:ascii="Arial" w:eastAsia="Calibri" w:hAnsi="Arial" w:cs="Arial"/>
                <w:szCs w:val="22"/>
                <w:lang w:eastAsia="en-US"/>
              </w:rPr>
            </w:pPr>
            <w:r w:rsidRPr="008D6109">
              <w:rPr>
                <w:rFonts w:ascii="Arial" w:eastAsia="Calibri" w:hAnsi="Arial" w:cs="Arial"/>
                <w:spacing w:val="-10"/>
                <w:szCs w:val="22"/>
                <w:lang w:eastAsia="en-US"/>
              </w:rPr>
              <w:t>=</w:t>
            </w:r>
          </w:p>
        </w:tc>
        <w:tc>
          <w:tcPr>
            <w:tcW w:w="1157" w:type="dxa"/>
          </w:tcPr>
          <w:p w14:paraId="70FEDAB7" w14:textId="77777777" w:rsidR="00ED139A" w:rsidRPr="008D6109" w:rsidRDefault="00ED139A" w:rsidP="00ED139A">
            <w:pPr>
              <w:widowControl w:val="0"/>
              <w:autoSpaceDE w:val="0"/>
              <w:autoSpaceDN w:val="0"/>
              <w:spacing w:before="7" w:line="267" w:lineRule="exact"/>
              <w:ind w:left="135"/>
              <w:rPr>
                <w:rFonts w:ascii="Arial" w:eastAsia="Calibri" w:hAnsi="Arial" w:cs="Arial"/>
                <w:spacing w:val="-4"/>
                <w:szCs w:val="22"/>
                <w:lang w:eastAsia="en-US"/>
              </w:rPr>
            </w:pPr>
            <w:r w:rsidRPr="008D6109">
              <w:rPr>
                <w:rFonts w:ascii="Arial" w:eastAsia="Calibri" w:hAnsi="Arial" w:cs="Arial"/>
                <w:spacing w:val="-4"/>
                <w:szCs w:val="22"/>
                <w:lang w:eastAsia="en-US"/>
              </w:rPr>
              <w:t>2 255</w:t>
            </w:r>
          </w:p>
        </w:tc>
        <w:tc>
          <w:tcPr>
            <w:tcW w:w="992" w:type="dxa"/>
          </w:tcPr>
          <w:p w14:paraId="7C1982E2" w14:textId="77777777" w:rsidR="00ED139A" w:rsidRPr="008D6109" w:rsidRDefault="00ED139A" w:rsidP="00ED139A">
            <w:pPr>
              <w:widowControl w:val="0"/>
              <w:autoSpaceDE w:val="0"/>
              <w:autoSpaceDN w:val="0"/>
              <w:spacing w:before="7" w:line="267" w:lineRule="exact"/>
              <w:ind w:left="135"/>
              <w:rPr>
                <w:rFonts w:ascii="Arial" w:eastAsia="Calibri" w:hAnsi="Arial" w:cs="Arial"/>
                <w:spacing w:val="-4"/>
                <w:szCs w:val="22"/>
                <w:lang w:eastAsia="en-US"/>
              </w:rPr>
            </w:pPr>
            <w:r w:rsidRPr="008D6109">
              <w:rPr>
                <w:rFonts w:ascii="Arial" w:eastAsia="Calibri" w:hAnsi="Arial" w:cs="Arial"/>
                <w:spacing w:val="-4"/>
                <w:szCs w:val="22"/>
                <w:lang w:eastAsia="en-US"/>
              </w:rPr>
              <w:t>m</w:t>
            </w:r>
            <w:r w:rsidRPr="008D6109">
              <w:rPr>
                <w:rFonts w:ascii="Arial" w:eastAsia="Calibri" w:hAnsi="Arial" w:cs="Arial"/>
                <w:spacing w:val="-4"/>
                <w:szCs w:val="22"/>
                <w:vertAlign w:val="superscript"/>
                <w:lang w:eastAsia="en-US"/>
              </w:rPr>
              <w:t>3</w:t>
            </w:r>
            <w:r w:rsidRPr="008D6109">
              <w:rPr>
                <w:rFonts w:ascii="Arial" w:eastAsia="Calibri" w:hAnsi="Arial" w:cs="Arial"/>
                <w:spacing w:val="-4"/>
                <w:szCs w:val="22"/>
                <w:lang w:eastAsia="en-US"/>
              </w:rPr>
              <w:t>/d</w:t>
            </w:r>
          </w:p>
        </w:tc>
      </w:tr>
      <w:bookmarkEnd w:id="21"/>
    </w:tbl>
    <w:p w14:paraId="2F9EE1EB" w14:textId="77777777" w:rsidR="00ED139A" w:rsidRPr="008D6109" w:rsidRDefault="00ED139A" w:rsidP="00ED139A">
      <w:pPr>
        <w:rPr>
          <w:rFonts w:ascii="Arial" w:hAnsi="Arial" w:cs="Arial"/>
        </w:rPr>
      </w:pPr>
    </w:p>
    <w:p w14:paraId="7D4DB1BC" w14:textId="77777777" w:rsidR="00ED139A" w:rsidRPr="008D6109" w:rsidRDefault="00ED139A" w:rsidP="00ED139A">
      <w:pPr>
        <w:rPr>
          <w:rFonts w:ascii="Arial" w:hAnsi="Arial" w:cs="Arial"/>
        </w:rPr>
      </w:pPr>
    </w:p>
    <w:p w14:paraId="28A8706F" w14:textId="77777777" w:rsidR="00ED139A" w:rsidRPr="008D6109" w:rsidRDefault="00ED139A" w:rsidP="00AF63CC">
      <w:pPr>
        <w:pStyle w:val="Nagwek3"/>
        <w:jc w:val="both"/>
        <w:rPr>
          <w:rFonts w:ascii="Arial" w:hAnsi="Arial" w:cs="Arial"/>
          <w:color w:val="auto"/>
          <w:sz w:val="24"/>
          <w:szCs w:val="24"/>
        </w:rPr>
      </w:pPr>
      <w:r w:rsidRPr="008D6109">
        <w:rPr>
          <w:rFonts w:ascii="Arial" w:hAnsi="Arial" w:cs="Arial"/>
          <w:color w:val="auto"/>
          <w:sz w:val="24"/>
          <w:szCs w:val="24"/>
        </w:rPr>
        <w:t>V.3. Maksymalną ilość surowców i materiałów stosowanych w instalacji.</w:t>
      </w:r>
    </w:p>
    <w:p w14:paraId="60EE24F8"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Max zużycie surowców i materiałów pomocniczych  80 790 Mg/rok, w tym:</w:t>
      </w:r>
    </w:p>
    <w:p w14:paraId="2B0D2559"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nie zawierających substancji niebezpiecznych  79 905 Mg/rok</w:t>
      </w:r>
    </w:p>
    <w:p w14:paraId="325E8659"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zawierających substancje niebezpieczne 885 Mg/rok</w:t>
      </w:r>
    </w:p>
    <w:p w14:paraId="6F54D4F4"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V.3.1. Maksymalne zużycie podstawowych surowców i materiałów nie zawierających substancji niebezpiecznych</w:t>
      </w:r>
    </w:p>
    <w:p w14:paraId="247A7F91" w14:textId="77777777" w:rsidR="00ED139A" w:rsidRPr="008D6109" w:rsidRDefault="00ED139A" w:rsidP="00ED139A">
      <w:pPr>
        <w:spacing w:line="276" w:lineRule="auto"/>
        <w:jc w:val="both"/>
        <w:rPr>
          <w:rFonts w:ascii="Arial" w:hAnsi="Arial" w:cs="Arial"/>
        </w:rPr>
      </w:pPr>
      <w:r w:rsidRPr="008D6109">
        <w:rPr>
          <w:rFonts w:ascii="Arial" w:hAnsi="Arial" w:cs="Arial"/>
        </w:rPr>
        <w:t>Tabela nr 12</w:t>
      </w: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Caption w:val="Tabela 12"/>
        <w:tblDescription w:val="Maksymalne zużycie podstawowych surowców i materiałów nie zawierających substancji niebezpiecznych"/>
      </w:tblPr>
      <w:tblGrid>
        <w:gridCol w:w="5103"/>
        <w:gridCol w:w="2268"/>
      </w:tblGrid>
      <w:tr w:rsidR="00ED139A" w:rsidRPr="008D6109" w14:paraId="6480541F" w14:textId="77777777" w:rsidTr="002943E1">
        <w:trPr>
          <w:trHeight w:val="240"/>
          <w:tblHeader/>
        </w:trPr>
        <w:tc>
          <w:tcPr>
            <w:tcW w:w="5103" w:type="dxa"/>
            <w:shd w:val="clear" w:color="auto" w:fill="FFFFFF"/>
          </w:tcPr>
          <w:p w14:paraId="0A7C98F3" w14:textId="77777777" w:rsidR="00ED139A" w:rsidRPr="008D6109" w:rsidRDefault="00ED139A" w:rsidP="00ED139A">
            <w:pPr>
              <w:shd w:val="clear" w:color="auto" w:fill="FFFFFF"/>
              <w:spacing w:before="120" w:after="120" w:line="276" w:lineRule="auto"/>
              <w:ind w:left="113"/>
              <w:rPr>
                <w:rFonts w:ascii="Arial" w:hAnsi="Arial" w:cs="Arial"/>
              </w:rPr>
            </w:pPr>
            <w:r w:rsidRPr="008D6109">
              <w:rPr>
                <w:rFonts w:ascii="Arial" w:hAnsi="Arial" w:cs="Arial"/>
              </w:rPr>
              <w:t>Surowiec/materiał</w:t>
            </w:r>
          </w:p>
        </w:tc>
        <w:tc>
          <w:tcPr>
            <w:tcW w:w="2268" w:type="dxa"/>
            <w:shd w:val="clear" w:color="auto" w:fill="FFFFFF"/>
          </w:tcPr>
          <w:p w14:paraId="69044963" w14:textId="77777777" w:rsidR="00ED139A" w:rsidRPr="008D6109" w:rsidRDefault="00ED139A" w:rsidP="00ED139A">
            <w:pPr>
              <w:shd w:val="clear" w:color="auto" w:fill="FFFFFF"/>
              <w:spacing w:before="120" w:after="120" w:line="276" w:lineRule="auto"/>
              <w:jc w:val="center"/>
              <w:rPr>
                <w:rFonts w:ascii="Arial" w:hAnsi="Arial" w:cs="Arial"/>
              </w:rPr>
            </w:pPr>
            <w:r w:rsidRPr="008D6109">
              <w:rPr>
                <w:rFonts w:ascii="Arial" w:hAnsi="Arial" w:cs="Arial"/>
              </w:rPr>
              <w:t>Zużycie [Mg/rok]</w:t>
            </w:r>
          </w:p>
        </w:tc>
      </w:tr>
      <w:tr w:rsidR="00ED139A" w:rsidRPr="008D6109" w14:paraId="06542862" w14:textId="77777777" w:rsidTr="002943E1">
        <w:trPr>
          <w:trHeight w:val="240"/>
        </w:trPr>
        <w:tc>
          <w:tcPr>
            <w:tcW w:w="5103" w:type="dxa"/>
            <w:shd w:val="clear" w:color="auto" w:fill="FFFFFF"/>
          </w:tcPr>
          <w:p w14:paraId="2A281E74"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spacing w:val="-1"/>
              </w:rPr>
              <w:t>Piasek do mas formierskich i rdzeniarskich</w:t>
            </w:r>
          </w:p>
        </w:tc>
        <w:tc>
          <w:tcPr>
            <w:tcW w:w="2268" w:type="dxa"/>
            <w:shd w:val="clear" w:color="auto" w:fill="FFFFFF"/>
          </w:tcPr>
          <w:p w14:paraId="6024FEE9"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28 500,0</w:t>
            </w:r>
          </w:p>
        </w:tc>
      </w:tr>
      <w:tr w:rsidR="00ED139A" w:rsidRPr="008D6109" w14:paraId="362750ED" w14:textId="77777777" w:rsidTr="002943E1">
        <w:trPr>
          <w:trHeight w:val="240"/>
        </w:trPr>
        <w:tc>
          <w:tcPr>
            <w:tcW w:w="5103" w:type="dxa"/>
            <w:shd w:val="clear" w:color="auto" w:fill="FFFFFF"/>
          </w:tcPr>
          <w:p w14:paraId="659DF51E"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spacing w:val="-1"/>
              </w:rPr>
              <w:t>Elektrokorund (składnik masy rdzeniowej)</w:t>
            </w:r>
          </w:p>
        </w:tc>
        <w:tc>
          <w:tcPr>
            <w:tcW w:w="2268" w:type="dxa"/>
            <w:shd w:val="clear" w:color="auto" w:fill="FFFFFF"/>
          </w:tcPr>
          <w:p w14:paraId="77D15E9B"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75,0</w:t>
            </w:r>
          </w:p>
        </w:tc>
      </w:tr>
      <w:tr w:rsidR="00ED139A" w:rsidRPr="008D6109" w14:paraId="1896B5E0" w14:textId="77777777" w:rsidTr="002943E1">
        <w:trPr>
          <w:trHeight w:val="240"/>
        </w:trPr>
        <w:tc>
          <w:tcPr>
            <w:tcW w:w="5103" w:type="dxa"/>
            <w:shd w:val="clear" w:color="auto" w:fill="FFFFFF"/>
          </w:tcPr>
          <w:p w14:paraId="1D586E3D" w14:textId="77777777" w:rsidR="00ED139A" w:rsidRPr="008D6109" w:rsidRDefault="00ED139A" w:rsidP="00ED139A">
            <w:pPr>
              <w:shd w:val="clear" w:color="auto" w:fill="FFFFFF"/>
              <w:spacing w:before="60" w:after="60" w:line="276" w:lineRule="auto"/>
              <w:ind w:left="113"/>
              <w:rPr>
                <w:rFonts w:ascii="Arial" w:hAnsi="Arial" w:cs="Arial"/>
                <w:spacing w:val="-1"/>
              </w:rPr>
            </w:pPr>
            <w:r w:rsidRPr="008D6109">
              <w:rPr>
                <w:rFonts w:ascii="Arial" w:hAnsi="Arial" w:cs="Arial"/>
                <w:spacing w:val="-1"/>
              </w:rPr>
              <w:t>Złomy metali żelaznych i nieżelaznych</w:t>
            </w:r>
          </w:p>
        </w:tc>
        <w:tc>
          <w:tcPr>
            <w:tcW w:w="2268" w:type="dxa"/>
            <w:shd w:val="clear" w:color="auto" w:fill="FFFFFF"/>
          </w:tcPr>
          <w:p w14:paraId="6489E157"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40 000</w:t>
            </w:r>
          </w:p>
        </w:tc>
      </w:tr>
      <w:tr w:rsidR="00ED139A" w:rsidRPr="008D6109" w14:paraId="43AF07D1" w14:textId="77777777" w:rsidTr="002943E1">
        <w:trPr>
          <w:trHeight w:val="240"/>
        </w:trPr>
        <w:tc>
          <w:tcPr>
            <w:tcW w:w="5103" w:type="dxa"/>
            <w:shd w:val="clear" w:color="auto" w:fill="FFFFFF"/>
          </w:tcPr>
          <w:p w14:paraId="68CC2219"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Surówka</w:t>
            </w:r>
          </w:p>
        </w:tc>
        <w:tc>
          <w:tcPr>
            <w:tcW w:w="2268" w:type="dxa"/>
            <w:shd w:val="clear" w:color="auto" w:fill="FFFFFF"/>
          </w:tcPr>
          <w:p w14:paraId="7A44FD1C"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5 400,0</w:t>
            </w:r>
          </w:p>
        </w:tc>
      </w:tr>
      <w:tr w:rsidR="00ED139A" w:rsidRPr="008D6109" w14:paraId="05DAD357" w14:textId="77777777" w:rsidTr="002943E1">
        <w:trPr>
          <w:trHeight w:val="240"/>
        </w:trPr>
        <w:tc>
          <w:tcPr>
            <w:tcW w:w="5103" w:type="dxa"/>
            <w:shd w:val="clear" w:color="auto" w:fill="FFFFFF"/>
          </w:tcPr>
          <w:p w14:paraId="2CCBC574"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Żelazomangan</w:t>
            </w:r>
          </w:p>
        </w:tc>
        <w:tc>
          <w:tcPr>
            <w:tcW w:w="2268" w:type="dxa"/>
            <w:shd w:val="clear" w:color="auto" w:fill="FFFFFF"/>
          </w:tcPr>
          <w:p w14:paraId="2062B588"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112,0</w:t>
            </w:r>
          </w:p>
        </w:tc>
      </w:tr>
      <w:tr w:rsidR="00ED139A" w:rsidRPr="008D6109" w14:paraId="5BAF521E" w14:textId="77777777" w:rsidTr="002943E1">
        <w:trPr>
          <w:trHeight w:val="240"/>
        </w:trPr>
        <w:tc>
          <w:tcPr>
            <w:tcW w:w="5103" w:type="dxa"/>
            <w:shd w:val="clear" w:color="auto" w:fill="FFFFFF"/>
          </w:tcPr>
          <w:p w14:paraId="36EA552C"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Żelazochrom</w:t>
            </w:r>
          </w:p>
        </w:tc>
        <w:tc>
          <w:tcPr>
            <w:tcW w:w="2268" w:type="dxa"/>
            <w:shd w:val="clear" w:color="auto" w:fill="FFFFFF"/>
          </w:tcPr>
          <w:p w14:paraId="56D24509"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60,0</w:t>
            </w:r>
          </w:p>
        </w:tc>
      </w:tr>
      <w:tr w:rsidR="00ED139A" w:rsidRPr="008D6109" w14:paraId="69A20610" w14:textId="77777777" w:rsidTr="002943E1">
        <w:trPr>
          <w:trHeight w:val="240"/>
        </w:trPr>
        <w:tc>
          <w:tcPr>
            <w:tcW w:w="5103" w:type="dxa"/>
            <w:shd w:val="clear" w:color="auto" w:fill="FFFFFF"/>
          </w:tcPr>
          <w:p w14:paraId="6FEE3FA8"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Żelazokrzem</w:t>
            </w:r>
          </w:p>
        </w:tc>
        <w:tc>
          <w:tcPr>
            <w:tcW w:w="2268" w:type="dxa"/>
            <w:shd w:val="clear" w:color="auto" w:fill="FFFFFF"/>
          </w:tcPr>
          <w:p w14:paraId="220D0C6A"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400,0</w:t>
            </w:r>
          </w:p>
        </w:tc>
      </w:tr>
      <w:tr w:rsidR="00ED139A" w:rsidRPr="008D6109" w14:paraId="21FBCBDE" w14:textId="77777777" w:rsidTr="002943E1">
        <w:trPr>
          <w:trHeight w:val="240"/>
        </w:trPr>
        <w:tc>
          <w:tcPr>
            <w:tcW w:w="5103" w:type="dxa"/>
            <w:shd w:val="clear" w:color="auto" w:fill="FFFFFF"/>
          </w:tcPr>
          <w:p w14:paraId="07CF7F90"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Żelazomolibden</w:t>
            </w:r>
          </w:p>
        </w:tc>
        <w:tc>
          <w:tcPr>
            <w:tcW w:w="2268" w:type="dxa"/>
            <w:shd w:val="clear" w:color="auto" w:fill="FFFFFF"/>
          </w:tcPr>
          <w:p w14:paraId="3E5D726E"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64,0</w:t>
            </w:r>
          </w:p>
        </w:tc>
      </w:tr>
      <w:tr w:rsidR="00ED139A" w:rsidRPr="008D6109" w14:paraId="72E5933F" w14:textId="77777777" w:rsidTr="002943E1">
        <w:trPr>
          <w:trHeight w:val="240"/>
        </w:trPr>
        <w:tc>
          <w:tcPr>
            <w:tcW w:w="5103" w:type="dxa"/>
            <w:shd w:val="clear" w:color="auto" w:fill="FFFFFF"/>
          </w:tcPr>
          <w:p w14:paraId="53C8B852"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Drut rdzeniowy do sferoidyzacji</w:t>
            </w:r>
          </w:p>
        </w:tc>
        <w:tc>
          <w:tcPr>
            <w:tcW w:w="2268" w:type="dxa"/>
            <w:shd w:val="clear" w:color="auto" w:fill="FFFFFF"/>
          </w:tcPr>
          <w:p w14:paraId="5654163A"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220,0</w:t>
            </w:r>
          </w:p>
        </w:tc>
      </w:tr>
      <w:tr w:rsidR="00ED139A" w:rsidRPr="008D6109" w14:paraId="72CD2C34" w14:textId="77777777" w:rsidTr="002943E1">
        <w:trPr>
          <w:trHeight w:val="240"/>
        </w:trPr>
        <w:tc>
          <w:tcPr>
            <w:tcW w:w="5103" w:type="dxa"/>
            <w:shd w:val="clear" w:color="auto" w:fill="FFFFFF"/>
          </w:tcPr>
          <w:p w14:paraId="6C4ED278"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 xml:space="preserve">Bentonit z pyłem węglowym </w:t>
            </w:r>
          </w:p>
        </w:tc>
        <w:tc>
          <w:tcPr>
            <w:tcW w:w="2268" w:type="dxa"/>
            <w:shd w:val="clear" w:color="auto" w:fill="FFFFFF"/>
          </w:tcPr>
          <w:p w14:paraId="26ED25BB"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3 600,0</w:t>
            </w:r>
          </w:p>
        </w:tc>
      </w:tr>
      <w:tr w:rsidR="00ED139A" w:rsidRPr="008D6109" w14:paraId="0D095C43" w14:textId="77777777" w:rsidTr="002943E1">
        <w:trPr>
          <w:trHeight w:val="240"/>
        </w:trPr>
        <w:tc>
          <w:tcPr>
            <w:tcW w:w="5103" w:type="dxa"/>
            <w:shd w:val="clear" w:color="auto" w:fill="FFFFFF"/>
          </w:tcPr>
          <w:p w14:paraId="4425CCB6"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Dodatki do masy rdzeniowej</w:t>
            </w:r>
          </w:p>
        </w:tc>
        <w:tc>
          <w:tcPr>
            <w:tcW w:w="2268" w:type="dxa"/>
            <w:shd w:val="clear" w:color="auto" w:fill="FFFFFF"/>
          </w:tcPr>
          <w:p w14:paraId="792B4BD6"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160,0</w:t>
            </w:r>
          </w:p>
        </w:tc>
      </w:tr>
      <w:tr w:rsidR="00ED139A" w:rsidRPr="008D6109" w14:paraId="3C9F02BA" w14:textId="77777777" w:rsidTr="002943E1">
        <w:trPr>
          <w:trHeight w:val="240"/>
        </w:trPr>
        <w:tc>
          <w:tcPr>
            <w:tcW w:w="5103" w:type="dxa"/>
            <w:shd w:val="clear" w:color="auto" w:fill="FFFFFF"/>
          </w:tcPr>
          <w:p w14:paraId="3B253235"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Dodatki do rdzeni</w:t>
            </w:r>
          </w:p>
        </w:tc>
        <w:tc>
          <w:tcPr>
            <w:tcW w:w="2268" w:type="dxa"/>
            <w:shd w:val="clear" w:color="auto" w:fill="FFFFFF"/>
          </w:tcPr>
          <w:p w14:paraId="1D03FA1E"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7,0</w:t>
            </w:r>
          </w:p>
        </w:tc>
      </w:tr>
      <w:tr w:rsidR="00ED139A" w:rsidRPr="008D6109" w14:paraId="13446D04" w14:textId="77777777" w:rsidTr="002943E1">
        <w:trPr>
          <w:trHeight w:val="240"/>
        </w:trPr>
        <w:tc>
          <w:tcPr>
            <w:tcW w:w="5103" w:type="dxa"/>
            <w:shd w:val="clear" w:color="auto" w:fill="FFFFFF"/>
          </w:tcPr>
          <w:p w14:paraId="3B386B65"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Dodatki stopowe</w:t>
            </w:r>
          </w:p>
        </w:tc>
        <w:tc>
          <w:tcPr>
            <w:tcW w:w="2268" w:type="dxa"/>
            <w:shd w:val="clear" w:color="auto" w:fill="FFFFFF"/>
          </w:tcPr>
          <w:p w14:paraId="7E7CC2A7"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65,0</w:t>
            </w:r>
          </w:p>
        </w:tc>
      </w:tr>
      <w:tr w:rsidR="00ED139A" w:rsidRPr="008D6109" w14:paraId="598CC601" w14:textId="77777777" w:rsidTr="002943E1">
        <w:trPr>
          <w:trHeight w:val="240"/>
        </w:trPr>
        <w:tc>
          <w:tcPr>
            <w:tcW w:w="5103" w:type="dxa"/>
            <w:shd w:val="clear" w:color="auto" w:fill="FFFFFF"/>
          </w:tcPr>
          <w:p w14:paraId="4316FF1B"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Dodatek do pokryć rdzeniowych</w:t>
            </w:r>
          </w:p>
        </w:tc>
        <w:tc>
          <w:tcPr>
            <w:tcW w:w="2268" w:type="dxa"/>
            <w:shd w:val="clear" w:color="auto" w:fill="FFFFFF"/>
          </w:tcPr>
          <w:p w14:paraId="644581AD"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7,0</w:t>
            </w:r>
          </w:p>
        </w:tc>
      </w:tr>
      <w:tr w:rsidR="00ED139A" w:rsidRPr="008D6109" w14:paraId="06656AE9" w14:textId="77777777" w:rsidTr="002943E1">
        <w:trPr>
          <w:trHeight w:val="240"/>
        </w:trPr>
        <w:tc>
          <w:tcPr>
            <w:tcW w:w="5103" w:type="dxa"/>
            <w:shd w:val="clear" w:color="auto" w:fill="FFFFFF"/>
          </w:tcPr>
          <w:p w14:paraId="0894ED62"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Modyfikatory żeliwa</w:t>
            </w:r>
          </w:p>
        </w:tc>
        <w:tc>
          <w:tcPr>
            <w:tcW w:w="2268" w:type="dxa"/>
            <w:shd w:val="clear" w:color="auto" w:fill="FFFFFF"/>
          </w:tcPr>
          <w:p w14:paraId="546373FC"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500,0</w:t>
            </w:r>
          </w:p>
        </w:tc>
      </w:tr>
      <w:tr w:rsidR="00ED139A" w:rsidRPr="008D6109" w14:paraId="2D1DCB2D" w14:textId="77777777" w:rsidTr="002943E1">
        <w:trPr>
          <w:trHeight w:val="240"/>
        </w:trPr>
        <w:tc>
          <w:tcPr>
            <w:tcW w:w="5103" w:type="dxa"/>
            <w:shd w:val="clear" w:color="auto" w:fill="FFFFFF"/>
          </w:tcPr>
          <w:p w14:paraId="7BC31062"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Modyfikator metalu</w:t>
            </w:r>
          </w:p>
        </w:tc>
        <w:tc>
          <w:tcPr>
            <w:tcW w:w="2268" w:type="dxa"/>
            <w:shd w:val="clear" w:color="auto" w:fill="FFFFFF"/>
          </w:tcPr>
          <w:p w14:paraId="05587219"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15,0</w:t>
            </w:r>
          </w:p>
        </w:tc>
      </w:tr>
      <w:tr w:rsidR="00ED139A" w:rsidRPr="008D6109" w14:paraId="0CC6936E" w14:textId="77777777" w:rsidTr="002943E1">
        <w:trPr>
          <w:trHeight w:val="240"/>
        </w:trPr>
        <w:tc>
          <w:tcPr>
            <w:tcW w:w="5103" w:type="dxa"/>
            <w:shd w:val="clear" w:color="auto" w:fill="FFFFFF"/>
          </w:tcPr>
          <w:p w14:paraId="6B08499F"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lastRenderedPageBreak/>
              <w:t>Śrut stalowy</w:t>
            </w:r>
          </w:p>
        </w:tc>
        <w:tc>
          <w:tcPr>
            <w:tcW w:w="2268" w:type="dxa"/>
            <w:shd w:val="clear" w:color="auto" w:fill="FFFFFF"/>
          </w:tcPr>
          <w:p w14:paraId="37FD5585"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460,0</w:t>
            </w:r>
          </w:p>
        </w:tc>
      </w:tr>
      <w:tr w:rsidR="00ED139A" w:rsidRPr="008D6109" w14:paraId="59BAEE94" w14:textId="77777777" w:rsidTr="002943E1">
        <w:trPr>
          <w:trHeight w:val="240"/>
        </w:trPr>
        <w:tc>
          <w:tcPr>
            <w:tcW w:w="5103" w:type="dxa"/>
            <w:shd w:val="clear" w:color="auto" w:fill="FFFFFF"/>
          </w:tcPr>
          <w:p w14:paraId="39129AB5"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Glikol</w:t>
            </w:r>
          </w:p>
        </w:tc>
        <w:tc>
          <w:tcPr>
            <w:tcW w:w="2268" w:type="dxa"/>
            <w:shd w:val="clear" w:color="auto" w:fill="FFFFFF"/>
          </w:tcPr>
          <w:p w14:paraId="19C5F0FE"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15,0</w:t>
            </w:r>
          </w:p>
        </w:tc>
      </w:tr>
      <w:tr w:rsidR="00ED139A" w:rsidRPr="008D6109" w14:paraId="28F0605C" w14:textId="77777777" w:rsidTr="002943E1">
        <w:trPr>
          <w:trHeight w:val="240"/>
        </w:trPr>
        <w:tc>
          <w:tcPr>
            <w:tcW w:w="5103" w:type="dxa"/>
            <w:shd w:val="clear" w:color="auto" w:fill="FFFFFF"/>
          </w:tcPr>
          <w:p w14:paraId="735F8758"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 xml:space="preserve">Wymurówki </w:t>
            </w:r>
          </w:p>
        </w:tc>
        <w:tc>
          <w:tcPr>
            <w:tcW w:w="2268" w:type="dxa"/>
            <w:shd w:val="clear" w:color="auto" w:fill="FFFFFF"/>
          </w:tcPr>
          <w:p w14:paraId="32D8242B"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150,0</w:t>
            </w:r>
          </w:p>
        </w:tc>
      </w:tr>
      <w:tr w:rsidR="00ED139A" w:rsidRPr="008D6109" w14:paraId="4B490B56" w14:textId="77777777" w:rsidTr="002943E1">
        <w:trPr>
          <w:trHeight w:val="240"/>
        </w:trPr>
        <w:tc>
          <w:tcPr>
            <w:tcW w:w="5103" w:type="dxa"/>
            <w:shd w:val="clear" w:color="auto" w:fill="FFFFFF"/>
          </w:tcPr>
          <w:p w14:paraId="28AD81FD"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Inne</w:t>
            </w:r>
          </w:p>
        </w:tc>
        <w:tc>
          <w:tcPr>
            <w:tcW w:w="2268" w:type="dxa"/>
            <w:shd w:val="clear" w:color="auto" w:fill="FFFFFF"/>
          </w:tcPr>
          <w:p w14:paraId="23609536"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95,0</w:t>
            </w:r>
          </w:p>
        </w:tc>
      </w:tr>
    </w:tbl>
    <w:p w14:paraId="4C44D076" w14:textId="77777777" w:rsidR="00ED139A" w:rsidRPr="008D6109" w:rsidRDefault="00ED139A" w:rsidP="00ED139A">
      <w:pPr>
        <w:spacing w:line="276" w:lineRule="auto"/>
        <w:jc w:val="both"/>
        <w:rPr>
          <w:rFonts w:ascii="Arial" w:hAnsi="Arial" w:cs="Arial"/>
        </w:rPr>
      </w:pPr>
    </w:p>
    <w:p w14:paraId="06FE2021" w14:textId="77777777" w:rsidR="00ED139A" w:rsidRPr="008D6109" w:rsidRDefault="00ED139A" w:rsidP="00ED139A">
      <w:pPr>
        <w:spacing w:line="276" w:lineRule="auto"/>
        <w:jc w:val="both"/>
        <w:rPr>
          <w:rFonts w:ascii="Arial" w:hAnsi="Arial" w:cs="Arial"/>
        </w:rPr>
      </w:pPr>
      <w:r w:rsidRPr="008D6109">
        <w:rPr>
          <w:rFonts w:ascii="Arial" w:hAnsi="Arial" w:cs="Arial"/>
        </w:rPr>
        <w:t>V.3.2. Maksymalne zużycie surowców i materiałów zawierających substancje niebezpieczne</w:t>
      </w:r>
    </w:p>
    <w:p w14:paraId="5E233C9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Tabela nr 13</w:t>
      </w: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Caption w:val="Tabela 13"/>
        <w:tblDescription w:val="Maksymalne zużycie surowców i materiałów zawierających substancje niebezpieczne"/>
      </w:tblPr>
      <w:tblGrid>
        <w:gridCol w:w="5529"/>
        <w:gridCol w:w="1842"/>
      </w:tblGrid>
      <w:tr w:rsidR="00ED139A" w:rsidRPr="008D6109" w14:paraId="0B0A9700" w14:textId="77777777" w:rsidTr="002943E1">
        <w:trPr>
          <w:trHeight w:val="283"/>
          <w:tblHeader/>
        </w:trPr>
        <w:tc>
          <w:tcPr>
            <w:tcW w:w="5529" w:type="dxa"/>
            <w:shd w:val="clear" w:color="auto" w:fill="FFFFFF"/>
            <w:vAlign w:val="center"/>
          </w:tcPr>
          <w:p w14:paraId="08D9872B" w14:textId="77777777" w:rsidR="00ED139A" w:rsidRPr="008D6109" w:rsidRDefault="00ED139A" w:rsidP="00ED139A">
            <w:pPr>
              <w:shd w:val="clear" w:color="auto" w:fill="FFFFFF"/>
              <w:spacing w:before="120" w:after="120" w:line="276" w:lineRule="auto"/>
              <w:ind w:left="113"/>
              <w:jc w:val="center"/>
              <w:rPr>
                <w:rFonts w:ascii="Arial" w:hAnsi="Arial" w:cs="Arial"/>
              </w:rPr>
            </w:pPr>
            <w:r w:rsidRPr="008D6109">
              <w:rPr>
                <w:rFonts w:ascii="Arial" w:hAnsi="Arial" w:cs="Arial"/>
              </w:rPr>
              <w:t>Surowiec/materiał</w:t>
            </w:r>
          </w:p>
        </w:tc>
        <w:tc>
          <w:tcPr>
            <w:tcW w:w="1842" w:type="dxa"/>
            <w:shd w:val="clear" w:color="auto" w:fill="FFFFFF"/>
            <w:vAlign w:val="center"/>
          </w:tcPr>
          <w:p w14:paraId="1C232336" w14:textId="77777777" w:rsidR="00ED139A" w:rsidRPr="008D6109" w:rsidRDefault="00ED139A" w:rsidP="00ED139A">
            <w:pPr>
              <w:shd w:val="clear" w:color="auto" w:fill="FFFFFF"/>
              <w:spacing w:before="120" w:after="120" w:line="276" w:lineRule="auto"/>
              <w:jc w:val="center"/>
              <w:rPr>
                <w:rFonts w:ascii="Arial" w:hAnsi="Arial" w:cs="Arial"/>
              </w:rPr>
            </w:pPr>
            <w:r w:rsidRPr="008D6109">
              <w:rPr>
                <w:rFonts w:ascii="Arial" w:hAnsi="Arial" w:cs="Arial"/>
              </w:rPr>
              <w:t>Zużycie [Mg/rok]</w:t>
            </w:r>
          </w:p>
        </w:tc>
      </w:tr>
      <w:tr w:rsidR="00ED139A" w:rsidRPr="008D6109" w14:paraId="34F7EEA4" w14:textId="77777777" w:rsidTr="002943E1">
        <w:trPr>
          <w:trHeight w:val="240"/>
        </w:trPr>
        <w:tc>
          <w:tcPr>
            <w:tcW w:w="5529" w:type="dxa"/>
            <w:shd w:val="clear" w:color="auto" w:fill="FFFFFF"/>
          </w:tcPr>
          <w:p w14:paraId="304FA04F"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Żywice</w:t>
            </w:r>
          </w:p>
        </w:tc>
        <w:tc>
          <w:tcPr>
            <w:tcW w:w="1842" w:type="dxa"/>
            <w:shd w:val="clear" w:color="auto" w:fill="FFFFFF"/>
          </w:tcPr>
          <w:p w14:paraId="79C5D136"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280,0</w:t>
            </w:r>
          </w:p>
        </w:tc>
      </w:tr>
      <w:tr w:rsidR="00ED139A" w:rsidRPr="008D6109" w14:paraId="35540720" w14:textId="77777777" w:rsidTr="002943E1">
        <w:trPr>
          <w:trHeight w:val="240"/>
        </w:trPr>
        <w:tc>
          <w:tcPr>
            <w:tcW w:w="5529" w:type="dxa"/>
            <w:shd w:val="clear" w:color="auto" w:fill="FFFFFF"/>
          </w:tcPr>
          <w:p w14:paraId="268AE451"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Utwardzacze do mas,</w:t>
            </w:r>
            <w:r w:rsidRPr="008D6109">
              <w:rPr>
                <w:rFonts w:ascii="Arial" w:hAnsi="Arial" w:cs="Arial"/>
              </w:rPr>
              <w:br/>
              <w:t xml:space="preserve"> w tym aminy</w:t>
            </w:r>
          </w:p>
        </w:tc>
        <w:tc>
          <w:tcPr>
            <w:tcW w:w="1842" w:type="dxa"/>
            <w:shd w:val="clear" w:color="auto" w:fill="FFFFFF"/>
          </w:tcPr>
          <w:p w14:paraId="3965CFFE"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100,0</w:t>
            </w:r>
          </w:p>
          <w:p w14:paraId="11E91194" w14:textId="77777777" w:rsidR="00ED139A" w:rsidRPr="008D6109" w:rsidRDefault="00ED139A" w:rsidP="00ED139A">
            <w:pPr>
              <w:shd w:val="clear" w:color="auto" w:fill="FFFFFF"/>
              <w:spacing w:before="60" w:after="60" w:line="276" w:lineRule="auto"/>
              <w:jc w:val="right"/>
              <w:rPr>
                <w:rFonts w:ascii="Arial" w:hAnsi="Arial" w:cs="Arial"/>
                <w:color w:val="FF0000"/>
              </w:rPr>
            </w:pPr>
            <w:r w:rsidRPr="008D6109">
              <w:rPr>
                <w:rFonts w:ascii="Arial" w:hAnsi="Arial" w:cs="Arial"/>
              </w:rPr>
              <w:t>30,0</w:t>
            </w:r>
          </w:p>
        </w:tc>
      </w:tr>
      <w:tr w:rsidR="00ED139A" w:rsidRPr="008D6109" w14:paraId="77BA2FB2" w14:textId="77777777" w:rsidTr="002943E1">
        <w:trPr>
          <w:trHeight w:val="240"/>
        </w:trPr>
        <w:tc>
          <w:tcPr>
            <w:tcW w:w="5529" w:type="dxa"/>
            <w:shd w:val="clear" w:color="auto" w:fill="FFFFFF"/>
          </w:tcPr>
          <w:p w14:paraId="73A21E7A"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Aktywatory</w:t>
            </w:r>
          </w:p>
        </w:tc>
        <w:tc>
          <w:tcPr>
            <w:tcW w:w="1842" w:type="dxa"/>
            <w:shd w:val="clear" w:color="auto" w:fill="FFFFFF"/>
          </w:tcPr>
          <w:p w14:paraId="2D7835F1"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100,0</w:t>
            </w:r>
          </w:p>
        </w:tc>
      </w:tr>
      <w:tr w:rsidR="00ED139A" w:rsidRPr="008D6109" w14:paraId="54BBDDC6" w14:textId="77777777" w:rsidTr="002943E1">
        <w:trPr>
          <w:trHeight w:val="240"/>
        </w:trPr>
        <w:tc>
          <w:tcPr>
            <w:tcW w:w="5529" w:type="dxa"/>
            <w:shd w:val="clear" w:color="auto" w:fill="FFFFFF"/>
          </w:tcPr>
          <w:p w14:paraId="3CC4B501"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Składniki masy rdzeniowej</w:t>
            </w:r>
          </w:p>
        </w:tc>
        <w:tc>
          <w:tcPr>
            <w:tcW w:w="1842" w:type="dxa"/>
            <w:shd w:val="clear" w:color="auto" w:fill="FFFFFF"/>
          </w:tcPr>
          <w:p w14:paraId="6160AC38"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60,0</w:t>
            </w:r>
          </w:p>
        </w:tc>
      </w:tr>
      <w:tr w:rsidR="00ED139A" w:rsidRPr="008D6109" w14:paraId="6EA266D4" w14:textId="77777777" w:rsidTr="002943E1">
        <w:trPr>
          <w:trHeight w:val="240"/>
        </w:trPr>
        <w:tc>
          <w:tcPr>
            <w:tcW w:w="5529" w:type="dxa"/>
            <w:shd w:val="clear" w:color="auto" w:fill="FFFFFF"/>
          </w:tcPr>
          <w:p w14:paraId="4637D151"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Pokrycia do rdzeni (alkoholowe)</w:t>
            </w:r>
          </w:p>
        </w:tc>
        <w:tc>
          <w:tcPr>
            <w:tcW w:w="1842" w:type="dxa"/>
            <w:shd w:val="clear" w:color="auto" w:fill="FFFFFF"/>
          </w:tcPr>
          <w:p w14:paraId="6665E8D7"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200,0</w:t>
            </w:r>
          </w:p>
        </w:tc>
      </w:tr>
      <w:tr w:rsidR="00ED139A" w:rsidRPr="008D6109" w14:paraId="075FAFF3" w14:textId="77777777" w:rsidTr="002943E1">
        <w:trPr>
          <w:trHeight w:val="240"/>
        </w:trPr>
        <w:tc>
          <w:tcPr>
            <w:tcW w:w="5529" w:type="dxa"/>
            <w:shd w:val="clear" w:color="auto" w:fill="FFFFFF"/>
          </w:tcPr>
          <w:p w14:paraId="674FD457"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Kleje do rdzeni</w:t>
            </w:r>
          </w:p>
        </w:tc>
        <w:tc>
          <w:tcPr>
            <w:tcW w:w="1842" w:type="dxa"/>
            <w:shd w:val="clear" w:color="auto" w:fill="FFFFFF"/>
          </w:tcPr>
          <w:p w14:paraId="7C91FB39"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30,0</w:t>
            </w:r>
          </w:p>
        </w:tc>
      </w:tr>
      <w:tr w:rsidR="00ED139A" w:rsidRPr="008D6109" w14:paraId="113C0E1E" w14:textId="77777777" w:rsidTr="002943E1">
        <w:trPr>
          <w:trHeight w:val="240"/>
        </w:trPr>
        <w:tc>
          <w:tcPr>
            <w:tcW w:w="5529" w:type="dxa"/>
            <w:shd w:val="clear" w:color="auto" w:fill="FFFFFF"/>
          </w:tcPr>
          <w:p w14:paraId="7CEDA2AA"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 xml:space="preserve">Substancje do neutralizacji amin </w:t>
            </w:r>
          </w:p>
        </w:tc>
        <w:tc>
          <w:tcPr>
            <w:tcW w:w="1842" w:type="dxa"/>
            <w:shd w:val="clear" w:color="auto" w:fill="FFFFFF"/>
          </w:tcPr>
          <w:p w14:paraId="43864619"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100,0</w:t>
            </w:r>
          </w:p>
        </w:tc>
      </w:tr>
      <w:tr w:rsidR="00ED139A" w:rsidRPr="008D6109" w14:paraId="12E3D1AE" w14:textId="77777777" w:rsidTr="002943E1">
        <w:trPr>
          <w:trHeight w:val="240"/>
        </w:trPr>
        <w:tc>
          <w:tcPr>
            <w:tcW w:w="5529" w:type="dxa"/>
            <w:shd w:val="clear" w:color="auto" w:fill="FFFFFF"/>
          </w:tcPr>
          <w:p w14:paraId="47F650FE" w14:textId="77777777" w:rsidR="00ED139A" w:rsidRPr="008D6109" w:rsidRDefault="00ED139A" w:rsidP="00ED139A">
            <w:pPr>
              <w:shd w:val="clear" w:color="auto" w:fill="FFFFFF"/>
              <w:spacing w:before="60" w:after="60" w:line="276" w:lineRule="auto"/>
              <w:ind w:left="113"/>
              <w:rPr>
                <w:rFonts w:ascii="Arial" w:hAnsi="Arial" w:cs="Arial"/>
              </w:rPr>
            </w:pPr>
            <w:r w:rsidRPr="008D6109">
              <w:rPr>
                <w:rFonts w:ascii="Arial" w:hAnsi="Arial" w:cs="Arial"/>
              </w:rPr>
              <w:t>Inne</w:t>
            </w:r>
          </w:p>
        </w:tc>
        <w:tc>
          <w:tcPr>
            <w:tcW w:w="1842" w:type="dxa"/>
            <w:shd w:val="clear" w:color="auto" w:fill="FFFFFF"/>
          </w:tcPr>
          <w:p w14:paraId="4F8DEDAC" w14:textId="77777777" w:rsidR="00ED139A" w:rsidRPr="008D6109" w:rsidRDefault="00ED139A" w:rsidP="00ED139A">
            <w:pPr>
              <w:shd w:val="clear" w:color="auto" w:fill="FFFFFF"/>
              <w:spacing w:before="60" w:after="60" w:line="276" w:lineRule="auto"/>
              <w:jc w:val="right"/>
              <w:rPr>
                <w:rFonts w:ascii="Arial" w:hAnsi="Arial" w:cs="Arial"/>
              </w:rPr>
            </w:pPr>
            <w:r w:rsidRPr="008D6109">
              <w:rPr>
                <w:rFonts w:ascii="Arial" w:hAnsi="Arial" w:cs="Arial"/>
              </w:rPr>
              <w:t>15,0</w:t>
            </w:r>
          </w:p>
        </w:tc>
      </w:tr>
    </w:tbl>
    <w:p w14:paraId="70B3841E" w14:textId="77777777" w:rsidR="00ED139A" w:rsidRPr="008D6109" w:rsidRDefault="00ED139A" w:rsidP="00ED139A">
      <w:pPr>
        <w:rPr>
          <w:rFonts w:ascii="Arial" w:hAnsi="Arial" w:cs="Arial"/>
        </w:rPr>
      </w:pPr>
    </w:p>
    <w:p w14:paraId="09846B71" w14:textId="581A4CA5" w:rsidR="00ED139A" w:rsidRPr="008D6109" w:rsidRDefault="00ED139A" w:rsidP="00C65FA0">
      <w:pPr>
        <w:pStyle w:val="Nagwek2"/>
        <w:jc w:val="both"/>
        <w:rPr>
          <w:rFonts w:ascii="Arial" w:hAnsi="Arial" w:cs="Arial"/>
          <w:color w:val="auto"/>
          <w:sz w:val="24"/>
          <w:szCs w:val="24"/>
        </w:rPr>
      </w:pPr>
      <w:r w:rsidRPr="008D6109">
        <w:rPr>
          <w:rFonts w:ascii="Arial" w:hAnsi="Arial" w:cs="Arial"/>
          <w:color w:val="auto"/>
          <w:sz w:val="24"/>
          <w:szCs w:val="24"/>
        </w:rPr>
        <w:t xml:space="preserve">VI. Ustalam zakres i sposób monitorowania środowiska, w tym pomiaru </w:t>
      </w:r>
      <w:r w:rsidRPr="008D6109">
        <w:rPr>
          <w:rFonts w:ascii="Arial" w:hAnsi="Arial" w:cs="Arial"/>
          <w:color w:val="auto"/>
          <w:sz w:val="24"/>
          <w:szCs w:val="24"/>
        </w:rPr>
        <w:br/>
        <w:t>i ewidencjonowania wielkości emisji oraz kontroli eksploatacji instalacji.</w:t>
      </w:r>
    </w:p>
    <w:p w14:paraId="6C358638" w14:textId="58CEE186" w:rsidR="00ED139A" w:rsidRPr="008D6109" w:rsidRDefault="00ED139A" w:rsidP="00C65FA0">
      <w:pPr>
        <w:pStyle w:val="Nagwek3"/>
        <w:jc w:val="both"/>
        <w:rPr>
          <w:rFonts w:ascii="Arial" w:hAnsi="Arial" w:cs="Arial"/>
          <w:color w:val="auto"/>
          <w:sz w:val="24"/>
          <w:szCs w:val="24"/>
        </w:rPr>
      </w:pPr>
      <w:r w:rsidRPr="008D6109">
        <w:rPr>
          <w:rFonts w:ascii="Arial" w:hAnsi="Arial" w:cs="Arial"/>
          <w:color w:val="auto"/>
          <w:sz w:val="24"/>
          <w:szCs w:val="24"/>
        </w:rPr>
        <w:t>VI.1. Monitoring procesów technologicznych i kontrola eksploatacji instalacji</w:t>
      </w:r>
      <w:r w:rsidR="00C65FA0" w:rsidRPr="008D6109">
        <w:rPr>
          <w:rFonts w:ascii="Arial" w:hAnsi="Arial" w:cs="Arial"/>
          <w:color w:val="auto"/>
          <w:sz w:val="24"/>
          <w:szCs w:val="24"/>
        </w:rPr>
        <w:t>.</w:t>
      </w:r>
    </w:p>
    <w:p w14:paraId="5C6B15EB"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VI.1.1. Wszystkie procesy w Odlewni Żeliwa prowadzone będą zgodnie </w:t>
      </w:r>
      <w:r w:rsidRPr="008D6109">
        <w:rPr>
          <w:rFonts w:ascii="Arial" w:hAnsi="Arial" w:cs="Arial"/>
        </w:rPr>
        <w:br/>
        <w:t xml:space="preserve">z zatwierdzonymi technologiami, opisującymi szczegółowo m.in. te parametry, które muszą być na bieżąco kontrolowane. Monitoring ten dokonywany będzie bezpośrednio poprzez stosowne kontrole i badania wykonywane w odlewni lub </w:t>
      </w:r>
      <w:r w:rsidRPr="008D6109">
        <w:rPr>
          <w:rFonts w:ascii="Arial" w:hAnsi="Arial" w:cs="Arial"/>
        </w:rPr>
        <w:br/>
        <w:t>w Laboratorium Metalurgicznym.</w:t>
      </w:r>
    </w:p>
    <w:p w14:paraId="1334B0B7"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VI.1.2. Prowadzony będzie monitoring efektywności wykorzystania surowców </w:t>
      </w:r>
      <w:r w:rsidRPr="008D6109">
        <w:rPr>
          <w:rFonts w:ascii="Arial" w:hAnsi="Arial" w:cs="Arial"/>
        </w:rPr>
        <w:br/>
        <w:t>i energii oraz parametrów technicznych procesów. Dla instalacji określone będą wskaźniki zużycia surowców na jednostkę produktu oraz wskaźniki zużycia energii elektrycznej w przeliczeniu na tonę produkowanych odlewów. Prowadzona będzie kontrola tych wskaźników w systemie informatycznym.</w:t>
      </w:r>
    </w:p>
    <w:p w14:paraId="676C15E0"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VI.1.3. W procesach wykonywania mas, form i rdzeni prowadzona będzie przez Mistrzów bieżąca kontrola:</w:t>
      </w:r>
    </w:p>
    <w:p w14:paraId="38901176"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lastRenderedPageBreak/>
        <w:t>- masy piasku i składników do wytwarzania mas, w tym ciągły monitoring ilości zużywanej masy i składników uzupełnianych w procesie odświeżania/regeneracji wstępnej masy w agregatach do wytwarzania mas,</w:t>
      </w:r>
    </w:p>
    <w:p w14:paraId="09FAA29A"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procentowego udziału żywicy i utwardzacza w masach formierskich i rdzeniowych,</w:t>
      </w:r>
    </w:p>
    <w:p w14:paraId="6F3CB367"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temperatury utwardzania rdzeni w procesie hot-</w:t>
      </w:r>
      <w:proofErr w:type="spellStart"/>
      <w:r w:rsidRPr="008D6109">
        <w:rPr>
          <w:rFonts w:ascii="Arial" w:hAnsi="Arial" w:cs="Arial"/>
        </w:rPr>
        <w:t>box</w:t>
      </w:r>
      <w:proofErr w:type="spellEnd"/>
      <w:r w:rsidRPr="008D6109">
        <w:rPr>
          <w:rFonts w:ascii="Arial" w:hAnsi="Arial" w:cs="Arial"/>
        </w:rPr>
        <w:t>,</w:t>
      </w:r>
    </w:p>
    <w:p w14:paraId="06BB5ED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 wydatku przepływu amin w procesie utwardzania rdzeni metodą </w:t>
      </w:r>
      <w:proofErr w:type="spellStart"/>
      <w:r w:rsidRPr="008D6109">
        <w:rPr>
          <w:rFonts w:ascii="Arial" w:hAnsi="Arial" w:cs="Arial"/>
        </w:rPr>
        <w:t>cold-box</w:t>
      </w:r>
      <w:proofErr w:type="spellEnd"/>
      <w:r w:rsidRPr="008D6109">
        <w:rPr>
          <w:rFonts w:ascii="Arial" w:hAnsi="Arial" w:cs="Arial"/>
        </w:rPr>
        <w:t>;</w:t>
      </w:r>
    </w:p>
    <w:p w14:paraId="5D334C94"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temperatury suszenia form i rdzeni po klejeniu i malowaniu.</w:t>
      </w:r>
    </w:p>
    <w:p w14:paraId="140DB31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Badania wilgotności, </w:t>
      </w:r>
      <w:proofErr w:type="spellStart"/>
      <w:r w:rsidRPr="008D6109">
        <w:rPr>
          <w:rFonts w:ascii="Arial" w:hAnsi="Arial" w:cs="Arial"/>
        </w:rPr>
        <w:t>zagęszczalności</w:t>
      </w:r>
      <w:proofErr w:type="spellEnd"/>
      <w:r w:rsidRPr="008D6109">
        <w:rPr>
          <w:rFonts w:ascii="Arial" w:hAnsi="Arial" w:cs="Arial"/>
        </w:rPr>
        <w:t xml:space="preserve">, przepuszczalności i wytrzymałości mas formierskich i rdzeniowych, wykonywane będą przez Mistrzów, a wyniki zapisywane </w:t>
      </w:r>
      <w:r w:rsidRPr="008D6109">
        <w:rPr>
          <w:rFonts w:ascii="Arial" w:hAnsi="Arial" w:cs="Arial"/>
        </w:rPr>
        <w:br/>
        <w:t>w Książce badań.</w:t>
      </w:r>
    </w:p>
    <w:p w14:paraId="6C9D4835"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Laboratorium Metalurgiczne sprawdzać będzie:</w:t>
      </w:r>
    </w:p>
    <w:p w14:paraId="68E80FF0"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skład ziarnowy piasków formierskich i innych dodatków sypkich oraz lepiszcza</w:t>
      </w:r>
    </w:p>
    <w:p w14:paraId="29B85F9A"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w piaskach formierskich;</w:t>
      </w:r>
    </w:p>
    <w:p w14:paraId="213862A0"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straty prażenia i zawartość lepiszcza aktywnego;</w:t>
      </w:r>
    </w:p>
    <w:p w14:paraId="0B2C5923"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strike/>
        </w:rPr>
        <w:t>-</w:t>
      </w:r>
      <w:r w:rsidRPr="008D6109">
        <w:rPr>
          <w:rFonts w:ascii="Arial" w:hAnsi="Arial" w:cs="Arial"/>
        </w:rPr>
        <w:t>wilgotność.</w:t>
      </w:r>
      <w:r w:rsidRPr="008D6109">
        <w:rPr>
          <w:rFonts w:ascii="Arial" w:hAnsi="Arial" w:cs="Arial"/>
        </w:rPr>
        <w:br/>
        <w:t xml:space="preserve">Wyniki analiz wpisywane będą w Książki badań </w:t>
      </w:r>
    </w:p>
    <w:p w14:paraId="3F64525B"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VI.1.4. Podczas każdego wytopu prowadzona będzie kontrola:</w:t>
      </w:r>
    </w:p>
    <w:p w14:paraId="06B84135"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temperatury ciekłego stopu i zalewania form,</w:t>
      </w:r>
    </w:p>
    <w:p w14:paraId="65AA410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masy wsadu metalowego ładowanego do pieca z podziałem na poszczególne składniki wsadu;</w:t>
      </w:r>
    </w:p>
    <w:p w14:paraId="4F8E95C5"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masy ciekłego metalu przed zalaniem form;</w:t>
      </w:r>
    </w:p>
    <w:p w14:paraId="2C147EA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 zużycia modyfikatorów i mediów </w:t>
      </w:r>
      <w:proofErr w:type="spellStart"/>
      <w:r w:rsidRPr="008D6109">
        <w:rPr>
          <w:rFonts w:ascii="Arial" w:hAnsi="Arial" w:cs="Arial"/>
        </w:rPr>
        <w:t>sferoidyzujących</w:t>
      </w:r>
      <w:proofErr w:type="spellEnd"/>
      <w:r w:rsidRPr="008D6109">
        <w:rPr>
          <w:rFonts w:ascii="Arial" w:hAnsi="Arial" w:cs="Arial"/>
        </w:rPr>
        <w:t xml:space="preserve"> dodawanych do obróbki ciekłego żeliwa;</w:t>
      </w:r>
    </w:p>
    <w:p w14:paraId="294CCA6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czasu zalewania form;</w:t>
      </w:r>
    </w:p>
    <w:p w14:paraId="01FEA30D"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Laboratorium Metalurgiczne sprawdzać będzie:</w:t>
      </w:r>
    </w:p>
    <w:p w14:paraId="20C1C8F8"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skład chemiczny metalu w różnych stadiach topienia i przygotowywania ciekłego żeliwa (tzw. analizy ekspresowe);</w:t>
      </w:r>
    </w:p>
    <w:p w14:paraId="4547A21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 wytrzymałość żeliwa; makro i mikrostrukturę żeliwa; </w:t>
      </w:r>
    </w:p>
    <w:p w14:paraId="68234970"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Wyniki analiz rejestrowane są w systemie informatycznym i w  Książkach badań.  </w:t>
      </w:r>
    </w:p>
    <w:p w14:paraId="2CC54726"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Odlewy będą również sprawdzane na obecność wad (badania ultradźwiękowe).</w:t>
      </w:r>
    </w:p>
    <w:p w14:paraId="27474124"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VI.1.5. Procesy obróbki cieplnej monitorowane będą poprzez pomiar temperatury </w:t>
      </w:r>
      <w:r w:rsidRPr="008D6109">
        <w:rPr>
          <w:rFonts w:ascii="Arial" w:hAnsi="Arial" w:cs="Arial"/>
        </w:rPr>
        <w:br/>
        <w:t>i czasu w piecach elektrycznych i suszarkach.</w:t>
      </w:r>
    </w:p>
    <w:p w14:paraId="739ACEBA"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VI.1.6. Wszystkie urządzenia odpylające poddawane będą kontroli raz na tydzień </w:t>
      </w:r>
      <w:r w:rsidRPr="008D6109">
        <w:rPr>
          <w:rFonts w:ascii="Arial" w:hAnsi="Arial" w:cs="Arial"/>
        </w:rPr>
        <w:br/>
        <w:t>w zakresie:</w:t>
      </w:r>
    </w:p>
    <w:p w14:paraId="14F9AEC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szczelności obudów maszyn i okapów, szczelności obudów wentylatorów filtrów, stanu pasków klinowych napędzających wentylatory, stanu łożysk silników wentylatorów, stanu tkanin worków filtracyjnych, prawidłowości działania aparatury kontrolno-pomiarowej, prawidłowości pracy osuszaczy sprężonego powietrza. </w:t>
      </w:r>
    </w:p>
    <w:p w14:paraId="49B3EAC7"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Wyniki kontroli wpisywane będą w Książce kontroli urządzeń odpylających  przez pracowników Utrzymania Ruchu. </w:t>
      </w:r>
    </w:p>
    <w:p w14:paraId="1642BB3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VI.1.7. Pracownicy służby utrzymania ruchu będą przeprowadzać bieżące oględziny urządzeń odpylających.</w:t>
      </w:r>
    </w:p>
    <w:p w14:paraId="19162965" w14:textId="77777777" w:rsidR="00ED139A" w:rsidRPr="008D6109" w:rsidRDefault="00ED139A" w:rsidP="00ED139A">
      <w:pPr>
        <w:adjustRightInd w:val="0"/>
        <w:spacing w:line="276" w:lineRule="auto"/>
        <w:jc w:val="both"/>
        <w:rPr>
          <w:rFonts w:ascii="Arial" w:hAnsi="Arial" w:cs="Arial"/>
        </w:rPr>
      </w:pPr>
    </w:p>
    <w:p w14:paraId="023EC270" w14:textId="77777777" w:rsidR="00ED139A" w:rsidRPr="008D6109" w:rsidRDefault="00ED139A" w:rsidP="00ED139A">
      <w:pPr>
        <w:tabs>
          <w:tab w:val="left" w:pos="0"/>
        </w:tabs>
        <w:adjustRightInd w:val="0"/>
        <w:spacing w:line="276" w:lineRule="auto"/>
        <w:jc w:val="both"/>
        <w:rPr>
          <w:rFonts w:ascii="Arial" w:hAnsi="Arial" w:cs="Arial"/>
        </w:rPr>
      </w:pPr>
      <w:r w:rsidRPr="008D6109">
        <w:rPr>
          <w:rFonts w:ascii="Arial" w:hAnsi="Arial" w:cs="Arial"/>
        </w:rPr>
        <w:lastRenderedPageBreak/>
        <w:t xml:space="preserve">VI.1.8. Wszystkie urządzania służące do neutralizacji amin będą co najmniej raz na zmianę kontrolowane w zakresie szczelności układu płuczki i napełnienia zbiornika. </w:t>
      </w:r>
      <w:r w:rsidRPr="008D6109">
        <w:rPr>
          <w:rFonts w:ascii="Arial" w:hAnsi="Arial" w:cs="Arial"/>
        </w:rPr>
        <w:br/>
        <w:t xml:space="preserve">z kwasem. Pomiar </w:t>
      </w:r>
      <w:proofErr w:type="spellStart"/>
      <w:r w:rsidRPr="008D6109">
        <w:rPr>
          <w:rFonts w:ascii="Arial" w:hAnsi="Arial" w:cs="Arial"/>
        </w:rPr>
        <w:t>pH</w:t>
      </w:r>
      <w:proofErr w:type="spellEnd"/>
      <w:r w:rsidRPr="008D6109">
        <w:rPr>
          <w:rFonts w:ascii="Arial" w:hAnsi="Arial" w:cs="Arial"/>
        </w:rPr>
        <w:t xml:space="preserve"> roztworu będzie wykonywany w sposób ciągły podczas pracy urządzenia. Stan przekroczenia sygnalizowany będzie optycznie i akustycznie.</w:t>
      </w:r>
    </w:p>
    <w:p w14:paraId="3CB605C0" w14:textId="77777777" w:rsidR="00ED139A" w:rsidRPr="008D6109" w:rsidRDefault="00ED139A" w:rsidP="00ED139A">
      <w:pPr>
        <w:tabs>
          <w:tab w:val="left" w:pos="0"/>
        </w:tabs>
        <w:adjustRightInd w:val="0"/>
        <w:spacing w:line="276" w:lineRule="auto"/>
        <w:jc w:val="both"/>
        <w:rPr>
          <w:rFonts w:ascii="Arial" w:hAnsi="Arial" w:cs="Arial"/>
        </w:rPr>
      </w:pPr>
      <w:r w:rsidRPr="008D6109">
        <w:rPr>
          <w:rFonts w:ascii="Arial" w:hAnsi="Arial" w:cs="Arial"/>
        </w:rPr>
        <w:t>Wyniki kontroli wpisywane będą w Książkę eksploatacji urządzeń przez Mistrzów.</w:t>
      </w:r>
    </w:p>
    <w:p w14:paraId="2E076009" w14:textId="77777777" w:rsidR="00ED139A" w:rsidRPr="008D6109" w:rsidRDefault="00ED139A" w:rsidP="00ED139A">
      <w:pPr>
        <w:adjustRightInd w:val="0"/>
        <w:spacing w:line="276" w:lineRule="auto"/>
        <w:jc w:val="both"/>
        <w:rPr>
          <w:rFonts w:ascii="Arial" w:hAnsi="Arial" w:cs="Arial"/>
        </w:rPr>
      </w:pPr>
    </w:p>
    <w:p w14:paraId="6BFBF61C" w14:textId="77777777" w:rsidR="00ED139A" w:rsidRPr="008D6109" w:rsidRDefault="00ED139A" w:rsidP="007B68F2">
      <w:pPr>
        <w:pStyle w:val="Nagwek3"/>
        <w:jc w:val="both"/>
        <w:rPr>
          <w:rFonts w:ascii="Arial" w:hAnsi="Arial" w:cs="Arial"/>
          <w:color w:val="auto"/>
          <w:sz w:val="24"/>
          <w:szCs w:val="24"/>
        </w:rPr>
      </w:pPr>
      <w:r w:rsidRPr="008D6109">
        <w:rPr>
          <w:rFonts w:ascii="Arial" w:hAnsi="Arial" w:cs="Arial"/>
          <w:color w:val="auto"/>
          <w:sz w:val="24"/>
          <w:szCs w:val="24"/>
        </w:rPr>
        <w:t>VI.2. Monitoring emisji gazów i pyłów do powietrza</w:t>
      </w:r>
    </w:p>
    <w:p w14:paraId="3C1D7CE5" w14:textId="77777777" w:rsidR="00ED139A" w:rsidRPr="008D6109" w:rsidRDefault="00ED139A" w:rsidP="00ED139A">
      <w:pPr>
        <w:adjustRightInd w:val="0"/>
        <w:spacing w:line="276" w:lineRule="auto"/>
        <w:jc w:val="both"/>
        <w:rPr>
          <w:rFonts w:ascii="Arial" w:hAnsi="Arial" w:cs="Arial"/>
          <w:color w:val="FF0000"/>
        </w:rPr>
      </w:pPr>
      <w:r w:rsidRPr="008D6109">
        <w:rPr>
          <w:rFonts w:ascii="Arial" w:hAnsi="Arial" w:cs="Arial"/>
        </w:rPr>
        <w:t>VI.2.1. Stanowiska do pomiaru wielkości emisji w zakresie gazów lub pyłów do powietrza będą zamontowane na emitorach E-2/68, E-3/68, E-4/68, E-6/68,E-7/68, E-8a/68, E-10a/68, E-11/68, E14/68, E-20/68, E-23/68, E-24/68, E-25/68, E-27/68, E-29/68, E-31/68, E-32/68- E33/68, E-34/68, E-36/68, E-40/68, E-43/68, E44/68,E-45/68, E47/68,E-48/68, E-49/68, E-51/68, E-52/68, E-54/68, E-64/68, E-64a/68, E-65/68, E-97/68, E-123/68, E124/68.</w:t>
      </w:r>
    </w:p>
    <w:p w14:paraId="524D263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VI.2.2. Na emitorach E-2/68, E-3/68, E-4/68, E-8a/68, E-10a/68, E-11/68, E-20/68, E-23/68, E-24/68, E-25/68, E-27/68, E-31/68, E-34/68, E-48/68, E-49/68, E-51/68, E-64a/68 i E-65/68 dodatkowo zamontowane będą stanowiska umożliwiające ustalenie w sposób pomiarowy skuteczność pracy urządzeń do redukcji emisji pyłów.</w:t>
      </w:r>
    </w:p>
    <w:p w14:paraId="74C11C8B"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VI.2.3. Stanowiska pomiarowe winny być na bieżąco utrzymywane w stanie umożliwiającym prawidłowe wykonywanie pomiarów oraz zapewniającym zachowanie wymogów BHP.</w:t>
      </w:r>
    </w:p>
    <w:p w14:paraId="2F7102A6"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VI.2.4. Ustalam zakres i częstotliwość prowadzenia pomiarów wielkości emisji </w:t>
      </w:r>
      <w:r w:rsidRPr="008D6109">
        <w:rPr>
          <w:rFonts w:ascii="Arial" w:hAnsi="Arial" w:cs="Arial"/>
        </w:rPr>
        <w:br/>
        <w:t>z emitorów:</w:t>
      </w:r>
    </w:p>
    <w:p w14:paraId="1D7F616A"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Tabela nr 14 </w:t>
      </w:r>
    </w:p>
    <w:tbl>
      <w:tblPr>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Tabela 14"/>
        <w:tblDescription w:val="zakres i częstotliwość prowadzenia pomiarów wielkości emisji &#10;z emitorów:&#10;"/>
      </w:tblPr>
      <w:tblGrid>
        <w:gridCol w:w="3261"/>
        <w:gridCol w:w="3402"/>
        <w:gridCol w:w="2410"/>
      </w:tblGrid>
      <w:tr w:rsidR="00ED139A" w:rsidRPr="008D6109" w14:paraId="132AB1A9" w14:textId="77777777" w:rsidTr="002943E1">
        <w:trPr>
          <w:tblHeader/>
        </w:trPr>
        <w:tc>
          <w:tcPr>
            <w:tcW w:w="3261" w:type="dxa"/>
            <w:vAlign w:val="center"/>
          </w:tcPr>
          <w:p w14:paraId="3AC8E172"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Emitor</w:t>
            </w:r>
          </w:p>
        </w:tc>
        <w:tc>
          <w:tcPr>
            <w:tcW w:w="3402" w:type="dxa"/>
            <w:vAlign w:val="center"/>
          </w:tcPr>
          <w:p w14:paraId="477DA642"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Częstość pomiarów</w:t>
            </w:r>
          </w:p>
        </w:tc>
        <w:tc>
          <w:tcPr>
            <w:tcW w:w="2410" w:type="dxa"/>
            <w:vAlign w:val="center"/>
          </w:tcPr>
          <w:p w14:paraId="3A6015A2"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Oznaczane zanieczyszczenie</w:t>
            </w:r>
          </w:p>
        </w:tc>
      </w:tr>
      <w:tr w:rsidR="00ED139A" w:rsidRPr="008D6109" w14:paraId="16569E3D" w14:textId="77777777" w:rsidTr="002943E1">
        <w:tc>
          <w:tcPr>
            <w:tcW w:w="3261" w:type="dxa"/>
            <w:vAlign w:val="center"/>
          </w:tcPr>
          <w:p w14:paraId="67EE50A5"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 xml:space="preserve">E-2/68, E-3/68, </w:t>
            </w:r>
            <w:r w:rsidRPr="008D6109">
              <w:rPr>
                <w:rFonts w:ascii="Arial" w:hAnsi="Arial" w:cs="Arial"/>
              </w:rPr>
              <w:br/>
              <w:t>E-8a/68, E-10a/68, E-48/68,</w:t>
            </w:r>
            <w:r w:rsidRPr="008D6109">
              <w:rPr>
                <w:rFonts w:ascii="Arial" w:hAnsi="Arial" w:cs="Arial"/>
              </w:rPr>
              <w:br/>
              <w:t xml:space="preserve"> E-49/68, E-64/68, E-64a/68, E-65/68</w:t>
            </w:r>
          </w:p>
        </w:tc>
        <w:tc>
          <w:tcPr>
            <w:tcW w:w="3402" w:type="dxa"/>
            <w:vAlign w:val="center"/>
          </w:tcPr>
          <w:p w14:paraId="3C98C93F"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4C6D40AA"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773CD401" w14:textId="77777777" w:rsidTr="002943E1">
        <w:tc>
          <w:tcPr>
            <w:tcW w:w="3261" w:type="dxa"/>
            <w:vAlign w:val="center"/>
          </w:tcPr>
          <w:p w14:paraId="140153E5"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 xml:space="preserve"> E-11/68, E-44/68, E-47/68</w:t>
            </w:r>
          </w:p>
        </w:tc>
        <w:tc>
          <w:tcPr>
            <w:tcW w:w="3402" w:type="dxa"/>
            <w:vAlign w:val="center"/>
          </w:tcPr>
          <w:p w14:paraId="11FC217B"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na dwa lata</w:t>
            </w:r>
          </w:p>
        </w:tc>
        <w:tc>
          <w:tcPr>
            <w:tcW w:w="2410" w:type="dxa"/>
            <w:vAlign w:val="center"/>
          </w:tcPr>
          <w:p w14:paraId="109D226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61C206CF" w14:textId="77777777" w:rsidTr="002943E1">
        <w:trPr>
          <w:trHeight w:val="216"/>
        </w:trPr>
        <w:tc>
          <w:tcPr>
            <w:tcW w:w="3261" w:type="dxa"/>
            <w:vMerge w:val="restart"/>
            <w:vAlign w:val="center"/>
          </w:tcPr>
          <w:p w14:paraId="739E125C"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E-4/68</w:t>
            </w:r>
          </w:p>
        </w:tc>
        <w:tc>
          <w:tcPr>
            <w:tcW w:w="3402" w:type="dxa"/>
            <w:vAlign w:val="center"/>
          </w:tcPr>
          <w:p w14:paraId="1233581F"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56C86B1C"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6D96F7AC" w14:textId="77777777" w:rsidTr="002943E1">
        <w:trPr>
          <w:trHeight w:val="216"/>
        </w:trPr>
        <w:tc>
          <w:tcPr>
            <w:tcW w:w="3261" w:type="dxa"/>
            <w:vMerge/>
            <w:vAlign w:val="center"/>
          </w:tcPr>
          <w:p w14:paraId="6B8C13C8" w14:textId="77777777" w:rsidR="00ED139A" w:rsidRPr="008D6109" w:rsidRDefault="00ED139A" w:rsidP="00ED139A">
            <w:pPr>
              <w:adjustRightInd w:val="0"/>
              <w:spacing w:before="120" w:line="276" w:lineRule="auto"/>
              <w:jc w:val="center"/>
              <w:rPr>
                <w:rFonts w:ascii="Arial" w:hAnsi="Arial" w:cs="Arial"/>
              </w:rPr>
            </w:pPr>
          </w:p>
        </w:tc>
        <w:tc>
          <w:tcPr>
            <w:tcW w:w="3402" w:type="dxa"/>
            <w:vAlign w:val="center"/>
          </w:tcPr>
          <w:p w14:paraId="77DFBEAA"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co najmniej raz</w:t>
            </w:r>
          </w:p>
          <w:p w14:paraId="5DA265E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dwa lata</w:t>
            </w:r>
          </w:p>
        </w:tc>
        <w:tc>
          <w:tcPr>
            <w:tcW w:w="2410" w:type="dxa"/>
            <w:vAlign w:val="center"/>
          </w:tcPr>
          <w:p w14:paraId="3A2B7F1F" w14:textId="77777777" w:rsidR="00ED139A" w:rsidRPr="008D6109" w:rsidRDefault="00ED139A" w:rsidP="00ED139A">
            <w:pPr>
              <w:spacing w:line="276" w:lineRule="auto"/>
              <w:jc w:val="center"/>
              <w:rPr>
                <w:rFonts w:ascii="Arial" w:hAnsi="Arial" w:cs="Arial"/>
              </w:rPr>
            </w:pPr>
            <w:r w:rsidRPr="008D6109">
              <w:rPr>
                <w:rFonts w:ascii="Arial" w:hAnsi="Arial" w:cs="Arial"/>
              </w:rPr>
              <w:t>amoniak</w:t>
            </w:r>
          </w:p>
          <w:p w14:paraId="31B890F2"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109D4EBC" w14:textId="77777777" w:rsidR="00ED139A" w:rsidRPr="008D6109" w:rsidRDefault="00ED139A" w:rsidP="00ED139A">
            <w:pPr>
              <w:spacing w:line="276" w:lineRule="auto"/>
              <w:jc w:val="center"/>
              <w:rPr>
                <w:rFonts w:ascii="Arial" w:hAnsi="Arial" w:cs="Arial"/>
              </w:rPr>
            </w:pPr>
            <w:r w:rsidRPr="008D6109">
              <w:rPr>
                <w:rFonts w:ascii="Arial" w:hAnsi="Arial" w:cs="Arial"/>
              </w:rPr>
              <w:t>formaldehyd</w:t>
            </w:r>
          </w:p>
          <w:p w14:paraId="7DE24C53" w14:textId="77777777" w:rsidR="00ED139A" w:rsidRPr="008D6109" w:rsidRDefault="00ED139A" w:rsidP="00ED139A">
            <w:pPr>
              <w:adjustRightInd w:val="0"/>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aromatyczne</w:t>
            </w:r>
          </w:p>
        </w:tc>
      </w:tr>
      <w:tr w:rsidR="00ED139A" w:rsidRPr="008D6109" w14:paraId="3BCC4A1C" w14:textId="77777777" w:rsidTr="002943E1">
        <w:tc>
          <w:tcPr>
            <w:tcW w:w="3261" w:type="dxa"/>
            <w:vMerge w:val="restart"/>
            <w:vAlign w:val="center"/>
          </w:tcPr>
          <w:p w14:paraId="53A87480" w14:textId="77777777" w:rsidR="00ED139A" w:rsidRPr="008D6109" w:rsidRDefault="00ED139A" w:rsidP="00ED139A">
            <w:pPr>
              <w:adjustRightInd w:val="0"/>
              <w:spacing w:before="120" w:line="276" w:lineRule="auto"/>
              <w:jc w:val="center"/>
              <w:rPr>
                <w:rFonts w:ascii="Arial" w:hAnsi="Arial" w:cs="Arial"/>
              </w:rPr>
            </w:pPr>
            <w:r w:rsidRPr="008D6109">
              <w:rPr>
                <w:rFonts w:ascii="Arial" w:hAnsi="Arial" w:cs="Arial"/>
              </w:rPr>
              <w:t>E14/68</w:t>
            </w:r>
          </w:p>
          <w:p w14:paraId="008A2573"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4ECB632D"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na dwa lata</w:t>
            </w:r>
          </w:p>
        </w:tc>
        <w:tc>
          <w:tcPr>
            <w:tcW w:w="2410" w:type="dxa"/>
            <w:vAlign w:val="center"/>
          </w:tcPr>
          <w:p w14:paraId="6BA88A3E"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320BE319" w14:textId="77777777" w:rsidTr="002943E1">
        <w:tc>
          <w:tcPr>
            <w:tcW w:w="3261" w:type="dxa"/>
            <w:vMerge/>
            <w:vAlign w:val="center"/>
          </w:tcPr>
          <w:p w14:paraId="2743E911" w14:textId="77777777" w:rsidR="00ED139A" w:rsidRPr="008D6109" w:rsidRDefault="00ED139A" w:rsidP="00ED139A">
            <w:pPr>
              <w:adjustRightInd w:val="0"/>
              <w:spacing w:before="120" w:line="276" w:lineRule="auto"/>
              <w:jc w:val="center"/>
              <w:rPr>
                <w:rFonts w:ascii="Arial" w:hAnsi="Arial" w:cs="Arial"/>
              </w:rPr>
            </w:pPr>
          </w:p>
        </w:tc>
        <w:tc>
          <w:tcPr>
            <w:tcW w:w="3402" w:type="dxa"/>
            <w:vAlign w:val="center"/>
          </w:tcPr>
          <w:p w14:paraId="7351034B"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co najmniej raz</w:t>
            </w:r>
          </w:p>
          <w:p w14:paraId="05F85773"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dwa lata</w:t>
            </w:r>
          </w:p>
        </w:tc>
        <w:tc>
          <w:tcPr>
            <w:tcW w:w="2410" w:type="dxa"/>
            <w:vAlign w:val="center"/>
          </w:tcPr>
          <w:p w14:paraId="233F8C5A" w14:textId="77777777" w:rsidR="00ED139A" w:rsidRPr="008D6109" w:rsidRDefault="00ED139A" w:rsidP="00ED139A">
            <w:pPr>
              <w:spacing w:line="276" w:lineRule="auto"/>
              <w:jc w:val="center"/>
              <w:rPr>
                <w:rFonts w:ascii="Arial" w:hAnsi="Arial" w:cs="Arial"/>
              </w:rPr>
            </w:pPr>
            <w:r w:rsidRPr="008D6109">
              <w:rPr>
                <w:rFonts w:ascii="Arial" w:hAnsi="Arial" w:cs="Arial"/>
              </w:rPr>
              <w:t>amoniak</w:t>
            </w:r>
          </w:p>
          <w:p w14:paraId="57F82DAA"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66FCABD8" w14:textId="77777777" w:rsidR="00ED139A" w:rsidRPr="008D6109" w:rsidRDefault="00ED139A" w:rsidP="00ED139A">
            <w:pPr>
              <w:spacing w:line="276" w:lineRule="auto"/>
              <w:jc w:val="center"/>
              <w:rPr>
                <w:rFonts w:ascii="Arial" w:hAnsi="Arial" w:cs="Arial"/>
              </w:rPr>
            </w:pPr>
            <w:r w:rsidRPr="008D6109">
              <w:rPr>
                <w:rFonts w:ascii="Arial" w:hAnsi="Arial" w:cs="Arial"/>
              </w:rPr>
              <w:t>formaldehyd</w:t>
            </w:r>
          </w:p>
          <w:p w14:paraId="06597C8D" w14:textId="77777777" w:rsidR="00ED139A" w:rsidRPr="008D6109" w:rsidRDefault="00ED139A" w:rsidP="00ED139A">
            <w:pPr>
              <w:adjustRightInd w:val="0"/>
              <w:spacing w:line="276" w:lineRule="auto"/>
              <w:jc w:val="center"/>
              <w:rPr>
                <w:rFonts w:ascii="Arial" w:hAnsi="Arial" w:cs="Arial"/>
              </w:rPr>
            </w:pPr>
            <w:proofErr w:type="spellStart"/>
            <w:r w:rsidRPr="008D6109">
              <w:rPr>
                <w:rFonts w:ascii="Arial" w:hAnsi="Arial" w:cs="Arial"/>
              </w:rPr>
              <w:lastRenderedPageBreak/>
              <w:t>węgl</w:t>
            </w:r>
            <w:proofErr w:type="spellEnd"/>
            <w:r w:rsidRPr="008D6109">
              <w:rPr>
                <w:rFonts w:ascii="Arial" w:hAnsi="Arial" w:cs="Arial"/>
              </w:rPr>
              <w:t>. aromatyczne</w:t>
            </w:r>
          </w:p>
        </w:tc>
      </w:tr>
      <w:tr w:rsidR="00ED139A" w:rsidRPr="008D6109" w14:paraId="4F69B1A4" w14:textId="77777777" w:rsidTr="002943E1">
        <w:tc>
          <w:tcPr>
            <w:tcW w:w="3261" w:type="dxa"/>
            <w:vMerge w:val="restart"/>
            <w:vAlign w:val="center"/>
          </w:tcPr>
          <w:p w14:paraId="0D140090" w14:textId="77777777" w:rsidR="00ED139A" w:rsidRPr="008D6109" w:rsidRDefault="00ED139A" w:rsidP="00ED139A">
            <w:pPr>
              <w:spacing w:line="276" w:lineRule="auto"/>
              <w:ind w:left="-108"/>
              <w:jc w:val="center"/>
              <w:rPr>
                <w:rFonts w:ascii="Arial" w:hAnsi="Arial" w:cs="Arial"/>
                <w:strike/>
                <w:color w:val="FF0000"/>
                <w:lang w:val="de-DE"/>
              </w:rPr>
            </w:pPr>
            <w:r w:rsidRPr="008D6109">
              <w:rPr>
                <w:rFonts w:ascii="Arial" w:hAnsi="Arial" w:cs="Arial"/>
              </w:rPr>
              <w:lastRenderedPageBreak/>
              <w:t xml:space="preserve">E-6/68, E-7/68, </w:t>
            </w:r>
            <w:r w:rsidRPr="008D6109">
              <w:rPr>
                <w:rFonts w:ascii="Arial" w:hAnsi="Arial" w:cs="Arial"/>
                <w:iCs/>
              </w:rPr>
              <w:t>E-43/68</w:t>
            </w:r>
          </w:p>
        </w:tc>
        <w:tc>
          <w:tcPr>
            <w:tcW w:w="3402" w:type="dxa"/>
            <w:vAlign w:val="center"/>
          </w:tcPr>
          <w:p w14:paraId="53665CEB"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na dwa lata</w:t>
            </w:r>
          </w:p>
        </w:tc>
        <w:tc>
          <w:tcPr>
            <w:tcW w:w="2410" w:type="dxa"/>
            <w:vAlign w:val="center"/>
          </w:tcPr>
          <w:p w14:paraId="19077D96"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08FC9061" w14:textId="77777777" w:rsidTr="002943E1">
        <w:tc>
          <w:tcPr>
            <w:tcW w:w="3261" w:type="dxa"/>
            <w:vMerge/>
            <w:vAlign w:val="center"/>
          </w:tcPr>
          <w:p w14:paraId="24D0CBBA" w14:textId="77777777" w:rsidR="00ED139A" w:rsidRPr="008D6109" w:rsidRDefault="00ED139A" w:rsidP="00ED139A">
            <w:pPr>
              <w:adjustRightInd w:val="0"/>
              <w:spacing w:before="120" w:line="276" w:lineRule="auto"/>
              <w:jc w:val="center"/>
              <w:rPr>
                <w:rFonts w:ascii="Arial" w:hAnsi="Arial" w:cs="Arial"/>
                <w:highlight w:val="lightGray"/>
                <w:lang w:val="es-ES"/>
              </w:rPr>
            </w:pPr>
          </w:p>
        </w:tc>
        <w:tc>
          <w:tcPr>
            <w:tcW w:w="3402" w:type="dxa"/>
            <w:vAlign w:val="center"/>
          </w:tcPr>
          <w:p w14:paraId="79246EAA"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co najmniej raz</w:t>
            </w:r>
          </w:p>
          <w:p w14:paraId="05B676A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dwa lata</w:t>
            </w:r>
          </w:p>
        </w:tc>
        <w:tc>
          <w:tcPr>
            <w:tcW w:w="2410" w:type="dxa"/>
            <w:vAlign w:val="center"/>
          </w:tcPr>
          <w:p w14:paraId="43F1D687" w14:textId="77777777" w:rsidR="00ED139A" w:rsidRPr="008D6109" w:rsidRDefault="00ED139A" w:rsidP="00ED139A">
            <w:pPr>
              <w:tabs>
                <w:tab w:val="left" w:pos="2210"/>
              </w:tabs>
              <w:spacing w:line="276" w:lineRule="auto"/>
              <w:ind w:left="-108" w:right="50"/>
              <w:jc w:val="center"/>
              <w:rPr>
                <w:rFonts w:ascii="Arial" w:hAnsi="Arial" w:cs="Arial"/>
              </w:rPr>
            </w:pPr>
            <w:r w:rsidRPr="008D6109">
              <w:rPr>
                <w:rFonts w:ascii="Arial" w:hAnsi="Arial" w:cs="Arial"/>
              </w:rPr>
              <w:t>amoniak</w:t>
            </w:r>
            <w:r w:rsidRPr="008D6109">
              <w:rPr>
                <w:rFonts w:ascii="Arial" w:hAnsi="Arial" w:cs="Arial"/>
              </w:rPr>
              <w:br/>
              <w:t>chlorowodór</w:t>
            </w:r>
          </w:p>
          <w:p w14:paraId="2FBFE34B"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6F7F7D73"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formaldehyd</w:t>
            </w:r>
          </w:p>
        </w:tc>
      </w:tr>
      <w:tr w:rsidR="00ED139A" w:rsidRPr="008D6109" w14:paraId="2310A238" w14:textId="77777777" w:rsidTr="002943E1">
        <w:tc>
          <w:tcPr>
            <w:tcW w:w="3261" w:type="dxa"/>
            <w:vMerge w:val="restart"/>
            <w:vAlign w:val="center"/>
          </w:tcPr>
          <w:p w14:paraId="5C3B866B" w14:textId="77777777" w:rsidR="00ED139A" w:rsidRPr="008D6109" w:rsidRDefault="00ED139A" w:rsidP="00ED139A">
            <w:pPr>
              <w:adjustRightInd w:val="0"/>
              <w:spacing w:before="120" w:line="276" w:lineRule="auto"/>
              <w:jc w:val="center"/>
              <w:rPr>
                <w:rFonts w:ascii="Arial" w:hAnsi="Arial" w:cs="Arial"/>
                <w:lang w:val="en-GB"/>
              </w:rPr>
            </w:pPr>
            <w:r w:rsidRPr="008D6109">
              <w:rPr>
                <w:rFonts w:ascii="Arial" w:hAnsi="Arial" w:cs="Arial"/>
              </w:rPr>
              <w:t>E-20/68, E-24/68</w:t>
            </w:r>
          </w:p>
        </w:tc>
        <w:tc>
          <w:tcPr>
            <w:tcW w:w="3402" w:type="dxa"/>
            <w:vAlign w:val="center"/>
          </w:tcPr>
          <w:p w14:paraId="72A0A503"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17E764BF"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1DD15A41" w14:textId="77777777" w:rsidTr="002943E1">
        <w:tc>
          <w:tcPr>
            <w:tcW w:w="3261" w:type="dxa"/>
            <w:vMerge/>
            <w:vAlign w:val="center"/>
          </w:tcPr>
          <w:p w14:paraId="502C05F9"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43EE142C"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1F88B959"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cztery lata</w:t>
            </w:r>
          </w:p>
        </w:tc>
        <w:tc>
          <w:tcPr>
            <w:tcW w:w="2410" w:type="dxa"/>
            <w:vAlign w:val="center"/>
          </w:tcPr>
          <w:p w14:paraId="5B3B4B3F" w14:textId="77777777" w:rsidR="00ED139A" w:rsidRPr="008D6109" w:rsidRDefault="00ED139A" w:rsidP="00ED139A">
            <w:pPr>
              <w:spacing w:line="276" w:lineRule="auto"/>
              <w:jc w:val="center"/>
              <w:rPr>
                <w:rFonts w:ascii="Arial" w:hAnsi="Arial" w:cs="Arial"/>
              </w:rPr>
            </w:pPr>
            <w:r w:rsidRPr="008D6109">
              <w:rPr>
                <w:rFonts w:ascii="Arial" w:hAnsi="Arial" w:cs="Arial"/>
              </w:rPr>
              <w:t>amoniak</w:t>
            </w:r>
          </w:p>
          <w:p w14:paraId="0CC2876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formaldehyd</w:t>
            </w:r>
          </w:p>
        </w:tc>
      </w:tr>
      <w:tr w:rsidR="00ED139A" w:rsidRPr="008D6109" w14:paraId="1CA3F41A" w14:textId="77777777" w:rsidTr="002943E1">
        <w:tc>
          <w:tcPr>
            <w:tcW w:w="3261" w:type="dxa"/>
            <w:vMerge w:val="restart"/>
            <w:vAlign w:val="center"/>
          </w:tcPr>
          <w:p w14:paraId="03802F4E" w14:textId="77777777" w:rsidR="00ED139A" w:rsidRPr="008D6109" w:rsidRDefault="00ED139A" w:rsidP="00ED139A">
            <w:pPr>
              <w:adjustRightInd w:val="0"/>
              <w:spacing w:before="120" w:line="276" w:lineRule="auto"/>
              <w:jc w:val="center"/>
              <w:rPr>
                <w:rFonts w:ascii="Arial" w:hAnsi="Arial" w:cs="Arial"/>
                <w:lang w:val="en-GB"/>
              </w:rPr>
            </w:pPr>
            <w:r w:rsidRPr="008D6109">
              <w:rPr>
                <w:rFonts w:ascii="Arial" w:hAnsi="Arial" w:cs="Arial"/>
              </w:rPr>
              <w:t>E-23/68</w:t>
            </w:r>
          </w:p>
        </w:tc>
        <w:tc>
          <w:tcPr>
            <w:tcW w:w="3402" w:type="dxa"/>
            <w:vAlign w:val="center"/>
          </w:tcPr>
          <w:p w14:paraId="67A385F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0756811D"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3FB55066" w14:textId="77777777" w:rsidTr="002943E1">
        <w:tc>
          <w:tcPr>
            <w:tcW w:w="3261" w:type="dxa"/>
            <w:vMerge/>
            <w:vAlign w:val="center"/>
          </w:tcPr>
          <w:p w14:paraId="58D8569F"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7E7FEF0B"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co najmniej raz</w:t>
            </w:r>
          </w:p>
          <w:p w14:paraId="0D027EAC"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dwa lata</w:t>
            </w:r>
          </w:p>
        </w:tc>
        <w:tc>
          <w:tcPr>
            <w:tcW w:w="2410" w:type="dxa"/>
            <w:vAlign w:val="center"/>
          </w:tcPr>
          <w:p w14:paraId="33C241C2" w14:textId="77777777" w:rsidR="00ED139A" w:rsidRPr="008D6109" w:rsidRDefault="00ED139A" w:rsidP="00ED139A">
            <w:pPr>
              <w:spacing w:line="276" w:lineRule="auto"/>
              <w:jc w:val="center"/>
              <w:rPr>
                <w:rFonts w:ascii="Arial" w:hAnsi="Arial" w:cs="Arial"/>
              </w:rPr>
            </w:pPr>
            <w:r w:rsidRPr="008D6109">
              <w:rPr>
                <w:rFonts w:ascii="Arial" w:hAnsi="Arial" w:cs="Arial"/>
              </w:rPr>
              <w:t>amoniak</w:t>
            </w:r>
          </w:p>
          <w:p w14:paraId="3E618EF0"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formaldehyd</w:t>
            </w:r>
          </w:p>
        </w:tc>
      </w:tr>
      <w:tr w:rsidR="00ED139A" w:rsidRPr="008D6109" w14:paraId="5A832AFA" w14:textId="77777777" w:rsidTr="002943E1">
        <w:tc>
          <w:tcPr>
            <w:tcW w:w="3261" w:type="dxa"/>
            <w:vMerge w:val="restart"/>
            <w:vAlign w:val="center"/>
          </w:tcPr>
          <w:p w14:paraId="29DA3046" w14:textId="77777777" w:rsidR="00ED139A" w:rsidRPr="008D6109" w:rsidRDefault="00ED139A" w:rsidP="00ED139A">
            <w:pPr>
              <w:adjustRightInd w:val="0"/>
              <w:spacing w:before="120" w:line="276" w:lineRule="auto"/>
              <w:jc w:val="center"/>
              <w:rPr>
                <w:rFonts w:ascii="Arial" w:hAnsi="Arial" w:cs="Arial"/>
                <w:lang w:val="es-ES"/>
              </w:rPr>
            </w:pPr>
            <w:r w:rsidRPr="008D6109">
              <w:rPr>
                <w:rFonts w:ascii="Arial" w:hAnsi="Arial" w:cs="Arial"/>
              </w:rPr>
              <w:t>E-25/68</w:t>
            </w:r>
          </w:p>
        </w:tc>
        <w:tc>
          <w:tcPr>
            <w:tcW w:w="3402" w:type="dxa"/>
            <w:vAlign w:val="center"/>
          </w:tcPr>
          <w:p w14:paraId="327AB164"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27F4198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6165FD69" w14:textId="77777777" w:rsidTr="002943E1">
        <w:trPr>
          <w:trHeight w:val="792"/>
        </w:trPr>
        <w:tc>
          <w:tcPr>
            <w:tcW w:w="3261" w:type="dxa"/>
            <w:vMerge/>
            <w:vAlign w:val="center"/>
          </w:tcPr>
          <w:p w14:paraId="75148CBD"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30681949"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 xml:space="preserve"> co najmniej raz</w:t>
            </w:r>
          </w:p>
          <w:p w14:paraId="249ECB48"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na dwa lata</w:t>
            </w:r>
          </w:p>
        </w:tc>
        <w:tc>
          <w:tcPr>
            <w:tcW w:w="2410" w:type="dxa"/>
            <w:vAlign w:val="center"/>
          </w:tcPr>
          <w:p w14:paraId="7AE940C0"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r>
      <w:tr w:rsidR="00ED139A" w:rsidRPr="008D6109" w14:paraId="53BFBAD9" w14:textId="77777777" w:rsidTr="002943E1">
        <w:trPr>
          <w:trHeight w:val="792"/>
        </w:trPr>
        <w:tc>
          <w:tcPr>
            <w:tcW w:w="3261" w:type="dxa"/>
            <w:vMerge/>
            <w:vAlign w:val="center"/>
          </w:tcPr>
          <w:p w14:paraId="20B78222"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3B0815CA" w14:textId="77777777" w:rsidR="00ED139A" w:rsidRPr="008D6109" w:rsidRDefault="00ED139A" w:rsidP="00ED139A">
            <w:pPr>
              <w:spacing w:line="276" w:lineRule="auto"/>
              <w:rPr>
                <w:rFonts w:ascii="Arial" w:hAnsi="Arial" w:cs="Arial"/>
                <w:strike/>
                <w:spacing w:val="-1"/>
              </w:rPr>
            </w:pPr>
          </w:p>
          <w:p w14:paraId="4038AC24"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5930BF09"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na cztery lata</w:t>
            </w:r>
          </w:p>
        </w:tc>
        <w:tc>
          <w:tcPr>
            <w:tcW w:w="2410" w:type="dxa"/>
            <w:vAlign w:val="center"/>
          </w:tcPr>
          <w:p w14:paraId="3E1DB3EE" w14:textId="77777777" w:rsidR="00ED139A" w:rsidRPr="008D6109" w:rsidRDefault="00ED139A" w:rsidP="00ED139A">
            <w:pPr>
              <w:spacing w:line="276" w:lineRule="auto"/>
              <w:jc w:val="center"/>
              <w:rPr>
                <w:rFonts w:ascii="Arial" w:hAnsi="Arial" w:cs="Arial"/>
              </w:rPr>
            </w:pPr>
            <w:r w:rsidRPr="008D6109">
              <w:rPr>
                <w:rFonts w:ascii="Arial" w:hAnsi="Arial" w:cs="Arial"/>
              </w:rPr>
              <w:t>chrom</w:t>
            </w:r>
          </w:p>
          <w:p w14:paraId="148C8E60" w14:textId="77777777" w:rsidR="00ED139A" w:rsidRPr="008D6109" w:rsidRDefault="00ED139A" w:rsidP="00ED139A">
            <w:pPr>
              <w:spacing w:line="276" w:lineRule="auto"/>
              <w:jc w:val="center"/>
              <w:rPr>
                <w:rFonts w:ascii="Arial" w:hAnsi="Arial" w:cs="Arial"/>
              </w:rPr>
            </w:pPr>
            <w:r w:rsidRPr="008D6109">
              <w:rPr>
                <w:rFonts w:ascii="Arial" w:hAnsi="Arial" w:cs="Arial"/>
              </w:rPr>
              <w:t>nikiel</w:t>
            </w:r>
          </w:p>
          <w:p w14:paraId="6F3EB557" w14:textId="77777777" w:rsidR="00ED139A" w:rsidRPr="008D6109" w:rsidRDefault="00ED139A" w:rsidP="00ED139A">
            <w:pPr>
              <w:spacing w:line="276" w:lineRule="auto"/>
              <w:jc w:val="center"/>
              <w:rPr>
                <w:rFonts w:ascii="Arial" w:hAnsi="Arial" w:cs="Arial"/>
              </w:rPr>
            </w:pPr>
            <w:r w:rsidRPr="008D6109">
              <w:rPr>
                <w:rFonts w:ascii="Arial" w:hAnsi="Arial" w:cs="Arial"/>
              </w:rPr>
              <w:t>ołów</w:t>
            </w:r>
          </w:p>
        </w:tc>
      </w:tr>
      <w:tr w:rsidR="00ED139A" w:rsidRPr="008D6109" w14:paraId="53459217" w14:textId="77777777" w:rsidTr="002943E1">
        <w:trPr>
          <w:trHeight w:val="201"/>
        </w:trPr>
        <w:tc>
          <w:tcPr>
            <w:tcW w:w="3261" w:type="dxa"/>
            <w:vMerge w:val="restart"/>
            <w:vAlign w:val="center"/>
          </w:tcPr>
          <w:p w14:paraId="7D6FF490" w14:textId="77777777" w:rsidR="00ED139A" w:rsidRPr="008D6109" w:rsidRDefault="00ED139A" w:rsidP="00ED139A">
            <w:pPr>
              <w:adjustRightInd w:val="0"/>
              <w:spacing w:before="120" w:line="276" w:lineRule="auto"/>
              <w:jc w:val="center"/>
              <w:rPr>
                <w:rFonts w:ascii="Arial" w:hAnsi="Arial" w:cs="Arial"/>
                <w:lang w:val="es-ES"/>
              </w:rPr>
            </w:pPr>
            <w:r w:rsidRPr="008D6109">
              <w:rPr>
                <w:rFonts w:ascii="Arial" w:hAnsi="Arial" w:cs="Arial"/>
                <w:lang w:val="es-ES"/>
              </w:rPr>
              <w:t>E-27/68</w:t>
            </w:r>
          </w:p>
        </w:tc>
        <w:tc>
          <w:tcPr>
            <w:tcW w:w="3402" w:type="dxa"/>
            <w:vAlign w:val="center"/>
          </w:tcPr>
          <w:p w14:paraId="4B06416E"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4A090262"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 xml:space="preserve"> w roku</w:t>
            </w:r>
          </w:p>
        </w:tc>
        <w:tc>
          <w:tcPr>
            <w:tcW w:w="2410" w:type="dxa"/>
            <w:vAlign w:val="center"/>
          </w:tcPr>
          <w:p w14:paraId="56AD593E" w14:textId="77777777" w:rsidR="00ED139A" w:rsidRPr="008D6109" w:rsidRDefault="00ED139A" w:rsidP="00ED139A">
            <w:pPr>
              <w:spacing w:line="276" w:lineRule="auto"/>
              <w:jc w:val="center"/>
              <w:rPr>
                <w:rFonts w:ascii="Arial" w:hAnsi="Arial" w:cs="Arial"/>
              </w:rPr>
            </w:pPr>
            <w:r w:rsidRPr="008D6109">
              <w:rPr>
                <w:rFonts w:ascii="Arial" w:hAnsi="Arial" w:cs="Arial"/>
              </w:rPr>
              <w:t>pył ogółem</w:t>
            </w:r>
          </w:p>
        </w:tc>
      </w:tr>
      <w:tr w:rsidR="00ED139A" w:rsidRPr="008D6109" w14:paraId="4737C932" w14:textId="77777777" w:rsidTr="002943E1">
        <w:trPr>
          <w:trHeight w:val="198"/>
        </w:trPr>
        <w:tc>
          <w:tcPr>
            <w:tcW w:w="3261" w:type="dxa"/>
            <w:vMerge/>
            <w:vAlign w:val="center"/>
          </w:tcPr>
          <w:p w14:paraId="2F024BC8"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0621FFD1"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615FA554"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na dwa lata</w:t>
            </w:r>
          </w:p>
        </w:tc>
        <w:tc>
          <w:tcPr>
            <w:tcW w:w="2410" w:type="dxa"/>
            <w:vAlign w:val="center"/>
          </w:tcPr>
          <w:p w14:paraId="2D566E65" w14:textId="77777777" w:rsidR="00ED139A" w:rsidRPr="008D6109" w:rsidRDefault="00ED139A" w:rsidP="00ED139A">
            <w:pPr>
              <w:spacing w:line="276" w:lineRule="auto"/>
              <w:jc w:val="center"/>
              <w:rPr>
                <w:rFonts w:ascii="Arial" w:hAnsi="Arial" w:cs="Arial"/>
              </w:rPr>
            </w:pPr>
            <w:r w:rsidRPr="008D6109">
              <w:rPr>
                <w:rFonts w:ascii="Arial" w:hAnsi="Arial" w:cs="Arial"/>
              </w:rPr>
              <w:t>amoniak</w:t>
            </w:r>
          </w:p>
          <w:p w14:paraId="67D5DB3A"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1248254D" w14:textId="77777777" w:rsidR="00ED139A" w:rsidRPr="008D6109" w:rsidRDefault="00ED139A" w:rsidP="00ED139A">
            <w:pPr>
              <w:spacing w:line="276" w:lineRule="auto"/>
              <w:jc w:val="center"/>
              <w:rPr>
                <w:rFonts w:ascii="Arial" w:hAnsi="Arial" w:cs="Arial"/>
              </w:rPr>
            </w:pPr>
            <w:r w:rsidRPr="008D6109">
              <w:rPr>
                <w:rFonts w:ascii="Arial" w:hAnsi="Arial" w:cs="Arial"/>
              </w:rPr>
              <w:t>formaldehyd</w:t>
            </w:r>
          </w:p>
          <w:p w14:paraId="74CBBDA8"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aromatyczne</w:t>
            </w:r>
          </w:p>
        </w:tc>
      </w:tr>
      <w:tr w:rsidR="00ED139A" w:rsidRPr="008D6109" w14:paraId="7748B859" w14:textId="77777777" w:rsidTr="002943E1">
        <w:trPr>
          <w:trHeight w:val="198"/>
        </w:trPr>
        <w:tc>
          <w:tcPr>
            <w:tcW w:w="3261" w:type="dxa"/>
            <w:vMerge/>
            <w:vAlign w:val="center"/>
          </w:tcPr>
          <w:p w14:paraId="422E640C"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08C0F4E2"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6D7F3161" w14:textId="77777777" w:rsidR="00ED139A" w:rsidRPr="008D6109" w:rsidRDefault="00ED139A" w:rsidP="00ED139A">
            <w:pPr>
              <w:spacing w:line="276" w:lineRule="auto"/>
              <w:jc w:val="center"/>
              <w:rPr>
                <w:rFonts w:ascii="Arial" w:hAnsi="Arial" w:cs="Arial"/>
                <w:strike/>
                <w:spacing w:val="-1"/>
              </w:rPr>
            </w:pPr>
            <w:r w:rsidRPr="008D6109">
              <w:rPr>
                <w:rFonts w:ascii="Arial" w:hAnsi="Arial" w:cs="Arial"/>
                <w:spacing w:val="-1"/>
              </w:rPr>
              <w:t xml:space="preserve"> na dwa lata</w:t>
            </w:r>
          </w:p>
        </w:tc>
        <w:tc>
          <w:tcPr>
            <w:tcW w:w="2410" w:type="dxa"/>
            <w:vAlign w:val="center"/>
          </w:tcPr>
          <w:p w14:paraId="439647AE"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r>
      <w:tr w:rsidR="00ED139A" w:rsidRPr="008D6109" w14:paraId="40E550D0" w14:textId="77777777" w:rsidTr="002943E1">
        <w:trPr>
          <w:trHeight w:val="198"/>
        </w:trPr>
        <w:tc>
          <w:tcPr>
            <w:tcW w:w="3261" w:type="dxa"/>
            <w:vMerge/>
            <w:vAlign w:val="center"/>
          </w:tcPr>
          <w:p w14:paraId="3BD51BE1"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799B4FCA"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5650FC68"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 xml:space="preserve"> na cztery lata</w:t>
            </w:r>
          </w:p>
        </w:tc>
        <w:tc>
          <w:tcPr>
            <w:tcW w:w="2410" w:type="dxa"/>
            <w:vAlign w:val="center"/>
          </w:tcPr>
          <w:p w14:paraId="7BEFFDB7" w14:textId="77777777" w:rsidR="00ED139A" w:rsidRPr="008D6109" w:rsidRDefault="00ED139A" w:rsidP="00ED139A">
            <w:pPr>
              <w:spacing w:line="276" w:lineRule="auto"/>
              <w:jc w:val="center"/>
              <w:rPr>
                <w:rFonts w:ascii="Arial" w:hAnsi="Arial" w:cs="Arial"/>
              </w:rPr>
            </w:pPr>
            <w:r w:rsidRPr="008D6109">
              <w:rPr>
                <w:rFonts w:ascii="Arial" w:hAnsi="Arial" w:cs="Arial"/>
              </w:rPr>
              <w:t>nikiel</w:t>
            </w:r>
          </w:p>
        </w:tc>
      </w:tr>
      <w:tr w:rsidR="00ED139A" w:rsidRPr="008D6109" w14:paraId="2E2A9D11" w14:textId="77777777" w:rsidTr="002943E1">
        <w:tc>
          <w:tcPr>
            <w:tcW w:w="3261" w:type="dxa"/>
            <w:vMerge w:val="restart"/>
            <w:vAlign w:val="center"/>
          </w:tcPr>
          <w:p w14:paraId="385A14CE" w14:textId="77777777" w:rsidR="00ED139A" w:rsidRPr="008D6109" w:rsidRDefault="00ED139A" w:rsidP="00ED139A">
            <w:pPr>
              <w:adjustRightInd w:val="0"/>
              <w:spacing w:before="120" w:line="276" w:lineRule="auto"/>
              <w:jc w:val="center"/>
              <w:rPr>
                <w:rFonts w:ascii="Arial" w:hAnsi="Arial" w:cs="Arial"/>
                <w:lang w:val="en-GB"/>
              </w:rPr>
            </w:pPr>
            <w:r w:rsidRPr="008D6109">
              <w:rPr>
                <w:rFonts w:ascii="Arial" w:hAnsi="Arial" w:cs="Arial"/>
                <w:lang w:val="de-DE"/>
              </w:rPr>
              <w:t>E-31/68</w:t>
            </w:r>
          </w:p>
        </w:tc>
        <w:tc>
          <w:tcPr>
            <w:tcW w:w="3402" w:type="dxa"/>
            <w:vAlign w:val="center"/>
          </w:tcPr>
          <w:p w14:paraId="72DCE31F"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1F02169F"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6383BBF4" w14:textId="77777777" w:rsidTr="002943E1">
        <w:tc>
          <w:tcPr>
            <w:tcW w:w="3261" w:type="dxa"/>
            <w:vMerge/>
            <w:vAlign w:val="center"/>
          </w:tcPr>
          <w:p w14:paraId="33D85DB5" w14:textId="77777777" w:rsidR="00ED139A" w:rsidRPr="008D6109" w:rsidRDefault="00ED139A" w:rsidP="00ED139A">
            <w:pPr>
              <w:adjustRightInd w:val="0"/>
              <w:spacing w:before="120" w:line="276" w:lineRule="auto"/>
              <w:jc w:val="center"/>
              <w:rPr>
                <w:rFonts w:ascii="Arial" w:hAnsi="Arial" w:cs="Arial"/>
                <w:highlight w:val="lightGray"/>
                <w:lang w:val="es-ES"/>
              </w:rPr>
            </w:pPr>
          </w:p>
        </w:tc>
        <w:tc>
          <w:tcPr>
            <w:tcW w:w="3402" w:type="dxa"/>
            <w:vAlign w:val="center"/>
          </w:tcPr>
          <w:p w14:paraId="0E8FBC01"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co najmniej raz</w:t>
            </w:r>
          </w:p>
          <w:p w14:paraId="3B2C1E46"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dwa lata</w:t>
            </w:r>
          </w:p>
        </w:tc>
        <w:tc>
          <w:tcPr>
            <w:tcW w:w="2410" w:type="dxa"/>
            <w:vAlign w:val="center"/>
          </w:tcPr>
          <w:p w14:paraId="269227D7" w14:textId="77777777" w:rsidR="00ED139A" w:rsidRPr="008D6109" w:rsidRDefault="00ED139A" w:rsidP="00ED139A">
            <w:pPr>
              <w:tabs>
                <w:tab w:val="left" w:pos="2210"/>
              </w:tabs>
              <w:spacing w:line="276" w:lineRule="auto"/>
              <w:ind w:left="-108" w:right="50"/>
              <w:jc w:val="center"/>
              <w:rPr>
                <w:rFonts w:ascii="Arial" w:hAnsi="Arial" w:cs="Arial"/>
              </w:rPr>
            </w:pPr>
            <w:r w:rsidRPr="008D6109">
              <w:rPr>
                <w:rFonts w:ascii="Arial" w:hAnsi="Arial" w:cs="Arial"/>
              </w:rPr>
              <w:t>amoniak</w:t>
            </w:r>
          </w:p>
          <w:p w14:paraId="500F36BA"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72B34C5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formaldehyd</w:t>
            </w:r>
          </w:p>
        </w:tc>
      </w:tr>
      <w:tr w:rsidR="00ED139A" w:rsidRPr="008D6109" w14:paraId="7F6CEF76" w14:textId="77777777" w:rsidTr="002943E1">
        <w:tc>
          <w:tcPr>
            <w:tcW w:w="3261" w:type="dxa"/>
            <w:vMerge w:val="restart"/>
            <w:vAlign w:val="center"/>
          </w:tcPr>
          <w:p w14:paraId="4FCE7BA5" w14:textId="77777777" w:rsidR="00ED139A" w:rsidRPr="008D6109" w:rsidRDefault="00ED139A" w:rsidP="00ED139A">
            <w:pPr>
              <w:adjustRightInd w:val="0"/>
              <w:spacing w:before="120" w:line="276" w:lineRule="auto"/>
              <w:jc w:val="center"/>
              <w:rPr>
                <w:rFonts w:ascii="Arial" w:hAnsi="Arial" w:cs="Arial"/>
                <w:lang w:val="de-DE"/>
              </w:rPr>
            </w:pPr>
            <w:r w:rsidRPr="008D6109">
              <w:rPr>
                <w:rFonts w:ascii="Arial" w:hAnsi="Arial" w:cs="Arial"/>
              </w:rPr>
              <w:t>E-32/68 (E-33/68)</w:t>
            </w:r>
          </w:p>
        </w:tc>
        <w:tc>
          <w:tcPr>
            <w:tcW w:w="3402" w:type="dxa"/>
            <w:vAlign w:val="center"/>
          </w:tcPr>
          <w:p w14:paraId="3F6A5A6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6E1A3B97"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64A1C61D" w14:textId="77777777" w:rsidTr="002943E1">
        <w:tc>
          <w:tcPr>
            <w:tcW w:w="3261" w:type="dxa"/>
            <w:vMerge/>
            <w:vAlign w:val="center"/>
          </w:tcPr>
          <w:p w14:paraId="112B7962" w14:textId="77777777" w:rsidR="00ED139A" w:rsidRPr="008D6109" w:rsidRDefault="00ED139A" w:rsidP="00ED139A">
            <w:pPr>
              <w:adjustRightInd w:val="0"/>
              <w:spacing w:before="120" w:line="276" w:lineRule="auto"/>
              <w:jc w:val="center"/>
              <w:rPr>
                <w:rFonts w:ascii="Arial" w:hAnsi="Arial" w:cs="Arial"/>
                <w:iCs/>
              </w:rPr>
            </w:pPr>
          </w:p>
        </w:tc>
        <w:tc>
          <w:tcPr>
            <w:tcW w:w="3402" w:type="dxa"/>
            <w:vAlign w:val="center"/>
          </w:tcPr>
          <w:p w14:paraId="4BDC4D4A"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co najmniej raz</w:t>
            </w:r>
          </w:p>
          <w:p w14:paraId="5D8DDB8F"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na cztery lata</w:t>
            </w:r>
          </w:p>
        </w:tc>
        <w:tc>
          <w:tcPr>
            <w:tcW w:w="2410" w:type="dxa"/>
            <w:vAlign w:val="center"/>
          </w:tcPr>
          <w:p w14:paraId="262CE853" w14:textId="77777777" w:rsidR="00ED139A" w:rsidRPr="008D6109" w:rsidRDefault="00ED139A" w:rsidP="00ED139A">
            <w:pPr>
              <w:spacing w:line="276" w:lineRule="auto"/>
              <w:jc w:val="center"/>
              <w:rPr>
                <w:rFonts w:ascii="Arial" w:hAnsi="Arial" w:cs="Arial"/>
              </w:rPr>
            </w:pPr>
            <w:r w:rsidRPr="008D6109">
              <w:rPr>
                <w:rFonts w:ascii="Arial" w:hAnsi="Arial" w:cs="Arial"/>
              </w:rPr>
              <w:t xml:space="preserve">alkohol </w:t>
            </w:r>
            <w:proofErr w:type="spellStart"/>
            <w:r w:rsidRPr="008D6109">
              <w:rPr>
                <w:rFonts w:ascii="Arial" w:hAnsi="Arial" w:cs="Arial"/>
              </w:rPr>
              <w:t>furfurylowy</w:t>
            </w:r>
            <w:proofErr w:type="spellEnd"/>
          </w:p>
          <w:p w14:paraId="23D976CB" w14:textId="77777777" w:rsidR="00ED139A" w:rsidRPr="008D6109" w:rsidRDefault="00ED139A" w:rsidP="00ED139A">
            <w:pPr>
              <w:spacing w:line="276" w:lineRule="auto"/>
              <w:jc w:val="center"/>
              <w:rPr>
                <w:rFonts w:ascii="Arial" w:hAnsi="Arial" w:cs="Arial"/>
              </w:rPr>
            </w:pPr>
            <w:r w:rsidRPr="008D6109">
              <w:rPr>
                <w:rFonts w:ascii="Arial" w:hAnsi="Arial" w:cs="Arial"/>
              </w:rPr>
              <w:t>amoniak</w:t>
            </w:r>
          </w:p>
          <w:p w14:paraId="68AF1DE3"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211A8CFF" w14:textId="77777777" w:rsidR="00ED139A" w:rsidRPr="008D6109" w:rsidRDefault="00ED139A" w:rsidP="00ED139A">
            <w:pPr>
              <w:spacing w:line="276" w:lineRule="auto"/>
              <w:jc w:val="center"/>
              <w:rPr>
                <w:rFonts w:ascii="Arial" w:hAnsi="Arial" w:cs="Arial"/>
              </w:rPr>
            </w:pPr>
            <w:r w:rsidRPr="008D6109">
              <w:rPr>
                <w:rFonts w:ascii="Arial" w:hAnsi="Arial" w:cs="Arial"/>
              </w:rPr>
              <w:t>formaldehyd</w:t>
            </w:r>
          </w:p>
          <w:p w14:paraId="129FCBF6"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alifatyczne</w:t>
            </w:r>
          </w:p>
          <w:p w14:paraId="17604E1F"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aromatyczne</w:t>
            </w:r>
          </w:p>
        </w:tc>
      </w:tr>
      <w:tr w:rsidR="00ED139A" w:rsidRPr="008D6109" w14:paraId="57C87D20" w14:textId="77777777" w:rsidTr="002943E1">
        <w:tc>
          <w:tcPr>
            <w:tcW w:w="3261" w:type="dxa"/>
            <w:vMerge w:val="restart"/>
            <w:vAlign w:val="center"/>
          </w:tcPr>
          <w:p w14:paraId="2D3A31FC" w14:textId="77777777" w:rsidR="00ED139A" w:rsidRPr="008D6109" w:rsidRDefault="00ED139A" w:rsidP="00ED139A">
            <w:pPr>
              <w:adjustRightInd w:val="0"/>
              <w:spacing w:before="120" w:line="276" w:lineRule="auto"/>
              <w:jc w:val="center"/>
              <w:rPr>
                <w:rFonts w:ascii="Arial" w:hAnsi="Arial" w:cs="Arial"/>
                <w:iCs/>
              </w:rPr>
            </w:pPr>
            <w:r w:rsidRPr="008D6109">
              <w:rPr>
                <w:rFonts w:ascii="Arial" w:hAnsi="Arial" w:cs="Arial"/>
              </w:rPr>
              <w:t>E-34/68</w:t>
            </w:r>
          </w:p>
        </w:tc>
        <w:tc>
          <w:tcPr>
            <w:tcW w:w="3402" w:type="dxa"/>
            <w:vAlign w:val="center"/>
          </w:tcPr>
          <w:p w14:paraId="2C9C562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04A20C8F"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2991134A" w14:textId="77777777" w:rsidTr="002943E1">
        <w:trPr>
          <w:trHeight w:val="687"/>
        </w:trPr>
        <w:tc>
          <w:tcPr>
            <w:tcW w:w="3261" w:type="dxa"/>
            <w:vMerge/>
            <w:vAlign w:val="center"/>
          </w:tcPr>
          <w:p w14:paraId="417510C9" w14:textId="77777777" w:rsidR="00ED139A" w:rsidRPr="008D6109" w:rsidRDefault="00ED139A" w:rsidP="00ED139A">
            <w:pPr>
              <w:adjustRightInd w:val="0"/>
              <w:spacing w:before="120" w:line="276" w:lineRule="auto"/>
              <w:jc w:val="center"/>
              <w:rPr>
                <w:rFonts w:ascii="Arial" w:hAnsi="Arial" w:cs="Arial"/>
              </w:rPr>
            </w:pPr>
          </w:p>
        </w:tc>
        <w:tc>
          <w:tcPr>
            <w:tcW w:w="3402" w:type="dxa"/>
            <w:vAlign w:val="center"/>
          </w:tcPr>
          <w:p w14:paraId="4311D8E5"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1EBA95EC"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na cztery lata</w:t>
            </w:r>
          </w:p>
        </w:tc>
        <w:tc>
          <w:tcPr>
            <w:tcW w:w="2410" w:type="dxa"/>
            <w:vAlign w:val="center"/>
          </w:tcPr>
          <w:p w14:paraId="77163235" w14:textId="77777777" w:rsidR="00ED139A" w:rsidRPr="008D6109" w:rsidRDefault="00ED139A" w:rsidP="00ED139A">
            <w:pPr>
              <w:spacing w:line="276" w:lineRule="auto"/>
              <w:jc w:val="center"/>
              <w:rPr>
                <w:rFonts w:ascii="Arial" w:hAnsi="Arial" w:cs="Arial"/>
              </w:rPr>
            </w:pPr>
            <w:r w:rsidRPr="008D6109">
              <w:rPr>
                <w:rFonts w:ascii="Arial" w:hAnsi="Arial" w:cs="Arial"/>
              </w:rPr>
              <w:t>nikiel</w:t>
            </w:r>
          </w:p>
        </w:tc>
      </w:tr>
      <w:tr w:rsidR="00ED139A" w:rsidRPr="008D6109" w14:paraId="4714B97A" w14:textId="77777777" w:rsidTr="002943E1">
        <w:tc>
          <w:tcPr>
            <w:tcW w:w="3261" w:type="dxa"/>
            <w:vMerge w:val="restart"/>
            <w:vAlign w:val="center"/>
          </w:tcPr>
          <w:p w14:paraId="3D9DD76C" w14:textId="77777777" w:rsidR="00ED139A" w:rsidRPr="008D6109" w:rsidRDefault="00ED139A" w:rsidP="00ED139A">
            <w:pPr>
              <w:adjustRightInd w:val="0"/>
              <w:spacing w:before="120" w:line="276" w:lineRule="auto"/>
              <w:jc w:val="center"/>
              <w:rPr>
                <w:rFonts w:ascii="Arial" w:hAnsi="Arial" w:cs="Arial"/>
                <w:lang w:val="en-GB"/>
              </w:rPr>
            </w:pPr>
            <w:r w:rsidRPr="008D6109">
              <w:rPr>
                <w:rFonts w:ascii="Arial" w:hAnsi="Arial" w:cs="Arial"/>
                <w:lang w:val="de-DE"/>
              </w:rPr>
              <w:t xml:space="preserve"> E-36/68, E-40/68</w:t>
            </w:r>
          </w:p>
        </w:tc>
        <w:tc>
          <w:tcPr>
            <w:tcW w:w="3402" w:type="dxa"/>
            <w:vAlign w:val="center"/>
          </w:tcPr>
          <w:p w14:paraId="6B5E2665"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na dwa lata</w:t>
            </w:r>
          </w:p>
        </w:tc>
        <w:tc>
          <w:tcPr>
            <w:tcW w:w="2410" w:type="dxa"/>
            <w:vAlign w:val="center"/>
          </w:tcPr>
          <w:p w14:paraId="15F3DA91"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70D2F55E" w14:textId="77777777" w:rsidTr="002943E1">
        <w:tc>
          <w:tcPr>
            <w:tcW w:w="3261" w:type="dxa"/>
            <w:vMerge/>
            <w:vAlign w:val="center"/>
          </w:tcPr>
          <w:p w14:paraId="011C5E22"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3853E58A"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0599B8E7"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cztery lata</w:t>
            </w:r>
          </w:p>
        </w:tc>
        <w:tc>
          <w:tcPr>
            <w:tcW w:w="2410" w:type="dxa"/>
            <w:vAlign w:val="center"/>
          </w:tcPr>
          <w:p w14:paraId="755725B8" w14:textId="77777777" w:rsidR="00ED139A" w:rsidRPr="008D6109" w:rsidRDefault="00ED139A" w:rsidP="00ED139A">
            <w:pPr>
              <w:spacing w:line="276" w:lineRule="auto"/>
              <w:jc w:val="center"/>
              <w:rPr>
                <w:rFonts w:ascii="Arial" w:hAnsi="Arial" w:cs="Arial"/>
              </w:rPr>
            </w:pPr>
            <w:r w:rsidRPr="008D6109">
              <w:rPr>
                <w:rFonts w:ascii="Arial" w:hAnsi="Arial" w:cs="Arial"/>
              </w:rPr>
              <w:t>amoniak</w:t>
            </w:r>
          </w:p>
          <w:p w14:paraId="2B4EFFB4"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p w14:paraId="10B4599C"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siarki</w:t>
            </w:r>
          </w:p>
          <w:p w14:paraId="71DE7881"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7EC1EDF6"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formaldehyd</w:t>
            </w:r>
          </w:p>
        </w:tc>
      </w:tr>
      <w:tr w:rsidR="00ED139A" w:rsidRPr="008D6109" w14:paraId="70899E14" w14:textId="77777777" w:rsidTr="002943E1">
        <w:tc>
          <w:tcPr>
            <w:tcW w:w="3261" w:type="dxa"/>
            <w:vMerge w:val="restart"/>
            <w:vAlign w:val="center"/>
          </w:tcPr>
          <w:p w14:paraId="681C12DA" w14:textId="77777777" w:rsidR="00ED139A" w:rsidRPr="008D6109" w:rsidRDefault="00ED139A" w:rsidP="00ED139A">
            <w:pPr>
              <w:adjustRightInd w:val="0"/>
              <w:spacing w:before="120" w:line="276" w:lineRule="auto"/>
              <w:jc w:val="center"/>
              <w:rPr>
                <w:rFonts w:ascii="Arial" w:hAnsi="Arial" w:cs="Arial"/>
                <w:lang w:val="en-GB"/>
              </w:rPr>
            </w:pPr>
            <w:r w:rsidRPr="008D6109">
              <w:rPr>
                <w:rFonts w:ascii="Arial" w:hAnsi="Arial" w:cs="Arial"/>
                <w:lang w:val="de-DE"/>
              </w:rPr>
              <w:t>E-45/68</w:t>
            </w:r>
          </w:p>
        </w:tc>
        <w:tc>
          <w:tcPr>
            <w:tcW w:w="3402" w:type="dxa"/>
            <w:vAlign w:val="center"/>
          </w:tcPr>
          <w:p w14:paraId="180C3134"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na dwa lata</w:t>
            </w:r>
          </w:p>
        </w:tc>
        <w:tc>
          <w:tcPr>
            <w:tcW w:w="2410" w:type="dxa"/>
            <w:vAlign w:val="center"/>
          </w:tcPr>
          <w:p w14:paraId="26C862F8"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49FA4DAC" w14:textId="77777777" w:rsidTr="002943E1">
        <w:tc>
          <w:tcPr>
            <w:tcW w:w="3261" w:type="dxa"/>
            <w:vMerge/>
            <w:vAlign w:val="center"/>
          </w:tcPr>
          <w:p w14:paraId="6A826B3C" w14:textId="77777777" w:rsidR="00ED139A" w:rsidRPr="008D6109" w:rsidRDefault="00ED139A" w:rsidP="00ED139A">
            <w:pPr>
              <w:adjustRightInd w:val="0"/>
              <w:spacing w:before="120" w:line="276" w:lineRule="auto"/>
              <w:jc w:val="center"/>
              <w:rPr>
                <w:rFonts w:ascii="Arial" w:hAnsi="Arial" w:cs="Arial"/>
                <w:highlight w:val="lightGray"/>
                <w:lang w:val="es-ES"/>
              </w:rPr>
            </w:pPr>
          </w:p>
        </w:tc>
        <w:tc>
          <w:tcPr>
            <w:tcW w:w="3402" w:type="dxa"/>
            <w:vAlign w:val="center"/>
          </w:tcPr>
          <w:p w14:paraId="2858D44F"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72D5A9AC"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cztery lata</w:t>
            </w:r>
          </w:p>
        </w:tc>
        <w:tc>
          <w:tcPr>
            <w:tcW w:w="2410" w:type="dxa"/>
            <w:vAlign w:val="center"/>
          </w:tcPr>
          <w:p w14:paraId="09DB168F"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p w14:paraId="34FD3528" w14:textId="77777777" w:rsidR="00ED139A" w:rsidRPr="008D6109" w:rsidRDefault="00ED139A" w:rsidP="00ED139A">
            <w:pPr>
              <w:spacing w:line="276" w:lineRule="auto"/>
              <w:jc w:val="center"/>
              <w:rPr>
                <w:rFonts w:ascii="Arial" w:hAnsi="Arial" w:cs="Arial"/>
                <w:iCs/>
              </w:rPr>
            </w:pPr>
            <w:proofErr w:type="spellStart"/>
            <w:r w:rsidRPr="008D6109">
              <w:rPr>
                <w:rFonts w:ascii="Arial" w:hAnsi="Arial" w:cs="Arial"/>
              </w:rPr>
              <w:t>ditlenek</w:t>
            </w:r>
            <w:proofErr w:type="spellEnd"/>
            <w:r w:rsidRPr="008D6109">
              <w:rPr>
                <w:rFonts w:ascii="Arial" w:hAnsi="Arial" w:cs="Arial"/>
                <w:iCs/>
              </w:rPr>
              <w:t xml:space="preserve"> siarki</w:t>
            </w:r>
          </w:p>
          <w:p w14:paraId="70ED04C3"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4FDCA6BF" w14:textId="77777777" w:rsidR="00ED139A" w:rsidRPr="008D6109" w:rsidRDefault="00ED139A" w:rsidP="00ED139A">
            <w:pPr>
              <w:spacing w:line="276" w:lineRule="auto"/>
              <w:jc w:val="center"/>
              <w:rPr>
                <w:rFonts w:ascii="Arial" w:hAnsi="Arial" w:cs="Arial"/>
              </w:rPr>
            </w:pPr>
            <w:r w:rsidRPr="008D6109">
              <w:rPr>
                <w:rFonts w:ascii="Arial" w:hAnsi="Arial" w:cs="Arial"/>
              </w:rPr>
              <w:t>formaldehyd</w:t>
            </w:r>
          </w:p>
          <w:p w14:paraId="5EF5DB9B"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alifatyczne</w:t>
            </w:r>
          </w:p>
          <w:p w14:paraId="18F6AA91" w14:textId="77777777" w:rsidR="00ED139A" w:rsidRPr="008D6109" w:rsidRDefault="00ED139A" w:rsidP="00ED139A">
            <w:pPr>
              <w:adjustRightInd w:val="0"/>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aromatyczne</w:t>
            </w:r>
          </w:p>
        </w:tc>
      </w:tr>
      <w:tr w:rsidR="00ED139A" w:rsidRPr="008D6109" w14:paraId="22E0C6ED" w14:textId="77777777" w:rsidTr="002943E1">
        <w:tc>
          <w:tcPr>
            <w:tcW w:w="3261" w:type="dxa"/>
            <w:vMerge w:val="restart"/>
            <w:vAlign w:val="center"/>
          </w:tcPr>
          <w:p w14:paraId="2282A6E3" w14:textId="77777777" w:rsidR="00ED139A" w:rsidRPr="008D6109" w:rsidRDefault="00ED139A" w:rsidP="00ED139A">
            <w:pPr>
              <w:adjustRightInd w:val="0"/>
              <w:spacing w:before="120" w:line="276" w:lineRule="auto"/>
              <w:jc w:val="center"/>
              <w:rPr>
                <w:rFonts w:ascii="Arial" w:hAnsi="Arial" w:cs="Arial"/>
                <w:lang w:val="en-GB"/>
              </w:rPr>
            </w:pPr>
            <w:r w:rsidRPr="008D6109">
              <w:rPr>
                <w:rFonts w:ascii="Arial" w:hAnsi="Arial" w:cs="Arial"/>
              </w:rPr>
              <w:t>E-51/68</w:t>
            </w:r>
          </w:p>
        </w:tc>
        <w:tc>
          <w:tcPr>
            <w:tcW w:w="3402" w:type="dxa"/>
            <w:vAlign w:val="center"/>
          </w:tcPr>
          <w:p w14:paraId="09491F6B"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na dwa lata</w:t>
            </w:r>
          </w:p>
        </w:tc>
        <w:tc>
          <w:tcPr>
            <w:tcW w:w="2410" w:type="dxa"/>
            <w:vAlign w:val="center"/>
          </w:tcPr>
          <w:p w14:paraId="55471440"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78914A89" w14:textId="77777777" w:rsidTr="002943E1">
        <w:tc>
          <w:tcPr>
            <w:tcW w:w="3261" w:type="dxa"/>
            <w:vMerge/>
            <w:vAlign w:val="center"/>
          </w:tcPr>
          <w:p w14:paraId="243C2640"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329428E9"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co najmniej raz</w:t>
            </w:r>
          </w:p>
          <w:p w14:paraId="78F24D4E"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dwa lata</w:t>
            </w:r>
          </w:p>
        </w:tc>
        <w:tc>
          <w:tcPr>
            <w:tcW w:w="2410" w:type="dxa"/>
            <w:vAlign w:val="center"/>
          </w:tcPr>
          <w:p w14:paraId="028CA14D"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p w14:paraId="6814B31A" w14:textId="77777777" w:rsidR="00ED139A" w:rsidRPr="008D6109" w:rsidRDefault="00ED139A" w:rsidP="00ED139A">
            <w:pPr>
              <w:spacing w:line="276" w:lineRule="auto"/>
              <w:jc w:val="center"/>
              <w:rPr>
                <w:rFonts w:ascii="Arial" w:hAnsi="Arial" w:cs="Arial"/>
                <w:iCs/>
              </w:rPr>
            </w:pPr>
            <w:proofErr w:type="spellStart"/>
            <w:r w:rsidRPr="008D6109">
              <w:rPr>
                <w:rFonts w:ascii="Arial" w:hAnsi="Arial" w:cs="Arial"/>
              </w:rPr>
              <w:t>ditlenek</w:t>
            </w:r>
            <w:proofErr w:type="spellEnd"/>
            <w:r w:rsidRPr="008D6109">
              <w:rPr>
                <w:rFonts w:ascii="Arial" w:hAnsi="Arial" w:cs="Arial"/>
                <w:iCs/>
              </w:rPr>
              <w:t xml:space="preserve"> siarki</w:t>
            </w:r>
          </w:p>
          <w:p w14:paraId="7D27EC1F"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7F9A65E2" w14:textId="77777777" w:rsidR="00ED139A" w:rsidRPr="008D6109" w:rsidRDefault="00ED139A" w:rsidP="00ED139A">
            <w:pPr>
              <w:spacing w:line="276" w:lineRule="auto"/>
              <w:jc w:val="center"/>
              <w:rPr>
                <w:rFonts w:ascii="Arial" w:hAnsi="Arial" w:cs="Arial"/>
              </w:rPr>
            </w:pPr>
            <w:r w:rsidRPr="008D6109">
              <w:rPr>
                <w:rFonts w:ascii="Arial" w:hAnsi="Arial" w:cs="Arial"/>
              </w:rPr>
              <w:t>formaldehyd</w:t>
            </w:r>
          </w:p>
          <w:p w14:paraId="61437C6C"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alifatyczne</w:t>
            </w:r>
          </w:p>
          <w:p w14:paraId="750915AB" w14:textId="77777777" w:rsidR="00ED139A" w:rsidRPr="008D6109" w:rsidRDefault="00ED139A" w:rsidP="00ED139A">
            <w:pPr>
              <w:adjustRightInd w:val="0"/>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aromatyczne</w:t>
            </w:r>
          </w:p>
        </w:tc>
      </w:tr>
      <w:tr w:rsidR="00ED139A" w:rsidRPr="008D6109" w14:paraId="403C6D03" w14:textId="77777777" w:rsidTr="002943E1">
        <w:tc>
          <w:tcPr>
            <w:tcW w:w="3261" w:type="dxa"/>
            <w:vMerge w:val="restart"/>
            <w:vAlign w:val="center"/>
          </w:tcPr>
          <w:p w14:paraId="78E56F10" w14:textId="77777777" w:rsidR="00ED139A" w:rsidRPr="008D6109" w:rsidRDefault="00ED139A" w:rsidP="00ED139A">
            <w:pPr>
              <w:adjustRightInd w:val="0"/>
              <w:spacing w:before="120" w:line="276" w:lineRule="auto"/>
              <w:jc w:val="center"/>
              <w:rPr>
                <w:rFonts w:ascii="Arial" w:hAnsi="Arial" w:cs="Arial"/>
                <w:iCs/>
              </w:rPr>
            </w:pPr>
            <w:r w:rsidRPr="008D6109">
              <w:rPr>
                <w:rFonts w:ascii="Arial" w:hAnsi="Arial" w:cs="Arial"/>
                <w:iCs/>
              </w:rPr>
              <w:t xml:space="preserve">E-52/68, </w:t>
            </w:r>
          </w:p>
        </w:tc>
        <w:tc>
          <w:tcPr>
            <w:tcW w:w="3402" w:type="dxa"/>
            <w:vAlign w:val="center"/>
          </w:tcPr>
          <w:p w14:paraId="14E2BE6A"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59AF96E3"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451EF95A" w14:textId="77777777" w:rsidTr="002943E1">
        <w:trPr>
          <w:trHeight w:val="636"/>
        </w:trPr>
        <w:tc>
          <w:tcPr>
            <w:tcW w:w="3261" w:type="dxa"/>
            <w:vMerge/>
            <w:vAlign w:val="center"/>
          </w:tcPr>
          <w:p w14:paraId="692EF12A"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48E6D9BC" w14:textId="77777777" w:rsidR="00ED139A" w:rsidRPr="008D6109" w:rsidRDefault="00ED139A" w:rsidP="00ED139A">
            <w:pPr>
              <w:spacing w:line="276" w:lineRule="auto"/>
              <w:ind w:left="-85"/>
              <w:jc w:val="center"/>
              <w:rPr>
                <w:rFonts w:ascii="Arial" w:hAnsi="Arial" w:cs="Arial"/>
                <w:spacing w:val="-1"/>
              </w:rPr>
            </w:pPr>
            <w:r w:rsidRPr="008D6109">
              <w:rPr>
                <w:rFonts w:ascii="Arial" w:hAnsi="Arial" w:cs="Arial"/>
                <w:spacing w:val="-1"/>
              </w:rPr>
              <w:t>co najmniej raz</w:t>
            </w:r>
          </w:p>
          <w:p w14:paraId="5B3BD657" w14:textId="77777777" w:rsidR="00ED139A" w:rsidRPr="008D6109" w:rsidRDefault="00ED139A" w:rsidP="00ED139A">
            <w:pPr>
              <w:spacing w:line="276" w:lineRule="auto"/>
              <w:ind w:left="-85"/>
              <w:jc w:val="center"/>
              <w:rPr>
                <w:rFonts w:ascii="Arial" w:hAnsi="Arial" w:cs="Arial"/>
                <w:spacing w:val="-1"/>
              </w:rPr>
            </w:pPr>
            <w:r w:rsidRPr="008D6109">
              <w:rPr>
                <w:rFonts w:ascii="Arial" w:hAnsi="Arial" w:cs="Arial"/>
                <w:spacing w:val="-1"/>
              </w:rPr>
              <w:t>na dwa lata</w:t>
            </w:r>
          </w:p>
        </w:tc>
        <w:tc>
          <w:tcPr>
            <w:tcW w:w="2410" w:type="dxa"/>
            <w:vAlign w:val="center"/>
          </w:tcPr>
          <w:p w14:paraId="219AA7AA"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tc>
      </w:tr>
      <w:tr w:rsidR="00ED139A" w:rsidRPr="008D6109" w14:paraId="370DB933" w14:textId="77777777" w:rsidTr="002943E1">
        <w:trPr>
          <w:trHeight w:val="636"/>
        </w:trPr>
        <w:tc>
          <w:tcPr>
            <w:tcW w:w="3261" w:type="dxa"/>
            <w:vMerge/>
            <w:vAlign w:val="center"/>
          </w:tcPr>
          <w:p w14:paraId="5050CE4E"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470773A8" w14:textId="77777777" w:rsidR="00ED139A" w:rsidRPr="008D6109" w:rsidRDefault="00ED139A" w:rsidP="00ED139A">
            <w:pPr>
              <w:spacing w:line="276" w:lineRule="auto"/>
              <w:ind w:left="-85"/>
              <w:jc w:val="center"/>
              <w:rPr>
                <w:rFonts w:ascii="Arial" w:hAnsi="Arial" w:cs="Arial"/>
                <w:spacing w:val="-1"/>
              </w:rPr>
            </w:pPr>
            <w:r w:rsidRPr="008D6109">
              <w:rPr>
                <w:rFonts w:ascii="Arial" w:hAnsi="Arial" w:cs="Arial"/>
                <w:spacing w:val="-1"/>
              </w:rPr>
              <w:t>co najmniej 1 raz</w:t>
            </w:r>
          </w:p>
          <w:p w14:paraId="03ECCE66" w14:textId="77777777" w:rsidR="00ED139A" w:rsidRPr="008D6109" w:rsidRDefault="00ED139A" w:rsidP="00ED139A">
            <w:pPr>
              <w:spacing w:line="276" w:lineRule="auto"/>
              <w:ind w:left="-85"/>
              <w:jc w:val="center"/>
              <w:rPr>
                <w:rFonts w:ascii="Arial" w:hAnsi="Arial" w:cs="Arial"/>
                <w:spacing w:val="-1"/>
              </w:rPr>
            </w:pPr>
            <w:r w:rsidRPr="008D6109">
              <w:rPr>
                <w:rFonts w:ascii="Arial" w:hAnsi="Arial" w:cs="Arial"/>
                <w:spacing w:val="-1"/>
              </w:rPr>
              <w:t>na cztery lata</w:t>
            </w:r>
          </w:p>
        </w:tc>
        <w:tc>
          <w:tcPr>
            <w:tcW w:w="2410" w:type="dxa"/>
            <w:vAlign w:val="center"/>
          </w:tcPr>
          <w:p w14:paraId="2EB6D4C8" w14:textId="77777777" w:rsidR="00ED139A" w:rsidRPr="008D6109" w:rsidRDefault="00ED139A" w:rsidP="00ED139A">
            <w:pPr>
              <w:spacing w:line="276" w:lineRule="auto"/>
              <w:jc w:val="center"/>
              <w:rPr>
                <w:rFonts w:ascii="Arial" w:hAnsi="Arial" w:cs="Arial"/>
                <w:strike/>
              </w:rPr>
            </w:pPr>
            <w:r w:rsidRPr="008D6109">
              <w:rPr>
                <w:rFonts w:ascii="Arial" w:hAnsi="Arial" w:cs="Arial"/>
              </w:rPr>
              <w:t>nikiel</w:t>
            </w:r>
          </w:p>
        </w:tc>
      </w:tr>
      <w:tr w:rsidR="00ED139A" w:rsidRPr="008D6109" w14:paraId="7BA4941A" w14:textId="77777777" w:rsidTr="002943E1">
        <w:tc>
          <w:tcPr>
            <w:tcW w:w="3261" w:type="dxa"/>
            <w:vMerge w:val="restart"/>
            <w:vAlign w:val="center"/>
          </w:tcPr>
          <w:p w14:paraId="2486AA61" w14:textId="77777777" w:rsidR="00ED139A" w:rsidRPr="008D6109" w:rsidRDefault="00ED139A" w:rsidP="00ED139A">
            <w:pPr>
              <w:adjustRightInd w:val="0"/>
              <w:spacing w:before="120" w:line="276" w:lineRule="auto"/>
              <w:jc w:val="center"/>
              <w:rPr>
                <w:rFonts w:ascii="Arial" w:hAnsi="Arial" w:cs="Arial"/>
                <w:iCs/>
              </w:rPr>
            </w:pPr>
            <w:r w:rsidRPr="008D6109">
              <w:rPr>
                <w:rFonts w:ascii="Arial" w:hAnsi="Arial" w:cs="Arial"/>
                <w:lang w:val="es-ES"/>
              </w:rPr>
              <w:lastRenderedPageBreak/>
              <w:t xml:space="preserve">E-54/68, </w:t>
            </w:r>
          </w:p>
        </w:tc>
        <w:tc>
          <w:tcPr>
            <w:tcW w:w="3402" w:type="dxa"/>
            <w:vAlign w:val="center"/>
          </w:tcPr>
          <w:p w14:paraId="5D42FE57"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 xml:space="preserve"> w roku</w:t>
            </w:r>
          </w:p>
        </w:tc>
        <w:tc>
          <w:tcPr>
            <w:tcW w:w="2410" w:type="dxa"/>
            <w:vAlign w:val="center"/>
          </w:tcPr>
          <w:p w14:paraId="6E2424CC"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51D0C4C4" w14:textId="77777777" w:rsidTr="002943E1">
        <w:trPr>
          <w:trHeight w:val="474"/>
        </w:trPr>
        <w:tc>
          <w:tcPr>
            <w:tcW w:w="3261" w:type="dxa"/>
            <w:vMerge/>
            <w:vAlign w:val="center"/>
          </w:tcPr>
          <w:p w14:paraId="73D29C28" w14:textId="77777777" w:rsidR="00ED139A" w:rsidRPr="008D6109" w:rsidRDefault="00ED139A" w:rsidP="00ED139A">
            <w:pPr>
              <w:adjustRightInd w:val="0"/>
              <w:spacing w:before="120" w:line="276" w:lineRule="auto"/>
              <w:jc w:val="center"/>
              <w:rPr>
                <w:rFonts w:ascii="Arial" w:hAnsi="Arial" w:cs="Arial"/>
                <w:lang w:val="es-ES"/>
              </w:rPr>
            </w:pPr>
          </w:p>
        </w:tc>
        <w:tc>
          <w:tcPr>
            <w:tcW w:w="3402" w:type="dxa"/>
            <w:vAlign w:val="center"/>
          </w:tcPr>
          <w:p w14:paraId="71BDAE54"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14D5B9D7"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na cztery lata</w:t>
            </w:r>
          </w:p>
        </w:tc>
        <w:tc>
          <w:tcPr>
            <w:tcW w:w="2410" w:type="dxa"/>
            <w:vAlign w:val="center"/>
          </w:tcPr>
          <w:p w14:paraId="6647212E"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r w:rsidRPr="008D6109">
              <w:rPr>
                <w:rFonts w:ascii="Arial" w:hAnsi="Arial" w:cs="Arial"/>
              </w:rPr>
              <w:br/>
              <w:t xml:space="preserve"> nikiel</w:t>
            </w:r>
          </w:p>
        </w:tc>
      </w:tr>
      <w:tr w:rsidR="00ED139A" w:rsidRPr="008D6109" w14:paraId="069AA234" w14:textId="77777777" w:rsidTr="002943E1">
        <w:tc>
          <w:tcPr>
            <w:tcW w:w="3261" w:type="dxa"/>
            <w:vMerge w:val="restart"/>
            <w:vAlign w:val="center"/>
          </w:tcPr>
          <w:p w14:paraId="511971FD" w14:textId="77777777" w:rsidR="00ED139A" w:rsidRPr="008D6109" w:rsidRDefault="00ED139A" w:rsidP="00ED139A">
            <w:pPr>
              <w:adjustRightInd w:val="0"/>
              <w:spacing w:before="120" w:line="276" w:lineRule="auto"/>
              <w:jc w:val="center"/>
              <w:rPr>
                <w:rFonts w:ascii="Arial" w:hAnsi="Arial" w:cs="Arial"/>
                <w:lang w:val="es-ES"/>
              </w:rPr>
            </w:pPr>
            <w:r w:rsidRPr="008D6109">
              <w:rPr>
                <w:rFonts w:ascii="Arial" w:hAnsi="Arial" w:cs="Arial"/>
              </w:rPr>
              <w:t>E-97/68</w:t>
            </w:r>
          </w:p>
        </w:tc>
        <w:tc>
          <w:tcPr>
            <w:tcW w:w="3402" w:type="dxa"/>
            <w:vAlign w:val="center"/>
          </w:tcPr>
          <w:p w14:paraId="5836C822"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na dwa lata</w:t>
            </w:r>
          </w:p>
        </w:tc>
        <w:tc>
          <w:tcPr>
            <w:tcW w:w="2410" w:type="dxa"/>
            <w:vAlign w:val="center"/>
          </w:tcPr>
          <w:p w14:paraId="48A8964B"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09AAD281" w14:textId="77777777" w:rsidTr="002943E1">
        <w:tc>
          <w:tcPr>
            <w:tcW w:w="3261" w:type="dxa"/>
            <w:vMerge/>
            <w:vAlign w:val="center"/>
          </w:tcPr>
          <w:p w14:paraId="754D4807" w14:textId="77777777" w:rsidR="00ED139A" w:rsidRPr="008D6109" w:rsidRDefault="00ED139A" w:rsidP="00ED139A">
            <w:pPr>
              <w:adjustRightInd w:val="0"/>
              <w:spacing w:before="120" w:line="276" w:lineRule="auto"/>
              <w:jc w:val="center"/>
              <w:rPr>
                <w:rFonts w:ascii="Arial" w:hAnsi="Arial" w:cs="Arial"/>
                <w:iCs/>
              </w:rPr>
            </w:pPr>
          </w:p>
        </w:tc>
        <w:tc>
          <w:tcPr>
            <w:tcW w:w="3402" w:type="dxa"/>
            <w:vAlign w:val="center"/>
          </w:tcPr>
          <w:p w14:paraId="30D13C04"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co najmniej raz</w:t>
            </w:r>
          </w:p>
          <w:p w14:paraId="65F82883" w14:textId="77777777" w:rsidR="00ED139A" w:rsidRPr="008D6109" w:rsidRDefault="00ED139A" w:rsidP="00ED139A">
            <w:pPr>
              <w:spacing w:line="276" w:lineRule="auto"/>
              <w:jc w:val="center"/>
              <w:rPr>
                <w:rFonts w:ascii="Arial" w:hAnsi="Arial" w:cs="Arial"/>
                <w:spacing w:val="-1"/>
              </w:rPr>
            </w:pPr>
            <w:r w:rsidRPr="008D6109">
              <w:rPr>
                <w:rFonts w:ascii="Arial" w:hAnsi="Arial" w:cs="Arial"/>
                <w:spacing w:val="-1"/>
              </w:rPr>
              <w:t>na cztery lata</w:t>
            </w:r>
          </w:p>
        </w:tc>
        <w:tc>
          <w:tcPr>
            <w:tcW w:w="2410" w:type="dxa"/>
            <w:vAlign w:val="center"/>
          </w:tcPr>
          <w:p w14:paraId="7C37193B"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p w14:paraId="68CFDEFF" w14:textId="77777777" w:rsidR="00ED139A" w:rsidRPr="008D6109" w:rsidRDefault="00ED139A" w:rsidP="00ED139A">
            <w:pPr>
              <w:spacing w:line="276" w:lineRule="auto"/>
              <w:jc w:val="center"/>
              <w:rPr>
                <w:rFonts w:ascii="Arial" w:hAnsi="Arial" w:cs="Arial"/>
              </w:rPr>
            </w:pPr>
            <w:r w:rsidRPr="008D6109">
              <w:rPr>
                <w:rFonts w:ascii="Arial" w:hAnsi="Arial" w:cs="Arial"/>
              </w:rPr>
              <w:t>nikiel</w:t>
            </w:r>
          </w:p>
        </w:tc>
      </w:tr>
      <w:tr w:rsidR="00ED139A" w:rsidRPr="008D6109" w14:paraId="5F5BE22C" w14:textId="77777777" w:rsidTr="002943E1">
        <w:tc>
          <w:tcPr>
            <w:tcW w:w="3261" w:type="dxa"/>
            <w:vMerge w:val="restart"/>
            <w:vAlign w:val="center"/>
          </w:tcPr>
          <w:p w14:paraId="795A479F" w14:textId="77777777" w:rsidR="00ED139A" w:rsidRPr="008D6109" w:rsidRDefault="00ED139A" w:rsidP="00ED139A">
            <w:pPr>
              <w:adjustRightInd w:val="0"/>
              <w:spacing w:before="120" w:line="276" w:lineRule="auto"/>
              <w:jc w:val="center"/>
              <w:rPr>
                <w:rFonts w:ascii="Arial" w:hAnsi="Arial" w:cs="Arial"/>
                <w:lang w:val="es-ES"/>
              </w:rPr>
            </w:pPr>
            <w:r w:rsidRPr="008D6109">
              <w:rPr>
                <w:rFonts w:ascii="Arial" w:hAnsi="Arial" w:cs="Arial"/>
              </w:rPr>
              <w:t>E-123/68</w:t>
            </w:r>
          </w:p>
        </w:tc>
        <w:tc>
          <w:tcPr>
            <w:tcW w:w="3402" w:type="dxa"/>
            <w:vAlign w:val="center"/>
          </w:tcPr>
          <w:p w14:paraId="177A97C6"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co najmniej raz</w:t>
            </w:r>
            <w:r w:rsidRPr="008D6109">
              <w:rPr>
                <w:rFonts w:ascii="Arial" w:hAnsi="Arial" w:cs="Arial"/>
              </w:rPr>
              <w:br/>
              <w:t>na dwa lata</w:t>
            </w:r>
          </w:p>
        </w:tc>
        <w:tc>
          <w:tcPr>
            <w:tcW w:w="2410" w:type="dxa"/>
            <w:vAlign w:val="center"/>
          </w:tcPr>
          <w:p w14:paraId="551D47E4"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rPr>
              <w:t>pył ogółem</w:t>
            </w:r>
          </w:p>
        </w:tc>
      </w:tr>
      <w:tr w:rsidR="00ED139A" w:rsidRPr="008D6109" w14:paraId="7F285DA1" w14:textId="77777777" w:rsidTr="002943E1">
        <w:tc>
          <w:tcPr>
            <w:tcW w:w="3261" w:type="dxa"/>
            <w:vMerge/>
            <w:vAlign w:val="center"/>
          </w:tcPr>
          <w:p w14:paraId="6300A4D9" w14:textId="77777777" w:rsidR="00ED139A" w:rsidRPr="008D6109" w:rsidRDefault="00ED139A" w:rsidP="00ED139A">
            <w:pPr>
              <w:adjustRightInd w:val="0"/>
              <w:spacing w:before="120" w:line="276" w:lineRule="auto"/>
              <w:jc w:val="center"/>
              <w:rPr>
                <w:rFonts w:ascii="Arial" w:hAnsi="Arial" w:cs="Arial"/>
                <w:highlight w:val="lightGray"/>
                <w:lang w:val="en-GB"/>
              </w:rPr>
            </w:pPr>
          </w:p>
        </w:tc>
        <w:tc>
          <w:tcPr>
            <w:tcW w:w="3402" w:type="dxa"/>
            <w:vAlign w:val="center"/>
          </w:tcPr>
          <w:p w14:paraId="2AC10422"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co najmniej raz</w:t>
            </w:r>
          </w:p>
          <w:p w14:paraId="49C84406" w14:textId="77777777" w:rsidR="00ED139A" w:rsidRPr="008D6109" w:rsidRDefault="00ED139A" w:rsidP="00ED139A">
            <w:pPr>
              <w:adjustRightInd w:val="0"/>
              <w:spacing w:line="276" w:lineRule="auto"/>
              <w:jc w:val="center"/>
              <w:rPr>
                <w:rFonts w:ascii="Arial" w:hAnsi="Arial" w:cs="Arial"/>
              </w:rPr>
            </w:pPr>
            <w:r w:rsidRPr="008D6109">
              <w:rPr>
                <w:rFonts w:ascii="Arial" w:hAnsi="Arial" w:cs="Arial"/>
                <w:spacing w:val="-1"/>
              </w:rPr>
              <w:t>na dwa lata</w:t>
            </w:r>
          </w:p>
        </w:tc>
        <w:tc>
          <w:tcPr>
            <w:tcW w:w="2410" w:type="dxa"/>
            <w:vAlign w:val="center"/>
          </w:tcPr>
          <w:p w14:paraId="22E67273" w14:textId="77777777" w:rsidR="00ED139A" w:rsidRPr="008D6109" w:rsidRDefault="00ED139A" w:rsidP="00ED139A">
            <w:pPr>
              <w:spacing w:line="276" w:lineRule="auto"/>
              <w:jc w:val="center"/>
              <w:rPr>
                <w:rFonts w:ascii="Arial" w:hAnsi="Arial" w:cs="Arial"/>
              </w:rPr>
            </w:pPr>
            <w:r w:rsidRPr="008D6109">
              <w:rPr>
                <w:rFonts w:ascii="Arial" w:hAnsi="Arial" w:cs="Arial"/>
              </w:rPr>
              <w:t>amoniak</w:t>
            </w:r>
          </w:p>
          <w:p w14:paraId="7DC15833"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ditlenek</w:t>
            </w:r>
            <w:proofErr w:type="spellEnd"/>
            <w:r w:rsidRPr="008D6109">
              <w:rPr>
                <w:rFonts w:ascii="Arial" w:hAnsi="Arial" w:cs="Arial"/>
              </w:rPr>
              <w:t xml:space="preserve"> azotu</w:t>
            </w:r>
          </w:p>
          <w:p w14:paraId="7D61A618" w14:textId="77777777" w:rsidR="00ED139A" w:rsidRPr="008D6109" w:rsidRDefault="00ED139A" w:rsidP="00ED139A">
            <w:pPr>
              <w:spacing w:line="276" w:lineRule="auto"/>
              <w:jc w:val="center"/>
              <w:rPr>
                <w:rFonts w:ascii="Arial" w:hAnsi="Arial" w:cs="Arial"/>
                <w:iCs/>
              </w:rPr>
            </w:pPr>
            <w:proofErr w:type="spellStart"/>
            <w:r w:rsidRPr="008D6109">
              <w:rPr>
                <w:rFonts w:ascii="Arial" w:hAnsi="Arial" w:cs="Arial"/>
              </w:rPr>
              <w:t>ditlenek</w:t>
            </w:r>
            <w:proofErr w:type="spellEnd"/>
            <w:r w:rsidRPr="008D6109">
              <w:rPr>
                <w:rFonts w:ascii="Arial" w:hAnsi="Arial" w:cs="Arial"/>
                <w:iCs/>
              </w:rPr>
              <w:t xml:space="preserve"> siarki</w:t>
            </w:r>
          </w:p>
          <w:p w14:paraId="262DD371" w14:textId="77777777" w:rsidR="00ED139A" w:rsidRPr="008D6109" w:rsidRDefault="00ED139A" w:rsidP="00ED139A">
            <w:pPr>
              <w:spacing w:line="276" w:lineRule="auto"/>
              <w:jc w:val="center"/>
              <w:rPr>
                <w:rFonts w:ascii="Arial" w:hAnsi="Arial" w:cs="Arial"/>
              </w:rPr>
            </w:pPr>
            <w:r w:rsidRPr="008D6109">
              <w:rPr>
                <w:rFonts w:ascii="Arial" w:hAnsi="Arial" w:cs="Arial"/>
              </w:rPr>
              <w:t>fenol</w:t>
            </w:r>
          </w:p>
          <w:p w14:paraId="47155F1B" w14:textId="77777777" w:rsidR="00ED139A" w:rsidRPr="008D6109" w:rsidRDefault="00ED139A" w:rsidP="00ED139A">
            <w:pPr>
              <w:spacing w:line="276" w:lineRule="auto"/>
              <w:jc w:val="center"/>
              <w:rPr>
                <w:rFonts w:ascii="Arial" w:hAnsi="Arial" w:cs="Arial"/>
              </w:rPr>
            </w:pPr>
            <w:r w:rsidRPr="008D6109">
              <w:rPr>
                <w:rFonts w:ascii="Arial" w:hAnsi="Arial" w:cs="Arial"/>
              </w:rPr>
              <w:t>formaldehyd</w:t>
            </w:r>
          </w:p>
          <w:p w14:paraId="19EE6C79"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alifatyczne</w:t>
            </w:r>
          </w:p>
          <w:p w14:paraId="6AC41361" w14:textId="77777777" w:rsidR="00ED139A" w:rsidRPr="008D6109" w:rsidRDefault="00ED139A" w:rsidP="00ED139A">
            <w:pPr>
              <w:adjustRightInd w:val="0"/>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aromatyczne</w:t>
            </w:r>
          </w:p>
        </w:tc>
      </w:tr>
      <w:tr w:rsidR="00ED139A" w:rsidRPr="008D6109" w14:paraId="4591BC2E" w14:textId="77777777" w:rsidTr="002943E1">
        <w:tc>
          <w:tcPr>
            <w:tcW w:w="3261" w:type="dxa"/>
            <w:vAlign w:val="center"/>
          </w:tcPr>
          <w:p w14:paraId="4A9CF12F" w14:textId="77777777" w:rsidR="00ED139A" w:rsidRPr="008D6109" w:rsidRDefault="00ED139A" w:rsidP="00ED139A">
            <w:pPr>
              <w:adjustRightInd w:val="0"/>
              <w:spacing w:before="120" w:line="276" w:lineRule="auto"/>
              <w:jc w:val="center"/>
              <w:rPr>
                <w:rFonts w:ascii="Arial" w:hAnsi="Arial" w:cs="Arial"/>
                <w:highlight w:val="lightGray"/>
                <w:lang w:val="en-GB"/>
              </w:rPr>
            </w:pPr>
            <w:r w:rsidRPr="008D6109">
              <w:rPr>
                <w:rFonts w:ascii="Arial" w:hAnsi="Arial" w:cs="Arial"/>
              </w:rPr>
              <w:t>E124/68</w:t>
            </w:r>
          </w:p>
        </w:tc>
        <w:tc>
          <w:tcPr>
            <w:tcW w:w="3402" w:type="dxa"/>
            <w:vAlign w:val="center"/>
          </w:tcPr>
          <w:p w14:paraId="01DD701E"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co najmniej raz</w:t>
            </w:r>
          </w:p>
          <w:p w14:paraId="2722F2C9" w14:textId="77777777" w:rsidR="00ED139A" w:rsidRPr="008D6109" w:rsidRDefault="00ED139A" w:rsidP="00ED139A">
            <w:pPr>
              <w:spacing w:line="276" w:lineRule="auto"/>
              <w:ind w:left="235"/>
              <w:jc w:val="center"/>
              <w:rPr>
                <w:rFonts w:ascii="Arial" w:hAnsi="Arial" w:cs="Arial"/>
                <w:spacing w:val="-1"/>
              </w:rPr>
            </w:pPr>
            <w:r w:rsidRPr="008D6109">
              <w:rPr>
                <w:rFonts w:ascii="Arial" w:hAnsi="Arial" w:cs="Arial"/>
                <w:spacing w:val="-1"/>
              </w:rPr>
              <w:t>na dwa lata</w:t>
            </w:r>
          </w:p>
        </w:tc>
        <w:tc>
          <w:tcPr>
            <w:tcW w:w="2410" w:type="dxa"/>
            <w:vAlign w:val="center"/>
          </w:tcPr>
          <w:p w14:paraId="02C8D23B"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alifatyczne</w:t>
            </w:r>
          </w:p>
          <w:p w14:paraId="6D35D74E" w14:textId="77777777" w:rsidR="00ED139A" w:rsidRPr="008D6109" w:rsidRDefault="00ED139A" w:rsidP="00ED139A">
            <w:pPr>
              <w:spacing w:line="276" w:lineRule="auto"/>
              <w:jc w:val="center"/>
              <w:rPr>
                <w:rFonts w:ascii="Arial" w:hAnsi="Arial" w:cs="Arial"/>
              </w:rPr>
            </w:pPr>
            <w:proofErr w:type="spellStart"/>
            <w:r w:rsidRPr="008D6109">
              <w:rPr>
                <w:rFonts w:ascii="Arial" w:hAnsi="Arial" w:cs="Arial"/>
              </w:rPr>
              <w:t>węgl</w:t>
            </w:r>
            <w:proofErr w:type="spellEnd"/>
            <w:r w:rsidRPr="008D6109">
              <w:rPr>
                <w:rFonts w:ascii="Arial" w:hAnsi="Arial" w:cs="Arial"/>
              </w:rPr>
              <w:t>. aromatyczne</w:t>
            </w:r>
          </w:p>
        </w:tc>
      </w:tr>
    </w:tbl>
    <w:p w14:paraId="02ED1066" w14:textId="77777777" w:rsidR="00ED139A" w:rsidRPr="008D6109" w:rsidRDefault="00ED139A" w:rsidP="00ED139A">
      <w:pPr>
        <w:adjustRightInd w:val="0"/>
        <w:spacing w:line="276" w:lineRule="auto"/>
        <w:jc w:val="both"/>
        <w:rPr>
          <w:rFonts w:ascii="Arial" w:hAnsi="Arial" w:cs="Arial"/>
        </w:rPr>
      </w:pPr>
    </w:p>
    <w:p w14:paraId="5B9ACACE" w14:textId="77777777" w:rsidR="00ED139A" w:rsidRPr="008D6109" w:rsidRDefault="00ED139A" w:rsidP="007B68F2">
      <w:pPr>
        <w:pStyle w:val="Nagwek3"/>
        <w:jc w:val="both"/>
        <w:rPr>
          <w:rFonts w:ascii="Arial" w:hAnsi="Arial" w:cs="Arial"/>
          <w:color w:val="auto"/>
          <w:sz w:val="24"/>
          <w:szCs w:val="24"/>
        </w:rPr>
      </w:pPr>
      <w:r w:rsidRPr="008D6109">
        <w:rPr>
          <w:rFonts w:ascii="Arial" w:hAnsi="Arial" w:cs="Arial"/>
          <w:color w:val="auto"/>
          <w:sz w:val="24"/>
          <w:szCs w:val="24"/>
        </w:rPr>
        <w:t>VI.3. Monitoring ilości pobieranej wody</w:t>
      </w:r>
    </w:p>
    <w:p w14:paraId="5C63320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VI.3.1. Prowadzący instalację będzie wykonywał systematyczne pomiary ilości pobieranej wody mierzonej za pomocą czterech wodomierzy (W-1, W-10, W-11 </w:t>
      </w:r>
      <w:r w:rsidRPr="008D6109">
        <w:rPr>
          <w:rFonts w:ascii="Arial" w:hAnsi="Arial" w:cs="Arial"/>
        </w:rPr>
        <w:br/>
        <w:t>i W-12) zlokalizowanych w budynku W-68 wydziału odlewni żeliwa z częstotliwością co najmniej 1 raz na dobę.</w:t>
      </w:r>
    </w:p>
    <w:p w14:paraId="64841F2C"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VI.3.2. Wyniki pomiarów należy rejestrować i przechowywać.</w:t>
      </w:r>
    </w:p>
    <w:p w14:paraId="3BACBDE4" w14:textId="77777777" w:rsidR="00ED139A" w:rsidRPr="008D6109" w:rsidRDefault="00ED139A" w:rsidP="00ED139A">
      <w:pPr>
        <w:spacing w:line="276" w:lineRule="auto"/>
        <w:jc w:val="both"/>
        <w:rPr>
          <w:rFonts w:ascii="Arial" w:hAnsi="Arial" w:cs="Arial"/>
        </w:rPr>
      </w:pPr>
      <w:r w:rsidRPr="008D6109">
        <w:rPr>
          <w:rFonts w:ascii="Arial" w:hAnsi="Arial" w:cs="Arial"/>
        </w:rPr>
        <w:t>VI.3.3. Wszystkie punkty kontroli poboru wody należy oznakować.</w:t>
      </w:r>
    </w:p>
    <w:p w14:paraId="6CFDA4AC" w14:textId="77777777" w:rsidR="00ED139A" w:rsidRPr="008D6109" w:rsidRDefault="00ED139A" w:rsidP="00ED139A">
      <w:pPr>
        <w:rPr>
          <w:rFonts w:ascii="Arial" w:hAnsi="Arial" w:cs="Arial"/>
        </w:rPr>
      </w:pPr>
    </w:p>
    <w:p w14:paraId="59A35A50" w14:textId="77777777" w:rsidR="00ED139A" w:rsidRPr="008D6109" w:rsidRDefault="00ED139A" w:rsidP="007B68F2">
      <w:pPr>
        <w:pStyle w:val="Nagwek3"/>
        <w:jc w:val="both"/>
        <w:rPr>
          <w:rFonts w:ascii="Arial" w:hAnsi="Arial" w:cs="Arial"/>
          <w:color w:val="auto"/>
          <w:sz w:val="24"/>
          <w:szCs w:val="24"/>
        </w:rPr>
      </w:pPr>
      <w:r w:rsidRPr="008D6109">
        <w:rPr>
          <w:rFonts w:ascii="Arial" w:hAnsi="Arial" w:cs="Arial"/>
          <w:color w:val="auto"/>
          <w:sz w:val="24"/>
          <w:szCs w:val="24"/>
        </w:rPr>
        <w:t>VI.4. Monitoring wpływu instalacji na wody podziemne.</w:t>
      </w:r>
    </w:p>
    <w:p w14:paraId="6ACC8467"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VI.4.1. Jako punkty pomiarowe ustalono:</w:t>
      </w:r>
    </w:p>
    <w:p w14:paraId="43005F59" w14:textId="77777777" w:rsidR="00ED139A" w:rsidRPr="008D6109" w:rsidRDefault="00ED139A" w:rsidP="00ED139A">
      <w:pPr>
        <w:adjustRightInd w:val="0"/>
        <w:spacing w:line="276" w:lineRule="auto"/>
        <w:jc w:val="both"/>
        <w:rPr>
          <w:rFonts w:ascii="Arial" w:hAnsi="Arial" w:cs="Arial"/>
          <w:shd w:val="clear" w:color="auto" w:fill="FFFFFF"/>
        </w:rPr>
      </w:pPr>
      <w:r w:rsidRPr="008D6109">
        <w:rPr>
          <w:rFonts w:ascii="Arial" w:hAnsi="Arial" w:cs="Arial"/>
        </w:rPr>
        <w:t xml:space="preserve">- piezometry PX i PXI zlokalizowane na dopływie wód podziemnych </w:t>
      </w:r>
      <w:r w:rsidRPr="008D6109">
        <w:rPr>
          <w:rFonts w:ascii="Arial" w:hAnsi="Arial" w:cs="Arial"/>
        </w:rPr>
        <w:br/>
        <w:t>o współrzędnych geograficznych :</w:t>
      </w:r>
      <w:r w:rsidRPr="008D6109">
        <w:rPr>
          <w:rFonts w:ascii="Arial" w:hAnsi="Arial" w:cs="Arial"/>
          <w:shd w:val="clear" w:color="auto" w:fill="FFFFFF"/>
        </w:rPr>
        <w:t xml:space="preserve"> </w:t>
      </w:r>
    </w:p>
    <w:p w14:paraId="0056C3F6"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shd w:val="clear" w:color="auto" w:fill="FFFFFF"/>
        </w:rPr>
        <w:t>PX  -   N 50°00'33" i E 21°58'37"</w:t>
      </w:r>
      <w:r w:rsidRPr="008D6109">
        <w:rPr>
          <w:rFonts w:ascii="Arial" w:hAnsi="Arial" w:cs="Arial"/>
        </w:rPr>
        <w:t>,</w:t>
      </w:r>
    </w:p>
    <w:p w14:paraId="1BA853B1" w14:textId="77777777" w:rsidR="00ED139A" w:rsidRPr="008D6109" w:rsidRDefault="00ED139A" w:rsidP="00ED139A">
      <w:pPr>
        <w:rPr>
          <w:rFonts w:ascii="Arial" w:hAnsi="Arial" w:cs="Arial"/>
          <w:shd w:val="clear" w:color="auto" w:fill="FFFFFF"/>
        </w:rPr>
      </w:pPr>
      <w:r w:rsidRPr="008D6109">
        <w:rPr>
          <w:rFonts w:ascii="Arial" w:hAnsi="Arial" w:cs="Arial"/>
          <w:shd w:val="clear" w:color="auto" w:fill="FFFFFF"/>
        </w:rPr>
        <w:t xml:space="preserve">PXI -  N 50°00'42" i E 21°58'50" </w:t>
      </w:r>
    </w:p>
    <w:p w14:paraId="239F5DE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 piezometry PIX i PVIII zlokalizowane na odpływie wód podziemnych </w:t>
      </w:r>
      <w:r w:rsidRPr="008D6109">
        <w:rPr>
          <w:rFonts w:ascii="Arial" w:hAnsi="Arial" w:cs="Arial"/>
        </w:rPr>
        <w:br/>
        <w:t>o współrzędnych geograficznych:</w:t>
      </w:r>
    </w:p>
    <w:p w14:paraId="33E35744" w14:textId="77777777" w:rsidR="00ED139A" w:rsidRPr="008D6109" w:rsidRDefault="00ED139A" w:rsidP="00ED139A">
      <w:pPr>
        <w:spacing w:line="276" w:lineRule="auto"/>
        <w:rPr>
          <w:rFonts w:ascii="Arial" w:hAnsi="Arial" w:cs="Arial"/>
          <w:shd w:val="clear" w:color="auto" w:fill="FFFFFF"/>
        </w:rPr>
      </w:pPr>
      <w:r w:rsidRPr="008D6109">
        <w:rPr>
          <w:rFonts w:ascii="Arial" w:hAnsi="Arial" w:cs="Arial"/>
          <w:shd w:val="clear" w:color="auto" w:fill="FFFFFF"/>
        </w:rPr>
        <w:t xml:space="preserve">PIX  N 50°00'27" i E 21°58'47" </w:t>
      </w:r>
    </w:p>
    <w:p w14:paraId="3397A372" w14:textId="77777777" w:rsidR="00ED139A" w:rsidRPr="008D6109" w:rsidRDefault="00ED139A" w:rsidP="00ED139A">
      <w:pPr>
        <w:spacing w:line="276" w:lineRule="auto"/>
        <w:rPr>
          <w:rFonts w:ascii="Arial" w:hAnsi="Arial" w:cs="Arial"/>
          <w:shd w:val="clear" w:color="auto" w:fill="FFFFFF"/>
        </w:rPr>
      </w:pPr>
      <w:r w:rsidRPr="008D6109">
        <w:rPr>
          <w:rFonts w:ascii="Arial" w:hAnsi="Arial" w:cs="Arial"/>
          <w:shd w:val="clear" w:color="auto" w:fill="FFFFFF"/>
        </w:rPr>
        <w:t>PVIII  N 50°00'33" E 21°59'00". ”</w:t>
      </w:r>
    </w:p>
    <w:p w14:paraId="5B661ACA" w14:textId="77777777" w:rsidR="00ED139A" w:rsidRPr="008D6109" w:rsidRDefault="00ED139A" w:rsidP="00ED139A">
      <w:pPr>
        <w:adjustRightInd w:val="0"/>
        <w:spacing w:line="276" w:lineRule="auto"/>
        <w:rPr>
          <w:rFonts w:ascii="Arial" w:hAnsi="Arial" w:cs="Arial"/>
        </w:rPr>
      </w:pPr>
      <w:r w:rsidRPr="008D6109">
        <w:rPr>
          <w:rFonts w:ascii="Arial" w:hAnsi="Arial" w:cs="Arial"/>
        </w:rPr>
        <w:t>VI.4.2. Ustalam częstotliwość pomiarów nie rzadziej niż raz na cztery lata</w:t>
      </w:r>
    </w:p>
    <w:p w14:paraId="771E9112" w14:textId="77777777" w:rsidR="00ED139A" w:rsidRPr="008D6109" w:rsidRDefault="00ED139A" w:rsidP="00ED139A">
      <w:pPr>
        <w:adjustRightInd w:val="0"/>
        <w:spacing w:line="276" w:lineRule="auto"/>
        <w:rPr>
          <w:rFonts w:ascii="Arial" w:hAnsi="Arial" w:cs="Arial"/>
        </w:rPr>
      </w:pPr>
      <w:r w:rsidRPr="008D6109">
        <w:rPr>
          <w:rFonts w:ascii="Arial" w:hAnsi="Arial" w:cs="Arial"/>
        </w:rPr>
        <w:t>VI.4.3. Ustalam zakres badań wskaźników jakości wody:</w:t>
      </w:r>
    </w:p>
    <w:p w14:paraId="6AB049A3" w14:textId="77777777" w:rsidR="00ED139A" w:rsidRPr="008D6109" w:rsidRDefault="00ED139A" w:rsidP="00ED139A">
      <w:pPr>
        <w:adjustRightInd w:val="0"/>
        <w:spacing w:line="276" w:lineRule="auto"/>
        <w:rPr>
          <w:rFonts w:ascii="Arial" w:hAnsi="Arial" w:cs="Arial"/>
        </w:rPr>
      </w:pPr>
      <w:r w:rsidRPr="008D6109">
        <w:rPr>
          <w:rFonts w:ascii="Arial" w:hAnsi="Arial" w:cs="Arial"/>
        </w:rPr>
        <w:lastRenderedPageBreak/>
        <w:t>- temperatura,</w:t>
      </w:r>
    </w:p>
    <w:p w14:paraId="0805D3DA" w14:textId="77777777" w:rsidR="00ED139A" w:rsidRPr="008D6109" w:rsidRDefault="00ED139A" w:rsidP="00ED139A">
      <w:pPr>
        <w:adjustRightInd w:val="0"/>
        <w:spacing w:line="276" w:lineRule="auto"/>
        <w:rPr>
          <w:rFonts w:ascii="Arial" w:hAnsi="Arial" w:cs="Arial"/>
        </w:rPr>
      </w:pPr>
      <w:r w:rsidRPr="008D6109">
        <w:rPr>
          <w:rFonts w:ascii="Arial" w:hAnsi="Arial" w:cs="Arial"/>
        </w:rPr>
        <w:t>- odczyn (</w:t>
      </w:r>
      <w:proofErr w:type="spellStart"/>
      <w:r w:rsidRPr="008D6109">
        <w:rPr>
          <w:rFonts w:ascii="Arial" w:hAnsi="Arial" w:cs="Arial"/>
        </w:rPr>
        <w:t>pH</w:t>
      </w:r>
      <w:proofErr w:type="spellEnd"/>
      <w:r w:rsidRPr="008D6109">
        <w:rPr>
          <w:rFonts w:ascii="Arial" w:hAnsi="Arial" w:cs="Arial"/>
        </w:rPr>
        <w:t>),</w:t>
      </w:r>
    </w:p>
    <w:p w14:paraId="629CF94E"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 </w:t>
      </w:r>
      <w:proofErr w:type="spellStart"/>
      <w:r w:rsidRPr="008D6109">
        <w:rPr>
          <w:rFonts w:ascii="Arial" w:hAnsi="Arial" w:cs="Arial"/>
        </w:rPr>
        <w:t>ChZt</w:t>
      </w:r>
      <w:proofErr w:type="spellEnd"/>
      <w:r w:rsidRPr="008D6109">
        <w:rPr>
          <w:rFonts w:ascii="Arial" w:hAnsi="Arial" w:cs="Arial"/>
        </w:rPr>
        <w:t>,</w:t>
      </w:r>
    </w:p>
    <w:p w14:paraId="3B151E7F" w14:textId="77777777" w:rsidR="00ED139A" w:rsidRPr="008D6109" w:rsidRDefault="00ED139A" w:rsidP="00ED139A">
      <w:pPr>
        <w:adjustRightInd w:val="0"/>
        <w:spacing w:line="276" w:lineRule="auto"/>
        <w:rPr>
          <w:rFonts w:ascii="Arial" w:hAnsi="Arial" w:cs="Arial"/>
        </w:rPr>
      </w:pPr>
      <w:r w:rsidRPr="008D6109">
        <w:rPr>
          <w:rFonts w:ascii="Arial" w:hAnsi="Arial" w:cs="Arial"/>
        </w:rPr>
        <w:t>- BZT5,</w:t>
      </w:r>
    </w:p>
    <w:p w14:paraId="343FBCF6" w14:textId="77777777" w:rsidR="00ED139A" w:rsidRPr="008D6109" w:rsidRDefault="00ED139A" w:rsidP="00ED139A">
      <w:pPr>
        <w:adjustRightInd w:val="0"/>
        <w:spacing w:line="276" w:lineRule="auto"/>
        <w:rPr>
          <w:rFonts w:ascii="Arial" w:hAnsi="Arial" w:cs="Arial"/>
        </w:rPr>
      </w:pPr>
      <w:r w:rsidRPr="008D6109">
        <w:rPr>
          <w:rFonts w:ascii="Arial" w:hAnsi="Arial" w:cs="Arial"/>
        </w:rPr>
        <w:t>- amoniak,</w:t>
      </w:r>
    </w:p>
    <w:p w14:paraId="0C410682" w14:textId="77777777" w:rsidR="00ED139A" w:rsidRPr="008D6109" w:rsidRDefault="00ED139A" w:rsidP="00ED139A">
      <w:pPr>
        <w:adjustRightInd w:val="0"/>
        <w:spacing w:line="276" w:lineRule="auto"/>
        <w:rPr>
          <w:rFonts w:ascii="Arial" w:hAnsi="Arial" w:cs="Arial"/>
        </w:rPr>
      </w:pPr>
      <w:r w:rsidRPr="008D6109">
        <w:rPr>
          <w:rFonts w:ascii="Arial" w:hAnsi="Arial" w:cs="Arial"/>
        </w:rPr>
        <w:t>- azotany,</w:t>
      </w:r>
    </w:p>
    <w:p w14:paraId="35A3543D" w14:textId="77777777" w:rsidR="00ED139A" w:rsidRPr="008D6109" w:rsidRDefault="00ED139A" w:rsidP="00ED139A">
      <w:pPr>
        <w:adjustRightInd w:val="0"/>
        <w:spacing w:line="276" w:lineRule="auto"/>
        <w:rPr>
          <w:rFonts w:ascii="Arial" w:hAnsi="Arial" w:cs="Arial"/>
        </w:rPr>
      </w:pPr>
      <w:r w:rsidRPr="008D6109">
        <w:rPr>
          <w:rFonts w:ascii="Arial" w:hAnsi="Arial" w:cs="Arial"/>
        </w:rPr>
        <w:t>- fosfor ogólny,</w:t>
      </w:r>
    </w:p>
    <w:p w14:paraId="55E365AD" w14:textId="77777777" w:rsidR="00ED139A" w:rsidRPr="008D6109" w:rsidRDefault="00ED139A" w:rsidP="00ED139A">
      <w:pPr>
        <w:adjustRightInd w:val="0"/>
        <w:spacing w:line="276" w:lineRule="auto"/>
        <w:rPr>
          <w:rFonts w:ascii="Arial" w:hAnsi="Arial" w:cs="Arial"/>
        </w:rPr>
      </w:pPr>
      <w:r w:rsidRPr="008D6109">
        <w:rPr>
          <w:rFonts w:ascii="Arial" w:hAnsi="Arial" w:cs="Arial"/>
        </w:rPr>
        <w:t>- przewodność elektrolityczna właściwa (w 20</w:t>
      </w:r>
      <w:r w:rsidRPr="008D6109">
        <w:rPr>
          <w:rFonts w:ascii="Arial" w:hAnsi="Arial" w:cs="Arial"/>
        </w:rPr>
        <w:sym w:font="Symbol" w:char="F0B0"/>
      </w:r>
      <w:r w:rsidRPr="008D6109">
        <w:rPr>
          <w:rFonts w:ascii="Arial" w:hAnsi="Arial" w:cs="Arial"/>
        </w:rPr>
        <w:t>C),</w:t>
      </w:r>
    </w:p>
    <w:p w14:paraId="0FC07C8F" w14:textId="77777777" w:rsidR="00ED139A" w:rsidRPr="008D6109" w:rsidRDefault="00ED139A" w:rsidP="00ED139A">
      <w:pPr>
        <w:adjustRightInd w:val="0"/>
        <w:spacing w:line="276" w:lineRule="auto"/>
        <w:rPr>
          <w:rFonts w:ascii="Arial" w:hAnsi="Arial" w:cs="Arial"/>
        </w:rPr>
      </w:pPr>
      <w:r w:rsidRPr="008D6109">
        <w:rPr>
          <w:rFonts w:ascii="Arial" w:hAnsi="Arial" w:cs="Arial"/>
        </w:rPr>
        <w:t>- chlorki,</w:t>
      </w:r>
    </w:p>
    <w:p w14:paraId="66774433" w14:textId="77777777" w:rsidR="00ED139A" w:rsidRPr="008D6109" w:rsidRDefault="00ED139A" w:rsidP="00ED139A">
      <w:pPr>
        <w:adjustRightInd w:val="0"/>
        <w:spacing w:line="276" w:lineRule="auto"/>
        <w:rPr>
          <w:rFonts w:ascii="Arial" w:hAnsi="Arial" w:cs="Arial"/>
        </w:rPr>
      </w:pPr>
      <w:r w:rsidRPr="008D6109">
        <w:rPr>
          <w:rFonts w:ascii="Arial" w:hAnsi="Arial" w:cs="Arial"/>
        </w:rPr>
        <w:t>- siarczany,</w:t>
      </w:r>
    </w:p>
    <w:p w14:paraId="088058F5" w14:textId="77777777" w:rsidR="00ED139A" w:rsidRPr="008D6109" w:rsidRDefault="00ED139A" w:rsidP="00ED139A">
      <w:pPr>
        <w:adjustRightInd w:val="0"/>
        <w:spacing w:line="276" w:lineRule="auto"/>
        <w:rPr>
          <w:rFonts w:ascii="Arial" w:hAnsi="Arial" w:cs="Arial"/>
        </w:rPr>
      </w:pPr>
      <w:r w:rsidRPr="008D6109">
        <w:rPr>
          <w:rFonts w:ascii="Arial" w:hAnsi="Arial" w:cs="Arial"/>
        </w:rPr>
        <w:t>- indeks fenolowy,</w:t>
      </w:r>
    </w:p>
    <w:p w14:paraId="3EE16F38" w14:textId="77777777" w:rsidR="00ED139A" w:rsidRPr="008D6109" w:rsidRDefault="00ED139A" w:rsidP="00ED139A">
      <w:pPr>
        <w:adjustRightInd w:val="0"/>
        <w:spacing w:line="276" w:lineRule="auto"/>
        <w:rPr>
          <w:rFonts w:ascii="Arial" w:hAnsi="Arial" w:cs="Arial"/>
        </w:rPr>
      </w:pPr>
      <w:r w:rsidRPr="008D6109">
        <w:rPr>
          <w:rFonts w:ascii="Arial" w:hAnsi="Arial" w:cs="Arial"/>
        </w:rPr>
        <w:t>- żelazo ogólne,</w:t>
      </w:r>
    </w:p>
    <w:p w14:paraId="6974845E" w14:textId="77777777" w:rsidR="00ED139A" w:rsidRPr="008D6109" w:rsidRDefault="00ED139A" w:rsidP="00ED139A">
      <w:pPr>
        <w:adjustRightInd w:val="0"/>
        <w:spacing w:line="276" w:lineRule="auto"/>
        <w:rPr>
          <w:rFonts w:ascii="Arial" w:hAnsi="Arial" w:cs="Arial"/>
        </w:rPr>
      </w:pPr>
      <w:r w:rsidRPr="008D6109">
        <w:rPr>
          <w:rFonts w:ascii="Arial" w:hAnsi="Arial" w:cs="Arial"/>
        </w:rPr>
        <w:t xml:space="preserve">- metale ciężkie (Ni, Cu, Zn, </w:t>
      </w:r>
      <w:proofErr w:type="spellStart"/>
      <w:r w:rsidRPr="008D6109">
        <w:rPr>
          <w:rFonts w:ascii="Arial" w:hAnsi="Arial" w:cs="Arial"/>
        </w:rPr>
        <w:t>Crog</w:t>
      </w:r>
      <w:proofErr w:type="spellEnd"/>
      <w:r w:rsidRPr="008D6109">
        <w:rPr>
          <w:rFonts w:ascii="Arial" w:hAnsi="Arial" w:cs="Arial"/>
        </w:rPr>
        <w:t>.),</w:t>
      </w:r>
    </w:p>
    <w:p w14:paraId="3606FFDD" w14:textId="77777777" w:rsidR="00ED139A" w:rsidRPr="008D6109" w:rsidRDefault="00ED139A" w:rsidP="00ED139A">
      <w:pPr>
        <w:adjustRightInd w:val="0"/>
        <w:spacing w:line="276" w:lineRule="auto"/>
        <w:rPr>
          <w:rFonts w:ascii="Arial" w:hAnsi="Arial" w:cs="Arial"/>
        </w:rPr>
      </w:pPr>
      <w:r w:rsidRPr="008D6109">
        <w:rPr>
          <w:rFonts w:ascii="Arial" w:hAnsi="Arial" w:cs="Arial"/>
        </w:rPr>
        <w:t>- ekstrakt eterowy,</w:t>
      </w:r>
    </w:p>
    <w:p w14:paraId="45928279"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pomiar poziomu zwierciadła wód podziemnych.</w:t>
      </w:r>
    </w:p>
    <w:p w14:paraId="20A436D9"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VI.4.4. Metodyki badań:</w:t>
      </w:r>
    </w:p>
    <w:p w14:paraId="56D8E2F8"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Badania jakości wód podziemnych należy wykonywać zgodnie z metodyką referencyjną wskazaną w obowiązujących przepisach szczególnych.</w:t>
      </w:r>
    </w:p>
    <w:p w14:paraId="59883084" w14:textId="77777777" w:rsidR="00ED139A" w:rsidRPr="008D6109" w:rsidRDefault="00ED139A" w:rsidP="00416513">
      <w:pPr>
        <w:pStyle w:val="Nagwek3"/>
        <w:jc w:val="both"/>
        <w:rPr>
          <w:rFonts w:ascii="Arial" w:hAnsi="Arial" w:cs="Arial"/>
          <w:color w:val="auto"/>
          <w:sz w:val="24"/>
          <w:szCs w:val="24"/>
        </w:rPr>
      </w:pPr>
      <w:r w:rsidRPr="008D6109">
        <w:rPr>
          <w:rFonts w:ascii="Arial" w:hAnsi="Arial" w:cs="Arial"/>
          <w:color w:val="auto"/>
          <w:sz w:val="24"/>
          <w:szCs w:val="24"/>
        </w:rPr>
        <w:t>VI.5. Monitoring emisji hałasu do środowiska</w:t>
      </w:r>
    </w:p>
    <w:p w14:paraId="58BA0B6C"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VI.5.1. Jako referencyjne punkty pomiarowe hałasu określające oddziaływanie akustyczne instalacji na tereny zabudowy mieszkaniowej ustalam przy ul. Leśnej </w:t>
      </w:r>
      <w:r w:rsidRPr="008D6109">
        <w:rPr>
          <w:rFonts w:ascii="Arial" w:hAnsi="Arial" w:cs="Arial"/>
        </w:rPr>
        <w:br/>
        <w:t>i Bieszczadzkiej – granica Zakładu i zabudowy mieszkaniowej.</w:t>
      </w:r>
    </w:p>
    <w:p w14:paraId="74551568"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VI.5.2. Pomiary hałasu w środowisku przeprowadzane będą po każdej zmianie procedury pracy instalacji lub wymianie urządzeń określonych w tabeli nr 11.</w:t>
      </w:r>
    </w:p>
    <w:p w14:paraId="7F233B8D"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VI.5.3. Pomiary hałasu wykonywane będą zgodnie z metodyką referencyjną wynikającą z obowiązujących przepisów szczególnych i Polskich Norm, w tym również w zakresie częstotliwości pomiarów we wskazanych w decyzji punktach referencyjnych. </w:t>
      </w:r>
    </w:p>
    <w:p w14:paraId="05B08B55" w14:textId="77777777" w:rsidR="00ED139A" w:rsidRPr="008D6109" w:rsidRDefault="00ED139A" w:rsidP="00ED139A">
      <w:pPr>
        <w:spacing w:line="276" w:lineRule="auto"/>
        <w:jc w:val="both"/>
        <w:rPr>
          <w:rFonts w:ascii="Arial" w:hAnsi="Arial" w:cs="Arial"/>
          <w:strike/>
          <w:shd w:val="clear" w:color="auto" w:fill="FFFFFF"/>
        </w:rPr>
      </w:pPr>
    </w:p>
    <w:p w14:paraId="60DE0023" w14:textId="77777777" w:rsidR="00ED139A" w:rsidRPr="008D6109" w:rsidRDefault="00ED139A" w:rsidP="00F05768">
      <w:pPr>
        <w:pStyle w:val="Nagwek3"/>
        <w:rPr>
          <w:rFonts w:ascii="Arial" w:hAnsi="Arial" w:cs="Arial"/>
          <w:color w:val="auto"/>
          <w:sz w:val="24"/>
          <w:szCs w:val="24"/>
        </w:rPr>
      </w:pPr>
      <w:r w:rsidRPr="008D6109">
        <w:rPr>
          <w:rFonts w:ascii="Arial" w:hAnsi="Arial" w:cs="Arial"/>
          <w:color w:val="auto"/>
          <w:sz w:val="24"/>
          <w:szCs w:val="24"/>
        </w:rPr>
        <w:t xml:space="preserve">VI.6. Monitoring ilości i jakości ścieków </w:t>
      </w:r>
    </w:p>
    <w:p w14:paraId="3FB82AC3" w14:textId="77777777" w:rsidR="00ED139A" w:rsidRPr="008D6109" w:rsidRDefault="00ED139A" w:rsidP="00ED139A">
      <w:pPr>
        <w:adjustRightInd w:val="0"/>
        <w:spacing w:before="120" w:line="276" w:lineRule="auto"/>
        <w:jc w:val="both"/>
        <w:rPr>
          <w:rFonts w:ascii="Arial" w:hAnsi="Arial" w:cs="Arial"/>
        </w:rPr>
      </w:pPr>
      <w:r w:rsidRPr="008D6109">
        <w:rPr>
          <w:rFonts w:ascii="Arial" w:hAnsi="Arial" w:cs="Arial"/>
        </w:rPr>
        <w:t xml:space="preserve">VI.6.1. Prowadzona będzie ewidencja ilości odprowadzanych ścieków przemysłowych z częstotliwością raz na miesiąc. </w:t>
      </w:r>
    </w:p>
    <w:p w14:paraId="174D51D6" w14:textId="77777777" w:rsidR="00ED139A" w:rsidRPr="008D6109" w:rsidRDefault="00ED139A" w:rsidP="00ED139A">
      <w:pPr>
        <w:spacing w:line="276" w:lineRule="auto"/>
        <w:jc w:val="both"/>
        <w:rPr>
          <w:rFonts w:ascii="Arial" w:hAnsi="Arial" w:cs="Arial"/>
          <w:shd w:val="clear" w:color="auto" w:fill="FFFFFF"/>
        </w:rPr>
      </w:pPr>
      <w:r w:rsidRPr="008D6109">
        <w:rPr>
          <w:rFonts w:ascii="Arial" w:hAnsi="Arial" w:cs="Arial"/>
        </w:rPr>
        <w:t>VI.6.2. Prowadzone będą pomiary jakości ścieków przemysłowych (po łapaczu tłuszczu)  we wskaźniku węglowodory ropopochodne z częstotliwością nie mniejszą niż 1 raz w roku.</w:t>
      </w:r>
      <w:r w:rsidRPr="008D6109">
        <w:rPr>
          <w:rFonts w:ascii="Arial" w:hAnsi="Arial" w:cs="Arial"/>
          <w:shd w:val="clear" w:color="auto" w:fill="FFFFFF"/>
        </w:rPr>
        <w:t xml:space="preserve"> </w:t>
      </w:r>
    </w:p>
    <w:p w14:paraId="0C492DCD" w14:textId="77777777" w:rsidR="00ED139A" w:rsidRPr="008D6109" w:rsidRDefault="00ED139A" w:rsidP="00ED139A">
      <w:pPr>
        <w:spacing w:line="276" w:lineRule="auto"/>
        <w:jc w:val="both"/>
        <w:rPr>
          <w:rFonts w:ascii="Arial" w:hAnsi="Arial" w:cs="Arial"/>
          <w:strike/>
          <w:shd w:val="clear" w:color="auto" w:fill="FFFFFF"/>
        </w:rPr>
      </w:pPr>
    </w:p>
    <w:p w14:paraId="6E6EC7A5" w14:textId="77777777" w:rsidR="00ED139A" w:rsidRPr="008D6109" w:rsidRDefault="00ED139A" w:rsidP="00EA5915">
      <w:pPr>
        <w:pStyle w:val="Nagwek3"/>
        <w:rPr>
          <w:rFonts w:ascii="Arial" w:hAnsi="Arial" w:cs="Arial"/>
          <w:color w:val="auto"/>
          <w:sz w:val="24"/>
          <w:szCs w:val="24"/>
        </w:rPr>
      </w:pPr>
      <w:r w:rsidRPr="008D6109">
        <w:rPr>
          <w:rFonts w:ascii="Arial" w:hAnsi="Arial" w:cs="Arial"/>
          <w:color w:val="auto"/>
          <w:sz w:val="24"/>
          <w:szCs w:val="24"/>
        </w:rPr>
        <w:t xml:space="preserve">VI.7. Sposób i częstotliwość wykonywania badań zanieczyszczenia gleby </w:t>
      </w:r>
      <w:r w:rsidRPr="008D6109">
        <w:rPr>
          <w:rFonts w:ascii="Arial" w:hAnsi="Arial" w:cs="Arial"/>
          <w:color w:val="auto"/>
          <w:sz w:val="24"/>
          <w:szCs w:val="24"/>
        </w:rPr>
        <w:br/>
        <w:t xml:space="preserve">i ziemi substancjami powodującymi ryzyko </w:t>
      </w:r>
    </w:p>
    <w:p w14:paraId="2AEDEB4C" w14:textId="77777777" w:rsidR="00ED139A" w:rsidRPr="008D6109" w:rsidRDefault="00ED139A" w:rsidP="00ED139A">
      <w:pPr>
        <w:spacing w:line="276" w:lineRule="auto"/>
        <w:jc w:val="both"/>
        <w:rPr>
          <w:rFonts w:ascii="Arial" w:hAnsi="Arial" w:cs="Arial"/>
        </w:rPr>
      </w:pPr>
    </w:p>
    <w:p w14:paraId="04687AE2"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VI.7.1. Monitoring zanieczyszczenia gleby i ziemi prowadzony będzie </w:t>
      </w:r>
      <w:r w:rsidRPr="008D6109">
        <w:rPr>
          <w:rFonts w:ascii="Arial" w:hAnsi="Arial" w:cs="Arial"/>
        </w:rPr>
        <w:br/>
        <w:t>z częstotliwością raz na 10 lat w zakresie przedstawionym w poniższej tabeli:</w:t>
      </w:r>
    </w:p>
    <w:p w14:paraId="373EF363" w14:textId="77777777" w:rsidR="00ED139A" w:rsidRPr="008D6109" w:rsidRDefault="00ED139A" w:rsidP="00ED139A">
      <w:pPr>
        <w:spacing w:before="120"/>
        <w:jc w:val="both"/>
        <w:rPr>
          <w:rFonts w:ascii="Arial" w:hAnsi="Arial" w:cs="Arial"/>
        </w:rPr>
      </w:pPr>
      <w:r w:rsidRPr="008D6109">
        <w:rPr>
          <w:rFonts w:ascii="Arial" w:hAnsi="Arial" w:cs="Arial"/>
        </w:rPr>
        <w:lastRenderedPageBreak/>
        <w:t>Tabela15</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701"/>
        <w:gridCol w:w="1944"/>
        <w:gridCol w:w="3719"/>
      </w:tblGrid>
      <w:tr w:rsidR="00ED139A" w:rsidRPr="008D6109" w14:paraId="20967A48" w14:textId="77777777" w:rsidTr="002943E1">
        <w:trPr>
          <w:trHeight w:val="353"/>
          <w:jc w:val="center"/>
        </w:trPr>
        <w:tc>
          <w:tcPr>
            <w:tcW w:w="127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50BFB27" w14:textId="77777777" w:rsidR="00ED139A" w:rsidRPr="008D6109" w:rsidRDefault="00ED139A" w:rsidP="00ED139A">
            <w:pPr>
              <w:suppressAutoHyphens/>
              <w:spacing w:before="40" w:after="40"/>
              <w:jc w:val="center"/>
              <w:rPr>
                <w:rFonts w:ascii="Arial" w:hAnsi="Arial" w:cs="Arial"/>
                <w:lang w:eastAsia="ar-SA"/>
              </w:rPr>
            </w:pPr>
            <w:r w:rsidRPr="008D6109">
              <w:rPr>
                <w:rFonts w:ascii="Arial" w:hAnsi="Arial" w:cs="Arial"/>
                <w:lang w:eastAsia="ar-SA"/>
              </w:rPr>
              <w:t>Punkt poboru gruntu</w:t>
            </w:r>
          </w:p>
        </w:tc>
        <w:tc>
          <w:tcPr>
            <w:tcW w:w="3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7AEC702" w14:textId="77777777" w:rsidR="00ED139A" w:rsidRPr="008D6109" w:rsidRDefault="00ED139A" w:rsidP="00ED139A">
            <w:pPr>
              <w:suppressAutoHyphens/>
              <w:spacing w:before="40" w:after="40"/>
              <w:jc w:val="center"/>
              <w:rPr>
                <w:rFonts w:ascii="Arial" w:hAnsi="Arial" w:cs="Arial"/>
                <w:lang w:eastAsia="ar-SA"/>
              </w:rPr>
            </w:pPr>
            <w:r w:rsidRPr="008D6109">
              <w:rPr>
                <w:rFonts w:ascii="Arial" w:hAnsi="Arial" w:cs="Arial"/>
                <w:lang w:eastAsia="ar-SA"/>
              </w:rPr>
              <w:t>Współrzędne geodezyjne</w:t>
            </w:r>
          </w:p>
          <w:p w14:paraId="47156846" w14:textId="77777777" w:rsidR="00ED139A" w:rsidRPr="008D6109" w:rsidRDefault="00ED139A" w:rsidP="00ED139A">
            <w:pPr>
              <w:suppressAutoHyphens/>
              <w:spacing w:before="40" w:after="40"/>
              <w:jc w:val="center"/>
              <w:rPr>
                <w:rFonts w:ascii="Arial" w:hAnsi="Arial" w:cs="Arial"/>
                <w:lang w:eastAsia="ar-SA"/>
              </w:rPr>
            </w:pPr>
            <w:r w:rsidRPr="008D6109">
              <w:rPr>
                <w:rFonts w:ascii="Arial" w:hAnsi="Arial" w:cs="Arial"/>
                <w:lang w:val="en-US" w:eastAsia="ar-SA"/>
              </w:rPr>
              <w:t>(PUWG 1992)</w:t>
            </w:r>
          </w:p>
        </w:tc>
        <w:tc>
          <w:tcPr>
            <w:tcW w:w="371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B4E2963" w14:textId="77777777" w:rsidR="00ED139A" w:rsidRPr="008D6109" w:rsidRDefault="00ED139A" w:rsidP="00ED139A">
            <w:pPr>
              <w:suppressAutoHyphens/>
              <w:spacing w:before="40" w:after="40"/>
              <w:jc w:val="center"/>
              <w:rPr>
                <w:rFonts w:ascii="Arial" w:hAnsi="Arial" w:cs="Arial"/>
                <w:lang w:eastAsia="ar-SA"/>
              </w:rPr>
            </w:pPr>
            <w:r w:rsidRPr="008D6109">
              <w:rPr>
                <w:rFonts w:ascii="Arial" w:hAnsi="Arial" w:cs="Arial"/>
                <w:lang w:eastAsia="ar-SA"/>
              </w:rPr>
              <w:t>Zakres analizowanych parametrów</w:t>
            </w:r>
          </w:p>
        </w:tc>
      </w:tr>
      <w:tr w:rsidR="00ED139A" w:rsidRPr="008D6109" w14:paraId="72A67AD5" w14:textId="77777777" w:rsidTr="002943E1">
        <w:trPr>
          <w:trHeight w:val="352"/>
          <w:jc w:val="center"/>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7DDE24A" w14:textId="77777777" w:rsidR="00ED139A" w:rsidRPr="008D6109" w:rsidRDefault="00ED139A" w:rsidP="00ED139A">
            <w:pPr>
              <w:suppressAutoHyphens/>
              <w:spacing w:before="40" w:after="40"/>
              <w:jc w:val="center"/>
              <w:rPr>
                <w:rFonts w:ascii="Arial" w:hAnsi="Arial" w:cs="Arial"/>
                <w:lang w:eastAsia="ar-SA"/>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63F0B53" w14:textId="77777777" w:rsidR="00ED139A" w:rsidRPr="008D6109" w:rsidRDefault="00ED139A" w:rsidP="00ED139A">
            <w:pPr>
              <w:spacing w:before="40" w:after="40"/>
              <w:jc w:val="center"/>
              <w:rPr>
                <w:rFonts w:ascii="Arial" w:hAnsi="Arial" w:cs="Arial"/>
              </w:rPr>
            </w:pPr>
            <w:r w:rsidRPr="008D6109">
              <w:rPr>
                <w:rFonts w:ascii="Arial" w:hAnsi="Arial" w:cs="Arial"/>
              </w:rPr>
              <w:t>X</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5BA22BD8" w14:textId="77777777" w:rsidR="00ED139A" w:rsidRPr="008D6109" w:rsidRDefault="00ED139A" w:rsidP="00ED139A">
            <w:pPr>
              <w:spacing w:before="40" w:after="40"/>
              <w:jc w:val="center"/>
              <w:rPr>
                <w:rFonts w:ascii="Arial" w:hAnsi="Arial" w:cs="Arial"/>
              </w:rPr>
            </w:pPr>
            <w:r w:rsidRPr="008D6109">
              <w:rPr>
                <w:rFonts w:ascii="Arial" w:hAnsi="Arial" w:cs="Arial"/>
              </w:rPr>
              <w:t>Y</w:t>
            </w:r>
          </w:p>
        </w:tc>
        <w:tc>
          <w:tcPr>
            <w:tcW w:w="371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778DC40" w14:textId="77777777" w:rsidR="00ED139A" w:rsidRPr="008D6109" w:rsidRDefault="00ED139A" w:rsidP="00ED139A">
            <w:pPr>
              <w:suppressAutoHyphens/>
              <w:spacing w:before="40" w:after="40"/>
              <w:rPr>
                <w:rFonts w:ascii="Arial" w:hAnsi="Arial" w:cs="Arial"/>
                <w:lang w:eastAsia="ar-SA"/>
              </w:rPr>
            </w:pPr>
          </w:p>
        </w:tc>
      </w:tr>
      <w:tr w:rsidR="00ED139A" w:rsidRPr="008D6109" w14:paraId="65B301D2" w14:textId="77777777" w:rsidTr="002943E1">
        <w:trPr>
          <w:trHeight w:val="340"/>
          <w:jc w:val="center"/>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14:paraId="77C339AF" w14:textId="77777777" w:rsidR="00ED139A" w:rsidRPr="008D6109" w:rsidRDefault="00ED139A" w:rsidP="00ED139A">
            <w:pPr>
              <w:suppressAutoHyphens/>
              <w:spacing w:before="40" w:after="40"/>
              <w:jc w:val="center"/>
              <w:rPr>
                <w:rFonts w:ascii="Arial" w:hAnsi="Arial" w:cs="Arial"/>
                <w:lang w:eastAsia="ar-SA"/>
              </w:rPr>
            </w:pPr>
            <w:r w:rsidRPr="008D6109">
              <w:rPr>
                <w:rFonts w:ascii="Arial" w:hAnsi="Arial" w:cs="Arial"/>
                <w:lang w:eastAsia="ar-SA"/>
              </w:rPr>
              <w:t>S 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788D59A" w14:textId="77777777" w:rsidR="00ED139A" w:rsidRPr="008D6109" w:rsidRDefault="00ED139A" w:rsidP="00ED139A">
            <w:pPr>
              <w:spacing w:before="40" w:after="40"/>
              <w:jc w:val="center"/>
              <w:rPr>
                <w:rFonts w:ascii="Arial" w:hAnsi="Arial" w:cs="Arial"/>
              </w:rPr>
            </w:pPr>
            <w:r w:rsidRPr="008D6109">
              <w:rPr>
                <w:rFonts w:ascii="Arial" w:hAnsi="Arial" w:cs="Arial"/>
              </w:rPr>
              <w:t>713238,88</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7777457D" w14:textId="77777777" w:rsidR="00ED139A" w:rsidRPr="008D6109" w:rsidRDefault="00ED139A" w:rsidP="00ED139A">
            <w:pPr>
              <w:spacing w:before="40" w:after="40"/>
              <w:jc w:val="center"/>
              <w:rPr>
                <w:rFonts w:ascii="Arial" w:hAnsi="Arial" w:cs="Arial"/>
              </w:rPr>
            </w:pPr>
            <w:r w:rsidRPr="008D6109">
              <w:rPr>
                <w:rFonts w:ascii="Arial" w:hAnsi="Arial" w:cs="Arial"/>
              </w:rPr>
              <w:t>242100,93</w:t>
            </w:r>
          </w:p>
        </w:tc>
        <w:tc>
          <w:tcPr>
            <w:tcW w:w="371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5B1D6BB" w14:textId="77777777" w:rsidR="00ED139A" w:rsidRPr="008D6109" w:rsidRDefault="00ED139A" w:rsidP="00ED139A">
            <w:pPr>
              <w:suppressAutoHyphens/>
              <w:rPr>
                <w:rFonts w:ascii="Arial" w:hAnsi="Arial" w:cs="Arial"/>
                <w:lang w:eastAsia="ar-SA"/>
              </w:rPr>
            </w:pPr>
            <w:r w:rsidRPr="008D6109">
              <w:rPr>
                <w:rFonts w:ascii="Arial" w:hAnsi="Arial" w:cs="Arial"/>
                <w:lang w:eastAsia="ar-SA"/>
              </w:rPr>
              <w:t>Metale ciężkie (arsen, bar, kadm, chrom, kobalt, miedź, ołów, rtęć, molibden, nikiel, cyna, cynk)</w:t>
            </w:r>
          </w:p>
          <w:p w14:paraId="02878367" w14:textId="77777777" w:rsidR="00ED139A" w:rsidRPr="008D6109" w:rsidRDefault="00ED139A" w:rsidP="00ED139A">
            <w:pPr>
              <w:suppressAutoHyphens/>
              <w:rPr>
                <w:rFonts w:ascii="Arial" w:hAnsi="Arial" w:cs="Arial"/>
                <w:lang w:eastAsia="ar-SA"/>
              </w:rPr>
            </w:pPr>
            <w:r w:rsidRPr="008D6109">
              <w:rPr>
                <w:rFonts w:ascii="Arial" w:hAnsi="Arial" w:cs="Arial"/>
                <w:lang w:eastAsia="ar-SA"/>
              </w:rPr>
              <w:t>WWA</w:t>
            </w:r>
          </w:p>
          <w:p w14:paraId="23C8B420" w14:textId="77777777" w:rsidR="00ED139A" w:rsidRPr="008D6109" w:rsidRDefault="00ED139A" w:rsidP="00ED139A">
            <w:pPr>
              <w:suppressAutoHyphens/>
              <w:rPr>
                <w:rFonts w:ascii="Arial" w:hAnsi="Arial" w:cs="Arial"/>
                <w:lang w:eastAsia="ar-SA"/>
              </w:rPr>
            </w:pPr>
            <w:r w:rsidRPr="008D6109">
              <w:rPr>
                <w:rFonts w:ascii="Arial" w:hAnsi="Arial" w:cs="Arial"/>
                <w:lang w:eastAsia="ar-SA"/>
              </w:rPr>
              <w:t>Suma benzyn C6-C12 i olej mineralny C12-C35</w:t>
            </w:r>
          </w:p>
        </w:tc>
      </w:tr>
      <w:tr w:rsidR="00ED139A" w:rsidRPr="008D6109" w14:paraId="3F14BA00" w14:textId="77777777" w:rsidTr="002943E1">
        <w:trPr>
          <w:trHeight w:val="340"/>
          <w:jc w:val="center"/>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14:paraId="1F59D019" w14:textId="77777777" w:rsidR="00ED139A" w:rsidRPr="008D6109" w:rsidRDefault="00ED139A" w:rsidP="00ED139A">
            <w:pPr>
              <w:suppressAutoHyphens/>
              <w:spacing w:before="40" w:after="40"/>
              <w:jc w:val="center"/>
              <w:rPr>
                <w:rFonts w:ascii="Arial" w:hAnsi="Arial" w:cs="Arial"/>
                <w:lang w:eastAsia="ar-SA"/>
              </w:rPr>
            </w:pPr>
            <w:r w:rsidRPr="008D6109">
              <w:rPr>
                <w:rFonts w:ascii="Arial" w:hAnsi="Arial" w:cs="Arial"/>
                <w:lang w:eastAsia="ar-SA"/>
              </w:rPr>
              <w:t>S 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3911DC2" w14:textId="77777777" w:rsidR="00ED139A" w:rsidRPr="008D6109" w:rsidRDefault="00ED139A" w:rsidP="00ED139A">
            <w:pPr>
              <w:spacing w:before="40" w:after="40"/>
              <w:jc w:val="center"/>
              <w:rPr>
                <w:rFonts w:ascii="Arial" w:hAnsi="Arial" w:cs="Arial"/>
              </w:rPr>
            </w:pPr>
            <w:r w:rsidRPr="008D6109">
              <w:rPr>
                <w:rFonts w:ascii="Arial" w:hAnsi="Arial" w:cs="Arial"/>
              </w:rPr>
              <w:t>713403,95</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012F6AAE" w14:textId="77777777" w:rsidR="00ED139A" w:rsidRPr="008D6109" w:rsidRDefault="00ED139A" w:rsidP="00ED139A">
            <w:pPr>
              <w:spacing w:before="40" w:after="40"/>
              <w:jc w:val="center"/>
              <w:rPr>
                <w:rFonts w:ascii="Arial" w:hAnsi="Arial" w:cs="Arial"/>
              </w:rPr>
            </w:pPr>
            <w:r w:rsidRPr="008D6109">
              <w:rPr>
                <w:rFonts w:ascii="Arial" w:hAnsi="Arial" w:cs="Arial"/>
              </w:rPr>
              <w:t>242299,70</w:t>
            </w:r>
          </w:p>
        </w:tc>
        <w:tc>
          <w:tcPr>
            <w:tcW w:w="3719" w:type="dxa"/>
            <w:vMerge/>
            <w:tcBorders>
              <w:top w:val="single" w:sz="8" w:space="0" w:color="auto"/>
              <w:left w:val="single" w:sz="8" w:space="0" w:color="auto"/>
              <w:bottom w:val="single" w:sz="8" w:space="0" w:color="auto"/>
              <w:right w:val="single" w:sz="8" w:space="0" w:color="auto"/>
            </w:tcBorders>
            <w:shd w:val="clear" w:color="auto" w:fill="auto"/>
          </w:tcPr>
          <w:p w14:paraId="131C4877" w14:textId="77777777" w:rsidR="00ED139A" w:rsidRPr="008D6109" w:rsidRDefault="00ED139A" w:rsidP="00ED139A">
            <w:pPr>
              <w:suppressAutoHyphens/>
              <w:spacing w:before="40" w:after="40"/>
              <w:ind w:left="318"/>
              <w:jc w:val="both"/>
              <w:rPr>
                <w:rFonts w:ascii="Arial" w:hAnsi="Arial" w:cs="Arial"/>
                <w:sz w:val="20"/>
                <w:szCs w:val="20"/>
                <w:lang w:eastAsia="ar-SA"/>
              </w:rPr>
            </w:pPr>
          </w:p>
        </w:tc>
      </w:tr>
      <w:tr w:rsidR="00ED139A" w:rsidRPr="008D6109" w14:paraId="4EA4BBE1" w14:textId="77777777" w:rsidTr="002943E1">
        <w:trPr>
          <w:trHeight w:val="340"/>
          <w:jc w:val="center"/>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14:paraId="19305CE5" w14:textId="77777777" w:rsidR="00ED139A" w:rsidRPr="008D6109" w:rsidRDefault="00ED139A" w:rsidP="00ED139A">
            <w:pPr>
              <w:suppressAutoHyphens/>
              <w:spacing w:before="40" w:after="40"/>
              <w:jc w:val="center"/>
              <w:rPr>
                <w:rFonts w:ascii="Arial" w:hAnsi="Arial" w:cs="Arial"/>
                <w:lang w:eastAsia="ar-SA"/>
              </w:rPr>
            </w:pPr>
            <w:r w:rsidRPr="008D6109">
              <w:rPr>
                <w:rFonts w:ascii="Arial" w:hAnsi="Arial" w:cs="Arial"/>
                <w:lang w:eastAsia="ar-SA"/>
              </w:rPr>
              <w:t>S 3</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F68728A" w14:textId="77777777" w:rsidR="00ED139A" w:rsidRPr="008D6109" w:rsidRDefault="00ED139A" w:rsidP="00ED139A">
            <w:pPr>
              <w:spacing w:before="40" w:after="40"/>
              <w:jc w:val="center"/>
              <w:rPr>
                <w:rFonts w:ascii="Arial" w:hAnsi="Arial" w:cs="Arial"/>
              </w:rPr>
            </w:pPr>
            <w:r w:rsidRPr="008D6109">
              <w:rPr>
                <w:rFonts w:ascii="Arial" w:hAnsi="Arial" w:cs="Arial"/>
              </w:rPr>
              <w:t>713471,16</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14FEFE90" w14:textId="77777777" w:rsidR="00ED139A" w:rsidRPr="008D6109" w:rsidRDefault="00ED139A" w:rsidP="00ED139A">
            <w:pPr>
              <w:spacing w:before="40" w:after="40"/>
              <w:jc w:val="center"/>
              <w:rPr>
                <w:rFonts w:ascii="Arial" w:hAnsi="Arial" w:cs="Arial"/>
              </w:rPr>
            </w:pPr>
            <w:r w:rsidRPr="008D6109">
              <w:rPr>
                <w:rFonts w:ascii="Arial" w:hAnsi="Arial" w:cs="Arial"/>
              </w:rPr>
              <w:t>242393,18</w:t>
            </w:r>
          </w:p>
        </w:tc>
        <w:tc>
          <w:tcPr>
            <w:tcW w:w="3719" w:type="dxa"/>
            <w:vMerge/>
            <w:tcBorders>
              <w:top w:val="single" w:sz="8" w:space="0" w:color="auto"/>
              <w:left w:val="single" w:sz="8" w:space="0" w:color="auto"/>
              <w:bottom w:val="single" w:sz="8" w:space="0" w:color="auto"/>
              <w:right w:val="single" w:sz="8" w:space="0" w:color="auto"/>
            </w:tcBorders>
            <w:shd w:val="clear" w:color="auto" w:fill="auto"/>
          </w:tcPr>
          <w:p w14:paraId="1578997B" w14:textId="77777777" w:rsidR="00ED139A" w:rsidRPr="008D6109" w:rsidRDefault="00ED139A" w:rsidP="00ED139A">
            <w:pPr>
              <w:suppressAutoHyphens/>
              <w:spacing w:before="40" w:after="40"/>
              <w:ind w:left="318"/>
              <w:jc w:val="both"/>
              <w:rPr>
                <w:rFonts w:ascii="Arial" w:hAnsi="Arial" w:cs="Arial"/>
                <w:sz w:val="20"/>
                <w:szCs w:val="20"/>
                <w:lang w:eastAsia="ar-SA"/>
              </w:rPr>
            </w:pPr>
          </w:p>
        </w:tc>
      </w:tr>
      <w:tr w:rsidR="00ED139A" w:rsidRPr="008D6109" w14:paraId="5A641911" w14:textId="77777777" w:rsidTr="002943E1">
        <w:trPr>
          <w:trHeight w:val="340"/>
          <w:jc w:val="center"/>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14:paraId="20C8896C" w14:textId="77777777" w:rsidR="00ED139A" w:rsidRPr="008D6109" w:rsidRDefault="00ED139A" w:rsidP="00ED139A">
            <w:pPr>
              <w:suppressAutoHyphens/>
              <w:spacing w:before="40" w:after="40"/>
              <w:jc w:val="center"/>
              <w:rPr>
                <w:rFonts w:ascii="Arial" w:hAnsi="Arial" w:cs="Arial"/>
                <w:lang w:eastAsia="ar-SA"/>
              </w:rPr>
            </w:pPr>
            <w:r w:rsidRPr="008D6109">
              <w:rPr>
                <w:rFonts w:ascii="Arial" w:hAnsi="Arial" w:cs="Arial"/>
                <w:lang w:eastAsia="ar-SA"/>
              </w:rPr>
              <w:t>S 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84CB02D" w14:textId="77777777" w:rsidR="00ED139A" w:rsidRPr="008D6109" w:rsidRDefault="00ED139A" w:rsidP="00ED139A">
            <w:pPr>
              <w:spacing w:before="40" w:after="40"/>
              <w:jc w:val="center"/>
              <w:rPr>
                <w:rFonts w:ascii="Arial" w:hAnsi="Arial" w:cs="Arial"/>
              </w:rPr>
            </w:pPr>
            <w:r w:rsidRPr="008D6109">
              <w:rPr>
                <w:rFonts w:ascii="Arial" w:hAnsi="Arial" w:cs="Arial"/>
              </w:rPr>
              <w:t>713463,16</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410F942D" w14:textId="77777777" w:rsidR="00ED139A" w:rsidRPr="008D6109" w:rsidRDefault="00ED139A" w:rsidP="00ED139A">
            <w:pPr>
              <w:spacing w:before="40" w:after="40"/>
              <w:jc w:val="center"/>
              <w:rPr>
                <w:rFonts w:ascii="Arial" w:hAnsi="Arial" w:cs="Arial"/>
              </w:rPr>
            </w:pPr>
            <w:r w:rsidRPr="008D6109">
              <w:rPr>
                <w:rFonts w:ascii="Arial" w:hAnsi="Arial" w:cs="Arial"/>
              </w:rPr>
              <w:t>242151,77</w:t>
            </w:r>
          </w:p>
        </w:tc>
        <w:tc>
          <w:tcPr>
            <w:tcW w:w="3719" w:type="dxa"/>
            <w:vMerge/>
            <w:tcBorders>
              <w:top w:val="single" w:sz="8" w:space="0" w:color="auto"/>
              <w:left w:val="single" w:sz="8" w:space="0" w:color="auto"/>
              <w:bottom w:val="single" w:sz="8" w:space="0" w:color="auto"/>
              <w:right w:val="single" w:sz="8" w:space="0" w:color="auto"/>
            </w:tcBorders>
            <w:shd w:val="clear" w:color="auto" w:fill="auto"/>
          </w:tcPr>
          <w:p w14:paraId="0DB4566C" w14:textId="77777777" w:rsidR="00ED139A" w:rsidRPr="008D6109" w:rsidRDefault="00ED139A" w:rsidP="00ED139A">
            <w:pPr>
              <w:suppressAutoHyphens/>
              <w:spacing w:before="40" w:after="40"/>
              <w:ind w:left="318"/>
              <w:jc w:val="both"/>
              <w:rPr>
                <w:rFonts w:ascii="Arial" w:hAnsi="Arial" w:cs="Arial"/>
                <w:sz w:val="20"/>
                <w:szCs w:val="20"/>
                <w:lang w:eastAsia="ar-SA"/>
              </w:rPr>
            </w:pPr>
          </w:p>
        </w:tc>
      </w:tr>
      <w:tr w:rsidR="00ED139A" w:rsidRPr="008D6109" w14:paraId="2D093D0B" w14:textId="77777777" w:rsidTr="002943E1">
        <w:trPr>
          <w:trHeight w:val="340"/>
          <w:jc w:val="center"/>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14:paraId="4D2284FB" w14:textId="77777777" w:rsidR="00ED139A" w:rsidRPr="008D6109" w:rsidRDefault="00ED139A" w:rsidP="00ED139A">
            <w:pPr>
              <w:spacing w:before="40" w:after="40"/>
              <w:jc w:val="center"/>
              <w:rPr>
                <w:rFonts w:ascii="Arial" w:hAnsi="Arial" w:cs="Arial"/>
              </w:rPr>
            </w:pPr>
            <w:r w:rsidRPr="008D6109">
              <w:rPr>
                <w:rFonts w:ascii="Arial" w:hAnsi="Arial" w:cs="Arial"/>
              </w:rPr>
              <w:t>S 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05468ED" w14:textId="77777777" w:rsidR="00ED139A" w:rsidRPr="008D6109" w:rsidRDefault="00ED139A" w:rsidP="00ED139A">
            <w:pPr>
              <w:spacing w:before="40" w:after="40"/>
              <w:jc w:val="center"/>
              <w:rPr>
                <w:rFonts w:ascii="Arial" w:hAnsi="Arial" w:cs="Arial"/>
              </w:rPr>
            </w:pPr>
            <w:r w:rsidRPr="008D6109">
              <w:rPr>
                <w:rFonts w:ascii="Arial" w:hAnsi="Arial" w:cs="Arial"/>
              </w:rPr>
              <w:t>713323,42</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014A1A7A" w14:textId="77777777" w:rsidR="00ED139A" w:rsidRPr="008D6109" w:rsidRDefault="00ED139A" w:rsidP="00ED139A">
            <w:pPr>
              <w:spacing w:before="40" w:after="40"/>
              <w:jc w:val="center"/>
              <w:rPr>
                <w:rFonts w:ascii="Arial" w:hAnsi="Arial" w:cs="Arial"/>
              </w:rPr>
            </w:pPr>
            <w:r w:rsidRPr="008D6109">
              <w:rPr>
                <w:rFonts w:ascii="Arial" w:hAnsi="Arial" w:cs="Arial"/>
              </w:rPr>
              <w:t>242141,10</w:t>
            </w:r>
          </w:p>
        </w:tc>
        <w:tc>
          <w:tcPr>
            <w:tcW w:w="3719" w:type="dxa"/>
            <w:vMerge/>
            <w:tcBorders>
              <w:top w:val="single" w:sz="8" w:space="0" w:color="auto"/>
              <w:left w:val="single" w:sz="8" w:space="0" w:color="auto"/>
              <w:bottom w:val="single" w:sz="8" w:space="0" w:color="auto"/>
              <w:right w:val="single" w:sz="8" w:space="0" w:color="auto"/>
            </w:tcBorders>
            <w:shd w:val="clear" w:color="auto" w:fill="auto"/>
          </w:tcPr>
          <w:p w14:paraId="12E66DA6" w14:textId="77777777" w:rsidR="00ED139A" w:rsidRPr="008D6109" w:rsidRDefault="00ED139A" w:rsidP="00ED139A">
            <w:pPr>
              <w:numPr>
                <w:ilvl w:val="0"/>
                <w:numId w:val="146"/>
              </w:numPr>
              <w:suppressAutoHyphens/>
              <w:spacing w:before="40" w:after="40"/>
              <w:ind w:left="318"/>
              <w:jc w:val="both"/>
              <w:rPr>
                <w:rFonts w:ascii="Arial" w:hAnsi="Arial" w:cs="Arial"/>
                <w:sz w:val="20"/>
                <w:szCs w:val="20"/>
                <w:lang w:eastAsia="ar-SA"/>
              </w:rPr>
            </w:pPr>
          </w:p>
        </w:tc>
      </w:tr>
      <w:tr w:rsidR="00ED139A" w:rsidRPr="008D6109" w14:paraId="24A9EF0E" w14:textId="77777777" w:rsidTr="002943E1">
        <w:trPr>
          <w:trHeight w:val="340"/>
          <w:jc w:val="center"/>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14:paraId="567795C4" w14:textId="77777777" w:rsidR="00ED139A" w:rsidRPr="008D6109" w:rsidRDefault="00ED139A" w:rsidP="00ED139A">
            <w:pPr>
              <w:spacing w:before="40" w:after="40"/>
              <w:jc w:val="center"/>
              <w:rPr>
                <w:rFonts w:ascii="Arial" w:hAnsi="Arial" w:cs="Arial"/>
              </w:rPr>
            </w:pPr>
            <w:r w:rsidRPr="008D6109">
              <w:rPr>
                <w:rFonts w:ascii="Arial" w:hAnsi="Arial" w:cs="Arial"/>
              </w:rPr>
              <w:t>S 6</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4B95C54" w14:textId="77777777" w:rsidR="00ED139A" w:rsidRPr="008D6109" w:rsidRDefault="00ED139A" w:rsidP="00ED139A">
            <w:pPr>
              <w:spacing w:before="40" w:after="40"/>
              <w:jc w:val="center"/>
              <w:rPr>
                <w:rFonts w:ascii="Arial" w:hAnsi="Arial" w:cs="Arial"/>
              </w:rPr>
            </w:pPr>
            <w:r w:rsidRPr="008D6109">
              <w:rPr>
                <w:rFonts w:ascii="Arial" w:hAnsi="Arial" w:cs="Arial"/>
              </w:rPr>
              <w:t>713359,59</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1617D5B0" w14:textId="77777777" w:rsidR="00ED139A" w:rsidRPr="008D6109" w:rsidRDefault="00ED139A" w:rsidP="00ED139A">
            <w:pPr>
              <w:spacing w:before="40" w:after="40"/>
              <w:jc w:val="center"/>
              <w:rPr>
                <w:rFonts w:ascii="Arial" w:hAnsi="Arial" w:cs="Arial"/>
              </w:rPr>
            </w:pPr>
            <w:r w:rsidRPr="008D6109">
              <w:rPr>
                <w:rFonts w:ascii="Arial" w:hAnsi="Arial" w:cs="Arial"/>
              </w:rPr>
              <w:t>242074,66</w:t>
            </w:r>
          </w:p>
        </w:tc>
        <w:tc>
          <w:tcPr>
            <w:tcW w:w="3719" w:type="dxa"/>
            <w:vMerge/>
            <w:tcBorders>
              <w:top w:val="single" w:sz="8" w:space="0" w:color="auto"/>
              <w:left w:val="single" w:sz="8" w:space="0" w:color="auto"/>
              <w:bottom w:val="single" w:sz="8" w:space="0" w:color="auto"/>
              <w:right w:val="single" w:sz="8" w:space="0" w:color="auto"/>
            </w:tcBorders>
            <w:shd w:val="clear" w:color="auto" w:fill="auto"/>
          </w:tcPr>
          <w:p w14:paraId="2B6D8C3E" w14:textId="77777777" w:rsidR="00ED139A" w:rsidRPr="008D6109" w:rsidRDefault="00ED139A" w:rsidP="00ED139A">
            <w:pPr>
              <w:suppressAutoHyphens/>
              <w:spacing w:before="40" w:after="40"/>
              <w:jc w:val="both"/>
              <w:rPr>
                <w:rFonts w:ascii="Arial" w:hAnsi="Arial" w:cs="Arial"/>
                <w:sz w:val="20"/>
                <w:szCs w:val="20"/>
                <w:lang w:eastAsia="ar-SA"/>
              </w:rPr>
            </w:pPr>
          </w:p>
        </w:tc>
      </w:tr>
      <w:tr w:rsidR="00ED139A" w:rsidRPr="008D6109" w14:paraId="2EF237B7" w14:textId="77777777" w:rsidTr="002943E1">
        <w:trPr>
          <w:trHeight w:val="340"/>
          <w:jc w:val="center"/>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14:paraId="2644BF55" w14:textId="77777777" w:rsidR="00ED139A" w:rsidRPr="008D6109" w:rsidRDefault="00ED139A" w:rsidP="00ED139A">
            <w:pPr>
              <w:spacing w:before="40" w:after="40"/>
              <w:jc w:val="center"/>
              <w:rPr>
                <w:rFonts w:ascii="Arial" w:hAnsi="Arial" w:cs="Arial"/>
              </w:rPr>
            </w:pPr>
            <w:r w:rsidRPr="008D6109">
              <w:rPr>
                <w:rFonts w:ascii="Arial" w:hAnsi="Arial" w:cs="Arial"/>
              </w:rPr>
              <w:t>S 7</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66CF227" w14:textId="77777777" w:rsidR="00ED139A" w:rsidRPr="008D6109" w:rsidRDefault="00ED139A" w:rsidP="00ED139A">
            <w:pPr>
              <w:spacing w:before="40" w:after="40"/>
              <w:jc w:val="center"/>
              <w:rPr>
                <w:rFonts w:ascii="Arial" w:hAnsi="Arial" w:cs="Arial"/>
              </w:rPr>
            </w:pPr>
            <w:r w:rsidRPr="008D6109">
              <w:rPr>
                <w:rFonts w:ascii="Arial" w:hAnsi="Arial" w:cs="Arial"/>
              </w:rPr>
              <w:t>713241,26</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0C928695" w14:textId="77777777" w:rsidR="00ED139A" w:rsidRPr="008D6109" w:rsidRDefault="00ED139A" w:rsidP="00ED139A">
            <w:pPr>
              <w:spacing w:before="40" w:after="40"/>
              <w:jc w:val="center"/>
              <w:rPr>
                <w:rFonts w:ascii="Arial" w:hAnsi="Arial" w:cs="Arial"/>
              </w:rPr>
            </w:pPr>
            <w:r w:rsidRPr="008D6109">
              <w:rPr>
                <w:rFonts w:ascii="Arial" w:hAnsi="Arial" w:cs="Arial"/>
              </w:rPr>
              <w:t>242218,69</w:t>
            </w:r>
          </w:p>
        </w:tc>
        <w:tc>
          <w:tcPr>
            <w:tcW w:w="3719" w:type="dxa"/>
            <w:vMerge/>
            <w:tcBorders>
              <w:top w:val="single" w:sz="8" w:space="0" w:color="auto"/>
              <w:left w:val="single" w:sz="8" w:space="0" w:color="auto"/>
              <w:bottom w:val="single" w:sz="8" w:space="0" w:color="auto"/>
              <w:right w:val="single" w:sz="8" w:space="0" w:color="auto"/>
            </w:tcBorders>
            <w:shd w:val="clear" w:color="auto" w:fill="auto"/>
          </w:tcPr>
          <w:p w14:paraId="6C41AF62" w14:textId="77777777" w:rsidR="00ED139A" w:rsidRPr="008D6109" w:rsidRDefault="00ED139A" w:rsidP="00ED139A">
            <w:pPr>
              <w:suppressAutoHyphens/>
              <w:spacing w:before="40" w:after="40"/>
              <w:jc w:val="both"/>
              <w:rPr>
                <w:rFonts w:ascii="Arial" w:hAnsi="Arial" w:cs="Arial"/>
                <w:sz w:val="20"/>
                <w:szCs w:val="20"/>
                <w:lang w:eastAsia="ar-SA"/>
              </w:rPr>
            </w:pPr>
          </w:p>
        </w:tc>
      </w:tr>
      <w:tr w:rsidR="00ED139A" w:rsidRPr="008D6109" w14:paraId="1E393EEF" w14:textId="77777777" w:rsidTr="002943E1">
        <w:trPr>
          <w:trHeight w:val="340"/>
          <w:jc w:val="center"/>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14:paraId="1D503DBA" w14:textId="77777777" w:rsidR="00ED139A" w:rsidRPr="008D6109" w:rsidRDefault="00ED139A" w:rsidP="00ED139A">
            <w:pPr>
              <w:spacing w:before="40" w:after="40"/>
              <w:jc w:val="center"/>
              <w:rPr>
                <w:rFonts w:ascii="Arial" w:hAnsi="Arial" w:cs="Arial"/>
              </w:rPr>
            </w:pPr>
            <w:r w:rsidRPr="008D6109">
              <w:rPr>
                <w:rFonts w:ascii="Arial" w:hAnsi="Arial" w:cs="Arial"/>
              </w:rPr>
              <w:t>S 8</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A5CBEAC" w14:textId="77777777" w:rsidR="00ED139A" w:rsidRPr="008D6109" w:rsidRDefault="00ED139A" w:rsidP="00ED139A">
            <w:pPr>
              <w:spacing w:before="40" w:after="40"/>
              <w:jc w:val="center"/>
              <w:rPr>
                <w:rFonts w:ascii="Arial" w:hAnsi="Arial" w:cs="Arial"/>
              </w:rPr>
            </w:pPr>
            <w:r w:rsidRPr="008D6109">
              <w:rPr>
                <w:rFonts w:ascii="Arial" w:hAnsi="Arial" w:cs="Arial"/>
              </w:rPr>
              <w:t>713284,67</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430B8581" w14:textId="77777777" w:rsidR="00ED139A" w:rsidRPr="008D6109" w:rsidRDefault="00ED139A" w:rsidP="00ED139A">
            <w:pPr>
              <w:spacing w:before="40" w:after="40"/>
              <w:jc w:val="center"/>
              <w:rPr>
                <w:rFonts w:ascii="Arial" w:hAnsi="Arial" w:cs="Arial"/>
              </w:rPr>
            </w:pPr>
            <w:r w:rsidRPr="008D6109">
              <w:rPr>
                <w:rFonts w:ascii="Arial" w:hAnsi="Arial" w:cs="Arial"/>
              </w:rPr>
              <w:t>242081,04</w:t>
            </w:r>
          </w:p>
        </w:tc>
        <w:tc>
          <w:tcPr>
            <w:tcW w:w="3719" w:type="dxa"/>
            <w:vMerge/>
            <w:tcBorders>
              <w:top w:val="single" w:sz="8" w:space="0" w:color="auto"/>
              <w:left w:val="single" w:sz="8" w:space="0" w:color="auto"/>
              <w:bottom w:val="single" w:sz="8" w:space="0" w:color="auto"/>
              <w:right w:val="single" w:sz="8" w:space="0" w:color="auto"/>
            </w:tcBorders>
            <w:shd w:val="clear" w:color="auto" w:fill="auto"/>
          </w:tcPr>
          <w:p w14:paraId="2C0D8878" w14:textId="77777777" w:rsidR="00ED139A" w:rsidRPr="008D6109" w:rsidRDefault="00ED139A" w:rsidP="00ED139A">
            <w:pPr>
              <w:suppressAutoHyphens/>
              <w:spacing w:before="40" w:after="40"/>
              <w:jc w:val="both"/>
              <w:rPr>
                <w:rFonts w:ascii="Arial" w:hAnsi="Arial" w:cs="Arial"/>
                <w:sz w:val="20"/>
                <w:szCs w:val="20"/>
                <w:lang w:eastAsia="ar-SA"/>
              </w:rPr>
            </w:pPr>
          </w:p>
        </w:tc>
      </w:tr>
      <w:tr w:rsidR="00ED139A" w:rsidRPr="008D6109" w14:paraId="79E692E4" w14:textId="77777777" w:rsidTr="002943E1">
        <w:trPr>
          <w:trHeight w:val="340"/>
          <w:jc w:val="center"/>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14:paraId="15301A6A" w14:textId="77777777" w:rsidR="00ED139A" w:rsidRPr="008D6109" w:rsidRDefault="00ED139A" w:rsidP="00ED139A">
            <w:pPr>
              <w:spacing w:before="40" w:after="40"/>
              <w:jc w:val="center"/>
              <w:rPr>
                <w:rFonts w:ascii="Arial" w:hAnsi="Arial" w:cs="Arial"/>
              </w:rPr>
            </w:pPr>
            <w:r w:rsidRPr="008D6109">
              <w:rPr>
                <w:rFonts w:ascii="Arial" w:hAnsi="Arial" w:cs="Arial"/>
              </w:rPr>
              <w:t>S 9</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717201D6" w14:textId="77777777" w:rsidR="00ED139A" w:rsidRPr="008D6109" w:rsidRDefault="00ED139A" w:rsidP="00ED139A">
            <w:pPr>
              <w:spacing w:before="40" w:after="40"/>
              <w:jc w:val="center"/>
              <w:rPr>
                <w:rFonts w:ascii="Arial" w:hAnsi="Arial" w:cs="Arial"/>
              </w:rPr>
            </w:pPr>
            <w:r w:rsidRPr="008D6109">
              <w:rPr>
                <w:rFonts w:ascii="Arial" w:hAnsi="Arial" w:cs="Arial"/>
              </w:rPr>
              <w:t>713550,27</w:t>
            </w:r>
          </w:p>
        </w:tc>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14:paraId="3DBD6AD3" w14:textId="77777777" w:rsidR="00ED139A" w:rsidRPr="008D6109" w:rsidRDefault="00ED139A" w:rsidP="00ED139A">
            <w:pPr>
              <w:spacing w:before="40" w:after="40"/>
              <w:jc w:val="center"/>
              <w:rPr>
                <w:rFonts w:ascii="Arial" w:hAnsi="Arial" w:cs="Arial"/>
              </w:rPr>
            </w:pPr>
            <w:r w:rsidRPr="008D6109">
              <w:rPr>
                <w:rFonts w:ascii="Arial" w:hAnsi="Arial" w:cs="Arial"/>
              </w:rPr>
              <w:t>242265,81</w:t>
            </w:r>
          </w:p>
        </w:tc>
        <w:tc>
          <w:tcPr>
            <w:tcW w:w="3719" w:type="dxa"/>
            <w:vMerge/>
            <w:tcBorders>
              <w:top w:val="single" w:sz="8" w:space="0" w:color="auto"/>
              <w:left w:val="single" w:sz="8" w:space="0" w:color="auto"/>
              <w:bottom w:val="single" w:sz="8" w:space="0" w:color="auto"/>
              <w:right w:val="single" w:sz="8" w:space="0" w:color="auto"/>
            </w:tcBorders>
            <w:shd w:val="clear" w:color="auto" w:fill="auto"/>
          </w:tcPr>
          <w:p w14:paraId="26B7F2B3" w14:textId="77777777" w:rsidR="00ED139A" w:rsidRPr="008D6109" w:rsidRDefault="00ED139A" w:rsidP="00ED139A">
            <w:pPr>
              <w:suppressAutoHyphens/>
              <w:spacing w:before="40" w:after="40"/>
              <w:jc w:val="both"/>
              <w:rPr>
                <w:rFonts w:ascii="Arial" w:hAnsi="Arial" w:cs="Arial"/>
                <w:sz w:val="20"/>
                <w:szCs w:val="20"/>
                <w:lang w:eastAsia="ar-SA"/>
              </w:rPr>
            </w:pPr>
          </w:p>
        </w:tc>
      </w:tr>
    </w:tbl>
    <w:p w14:paraId="1D9E3B2D" w14:textId="77777777" w:rsidR="00ED139A" w:rsidRPr="008D6109" w:rsidRDefault="00ED139A" w:rsidP="00ED139A">
      <w:pPr>
        <w:tabs>
          <w:tab w:val="left" w:pos="0"/>
          <w:tab w:val="left" w:pos="720"/>
        </w:tabs>
        <w:spacing w:before="120" w:line="276" w:lineRule="auto"/>
        <w:jc w:val="both"/>
        <w:rPr>
          <w:rFonts w:ascii="Arial" w:hAnsi="Arial" w:cs="Arial"/>
        </w:rPr>
      </w:pPr>
      <w:r w:rsidRPr="008D6109">
        <w:rPr>
          <w:rFonts w:ascii="Arial" w:hAnsi="Arial" w:cs="Arial"/>
        </w:rPr>
        <w:t>VI.7.2. Dodatkowo próby gruntu będą pobierane w przypadku wystąpienia sytuacji mogących powodować  zagrożenie skażenia gleby, w zakresie charakterystycznym dla danego rodzaju  zanieczyszczenia.</w:t>
      </w:r>
    </w:p>
    <w:p w14:paraId="5A50FB0C" w14:textId="422909FA" w:rsidR="00ED139A" w:rsidRPr="008D6109" w:rsidRDefault="00ED139A" w:rsidP="00C65FA0">
      <w:pPr>
        <w:pStyle w:val="Nagwek3"/>
        <w:jc w:val="both"/>
        <w:rPr>
          <w:rFonts w:ascii="Arial" w:hAnsi="Arial" w:cs="Arial"/>
          <w:color w:val="auto"/>
          <w:sz w:val="24"/>
          <w:szCs w:val="24"/>
        </w:rPr>
      </w:pPr>
      <w:r w:rsidRPr="008D6109">
        <w:rPr>
          <w:rFonts w:ascii="Arial" w:hAnsi="Arial" w:cs="Arial"/>
          <w:color w:val="auto"/>
          <w:sz w:val="24"/>
          <w:szCs w:val="24"/>
        </w:rPr>
        <w:t xml:space="preserve">VI.A. Wymagania zapewniające ochronę gleby, ziemi i wód gruntowych, </w:t>
      </w:r>
      <w:r w:rsidRPr="008D6109">
        <w:rPr>
          <w:rFonts w:ascii="Arial" w:hAnsi="Arial" w:cs="Arial"/>
          <w:color w:val="auto"/>
          <w:sz w:val="24"/>
          <w:szCs w:val="24"/>
        </w:rPr>
        <w:br/>
        <w:t>w tym środki mające na celu zapobieganie emisjom do gleby ziemi i wód gruntowych oraz sposób ich systematycznego nadzorowania</w:t>
      </w:r>
      <w:r w:rsidR="00C65FA0" w:rsidRPr="008D6109">
        <w:rPr>
          <w:rFonts w:ascii="Arial" w:hAnsi="Arial" w:cs="Arial"/>
          <w:color w:val="auto"/>
          <w:sz w:val="24"/>
          <w:szCs w:val="24"/>
        </w:rPr>
        <w:t>.</w:t>
      </w:r>
    </w:p>
    <w:p w14:paraId="6FBBE30F" w14:textId="77777777" w:rsidR="00ED139A" w:rsidRPr="008D6109" w:rsidRDefault="00ED139A" w:rsidP="00ED139A">
      <w:pPr>
        <w:autoSpaceDE w:val="0"/>
        <w:autoSpaceDN w:val="0"/>
        <w:adjustRightInd w:val="0"/>
        <w:spacing w:line="276" w:lineRule="auto"/>
        <w:jc w:val="both"/>
        <w:rPr>
          <w:rFonts w:ascii="Arial" w:hAnsi="Arial" w:cs="Arial"/>
        </w:rPr>
      </w:pPr>
      <w:r w:rsidRPr="008D6109">
        <w:rPr>
          <w:rFonts w:ascii="Arial" w:hAnsi="Arial" w:cs="Arial"/>
        </w:rPr>
        <w:t xml:space="preserve">VI.A.1. Każdy rodzaj odpadów będzie magazynowany selektywnie, </w:t>
      </w:r>
      <w:r w:rsidRPr="008D6109">
        <w:rPr>
          <w:rFonts w:ascii="Arial" w:hAnsi="Arial" w:cs="Arial"/>
        </w:rPr>
        <w:br/>
        <w:t xml:space="preserve">w sposób zapobiegający ich negatywnemu oddziaływaniu na środowisko. </w:t>
      </w:r>
    </w:p>
    <w:p w14:paraId="16029F47" w14:textId="77777777" w:rsidR="00ED139A" w:rsidRPr="008D6109" w:rsidRDefault="00ED139A" w:rsidP="00ED139A">
      <w:pPr>
        <w:autoSpaceDE w:val="0"/>
        <w:autoSpaceDN w:val="0"/>
        <w:adjustRightInd w:val="0"/>
        <w:spacing w:line="276" w:lineRule="auto"/>
        <w:jc w:val="both"/>
        <w:rPr>
          <w:rFonts w:ascii="Arial" w:hAnsi="Arial" w:cs="Arial"/>
        </w:rPr>
      </w:pPr>
      <w:r w:rsidRPr="008D6109">
        <w:rPr>
          <w:rFonts w:ascii="Arial" w:hAnsi="Arial" w:cs="Arial"/>
        </w:rPr>
        <w:t xml:space="preserve">VI.A.2. Wszystkie miejsca magazynowania odpadów niebezpiecznych będą posiadać utwardzoną nawierzchnię nieprzepuszczalną dla wód opadowych, ponadto w przypadku odpadów w postaci ciekłej sorbenty do likwidacji ewentualnych wycieków. Odpady niebezpieczne magazynowane będą w sposób  uniemożliwiający dostęp do nich osób nieupoważnionych. </w:t>
      </w:r>
    </w:p>
    <w:p w14:paraId="7DA51EC3"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VI.A.3. Powierzchnie komunikacyjne przy obiektach i placach do magazynowania odpadów i drogi wewnętrzne będą utwardzone o nawierzchni nieprzepuszczalnej dla wód opadowych.</w:t>
      </w:r>
    </w:p>
    <w:p w14:paraId="429A12FB"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VI.A.4. Transport wewnętrzny odpadów odbywać się będzie w sposób uniemożliwiający przypadkowe rozproszenie.</w:t>
      </w:r>
    </w:p>
    <w:p w14:paraId="2BD6EFA4" w14:textId="77777777" w:rsidR="00ED139A" w:rsidRPr="008D6109" w:rsidRDefault="00ED139A" w:rsidP="00ED139A">
      <w:pPr>
        <w:autoSpaceDE w:val="0"/>
        <w:autoSpaceDN w:val="0"/>
        <w:adjustRightInd w:val="0"/>
        <w:spacing w:line="276" w:lineRule="auto"/>
        <w:jc w:val="both"/>
        <w:rPr>
          <w:rFonts w:ascii="Arial" w:hAnsi="Arial" w:cs="Arial"/>
        </w:rPr>
      </w:pPr>
      <w:r w:rsidRPr="008D6109">
        <w:rPr>
          <w:rFonts w:ascii="Arial" w:hAnsi="Arial" w:cs="Arial"/>
        </w:rPr>
        <w:t>VI.A.5. Wszystkie urządzenia związane z odprowadzaniem ścieków będą utrzymywane we właściwym stanie technicznym.</w:t>
      </w:r>
    </w:p>
    <w:p w14:paraId="6FB432DA" w14:textId="77777777" w:rsidR="00ED139A" w:rsidRPr="008D6109" w:rsidRDefault="00ED139A" w:rsidP="00ED139A">
      <w:pPr>
        <w:spacing w:line="276" w:lineRule="auto"/>
        <w:jc w:val="both"/>
        <w:rPr>
          <w:rFonts w:ascii="Arial" w:hAnsi="Arial" w:cs="Arial"/>
        </w:rPr>
      </w:pPr>
      <w:r w:rsidRPr="008D6109">
        <w:rPr>
          <w:rFonts w:ascii="Arial" w:hAnsi="Arial" w:cs="Arial"/>
        </w:rPr>
        <w:t>VI.A.6. Wszystkie urządzenia objęte niniejszą decyzją będą utrzymywane we właściwym stanie technicznym i prawidłowo eksploatowane w oparciu o stosowane instrukcje.</w:t>
      </w:r>
    </w:p>
    <w:p w14:paraId="6F0FD1F3" w14:textId="77777777" w:rsidR="00ED139A" w:rsidRPr="008D6109" w:rsidRDefault="00ED139A" w:rsidP="00ED139A">
      <w:pPr>
        <w:spacing w:line="276" w:lineRule="auto"/>
        <w:jc w:val="both"/>
        <w:rPr>
          <w:rFonts w:ascii="Arial" w:hAnsi="Arial" w:cs="Arial"/>
        </w:rPr>
      </w:pPr>
      <w:r w:rsidRPr="008D6109">
        <w:rPr>
          <w:rFonts w:ascii="Arial" w:hAnsi="Arial" w:cs="Arial"/>
        </w:rPr>
        <w:t>VI.A.7. Wszystkie stosowane w instalacji surowce i materiały wykorzystywane będą zgodnie z ich przeznaczeniem, z zachowaniem wymagań wynikających z zapisów w kartach charakterystyki substancji i preparatów  niebezpiecznych.</w:t>
      </w:r>
    </w:p>
    <w:p w14:paraId="4CF641C0" w14:textId="77777777" w:rsidR="00ED139A" w:rsidRPr="008D6109" w:rsidRDefault="00ED139A" w:rsidP="00ED139A">
      <w:pPr>
        <w:spacing w:line="276" w:lineRule="auto"/>
        <w:jc w:val="both"/>
        <w:rPr>
          <w:rFonts w:ascii="Arial" w:hAnsi="Arial" w:cs="Arial"/>
        </w:rPr>
      </w:pPr>
      <w:r w:rsidRPr="008D6109">
        <w:rPr>
          <w:rFonts w:ascii="Arial" w:hAnsi="Arial" w:cs="Arial"/>
        </w:rPr>
        <w:lastRenderedPageBreak/>
        <w:t xml:space="preserve">VI.A.8. Prowadzony będzie monitoring miejsc służących do przechowywania, przeładunku lub magazynowania substancji, odpadów lub surowców w celu zapewnienia właściwej ochrony gleby, ziemi i wód gruntowych. </w:t>
      </w:r>
    </w:p>
    <w:p w14:paraId="1E4540F0" w14:textId="77777777" w:rsidR="00ED139A" w:rsidRPr="008D6109" w:rsidRDefault="00ED139A" w:rsidP="00ED139A">
      <w:pPr>
        <w:spacing w:line="276" w:lineRule="auto"/>
        <w:jc w:val="both"/>
        <w:rPr>
          <w:rFonts w:ascii="Arial" w:hAnsi="Arial" w:cs="Arial"/>
        </w:rPr>
      </w:pPr>
      <w:r w:rsidRPr="008D6109">
        <w:rPr>
          <w:rFonts w:ascii="Arial" w:hAnsi="Arial" w:cs="Arial"/>
        </w:rPr>
        <w:t>VI.A.9. Prowadzone będą okresowe szkolenia pracowników odpowiedzialnych za Punkty Gromadzenia Odpadów i magazynowanie substancji w zakresie zapobiegania emisjom do gleby, ziemi i wód gruntowych.</w:t>
      </w:r>
    </w:p>
    <w:p w14:paraId="61D8F706" w14:textId="77777777" w:rsidR="00ED139A" w:rsidRPr="008D6109" w:rsidRDefault="00ED139A" w:rsidP="00ED139A">
      <w:pPr>
        <w:tabs>
          <w:tab w:val="left" w:pos="0"/>
          <w:tab w:val="left" w:pos="720"/>
        </w:tabs>
        <w:spacing w:before="120" w:line="276" w:lineRule="auto"/>
        <w:jc w:val="both"/>
        <w:rPr>
          <w:rFonts w:ascii="Arial" w:hAnsi="Arial" w:cs="Arial"/>
        </w:rPr>
      </w:pPr>
    </w:p>
    <w:p w14:paraId="5B899817" w14:textId="77777777" w:rsidR="00ED139A" w:rsidRPr="008D6109" w:rsidRDefault="00ED139A" w:rsidP="00C65FA0">
      <w:pPr>
        <w:pStyle w:val="Nagwek2"/>
        <w:jc w:val="both"/>
        <w:rPr>
          <w:rFonts w:ascii="Arial" w:hAnsi="Arial" w:cs="Arial"/>
          <w:color w:val="auto"/>
          <w:sz w:val="24"/>
          <w:szCs w:val="24"/>
          <w:u w:val="single"/>
        </w:rPr>
      </w:pPr>
      <w:r w:rsidRPr="008D6109">
        <w:rPr>
          <w:rFonts w:ascii="Arial" w:hAnsi="Arial" w:cs="Arial"/>
          <w:color w:val="auto"/>
          <w:sz w:val="24"/>
          <w:szCs w:val="24"/>
        </w:rPr>
        <w:t>VII. Określam sposób postępowania w przypadku uszkodzenia aparatury pomiarowej służącej do monitorowania procesów technologicznych.</w:t>
      </w:r>
    </w:p>
    <w:p w14:paraId="489C8E4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VII.1. W przypadku uszkodzenia aparatury pomiarowej monitorującej proces technologiczny lub emisję należy wyłączyć instalację z eksploatacji, zgodnie </w:t>
      </w:r>
      <w:r w:rsidRPr="008D6109">
        <w:rPr>
          <w:rFonts w:ascii="Arial" w:hAnsi="Arial" w:cs="Arial"/>
        </w:rPr>
        <w:br/>
        <w:t>z procedurą zatrzymania instalacji.</w:t>
      </w:r>
    </w:p>
    <w:p w14:paraId="390C5261"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VII.2. O wystąpieniu sytuacji awaryjnej, gdy brak wskazań aparatury pomiarowej może przyczynić się do wzrostu emisji zanieczyszczeń do środowiska, należy powiadomić Marszałka Województwa Podkarpackiego i Podkarpackiego Wojewódzkiego Inspektora Ochrony Środowiska.</w:t>
      </w:r>
    </w:p>
    <w:p w14:paraId="28C1195F" w14:textId="77777777" w:rsidR="00ED139A" w:rsidRPr="008D6109" w:rsidRDefault="00ED139A" w:rsidP="00ED139A">
      <w:pPr>
        <w:spacing w:line="276" w:lineRule="auto"/>
        <w:jc w:val="both"/>
        <w:rPr>
          <w:rFonts w:ascii="Arial" w:hAnsi="Arial" w:cs="Arial"/>
        </w:rPr>
      </w:pPr>
    </w:p>
    <w:p w14:paraId="12F72BF4" w14:textId="77777777" w:rsidR="00ED139A" w:rsidRPr="008D6109" w:rsidRDefault="00ED139A" w:rsidP="008D6109">
      <w:pPr>
        <w:pStyle w:val="Nagwek2"/>
        <w:jc w:val="both"/>
        <w:rPr>
          <w:rFonts w:ascii="Arial" w:hAnsi="Arial" w:cs="Arial"/>
          <w:color w:val="auto"/>
          <w:sz w:val="24"/>
          <w:szCs w:val="24"/>
          <w:u w:val="single"/>
        </w:rPr>
      </w:pPr>
      <w:r w:rsidRPr="008D6109">
        <w:rPr>
          <w:rFonts w:ascii="Arial" w:hAnsi="Arial" w:cs="Arial"/>
          <w:color w:val="auto"/>
          <w:sz w:val="24"/>
          <w:szCs w:val="24"/>
        </w:rPr>
        <w:t xml:space="preserve">VIII. Określam metody zabezpieczenia środowiska przed skutkami awarii przemysłowej i sposób powiadamiania o jej wystąpieniu. </w:t>
      </w:r>
    </w:p>
    <w:p w14:paraId="2F5DEC55" w14:textId="77777777" w:rsidR="00ED139A" w:rsidRPr="008D6109" w:rsidRDefault="00ED139A" w:rsidP="00ED139A">
      <w:pPr>
        <w:spacing w:line="276" w:lineRule="auto"/>
        <w:jc w:val="both"/>
        <w:rPr>
          <w:rFonts w:ascii="Arial" w:hAnsi="Arial" w:cs="Arial"/>
        </w:rPr>
      </w:pPr>
    </w:p>
    <w:p w14:paraId="5C6FE5FB" w14:textId="265741B2" w:rsidR="00ED139A" w:rsidRPr="008D6109" w:rsidRDefault="00ED139A" w:rsidP="00ED139A">
      <w:pPr>
        <w:spacing w:line="276" w:lineRule="auto"/>
        <w:jc w:val="both"/>
        <w:rPr>
          <w:rFonts w:ascii="Arial" w:hAnsi="Arial" w:cs="Arial"/>
        </w:rPr>
      </w:pPr>
      <w:r w:rsidRPr="008D6109">
        <w:rPr>
          <w:rFonts w:ascii="Arial" w:hAnsi="Arial" w:cs="Arial"/>
        </w:rPr>
        <w:t xml:space="preserve">W przypadku wystąpienia awarii przemysłowej, zgodnie z uchwałą Nr 3/05 w sprawie wewnętrznych aktów normatywnych Zakładu Metalurgicznego „WSK Rzeszów” </w:t>
      </w:r>
      <w:r w:rsidRPr="008D6109">
        <w:rPr>
          <w:rFonts w:ascii="Arial" w:hAnsi="Arial" w:cs="Arial"/>
        </w:rPr>
        <w:br/>
        <w:t xml:space="preserve">Sp. z o.o. w Rzeszowie należy stosować sposoby postępowania i powiadamiania zgodne z instrukcją dotyczącą ochrony i zabezpieczenia ZM „WSK Rzeszów” </w:t>
      </w:r>
      <w:r w:rsidRPr="008D6109">
        <w:rPr>
          <w:rFonts w:ascii="Arial" w:hAnsi="Arial" w:cs="Arial"/>
        </w:rPr>
        <w:br/>
        <w:t>Sp. z o.o.</w:t>
      </w:r>
    </w:p>
    <w:p w14:paraId="4BD6A420" w14:textId="77777777" w:rsidR="00ED139A" w:rsidRPr="008D6109" w:rsidRDefault="00ED139A" w:rsidP="008D6109">
      <w:pPr>
        <w:pStyle w:val="Nagwek2"/>
        <w:jc w:val="both"/>
        <w:rPr>
          <w:rFonts w:ascii="Arial" w:hAnsi="Arial" w:cs="Arial"/>
          <w:color w:val="auto"/>
          <w:sz w:val="24"/>
          <w:szCs w:val="24"/>
        </w:rPr>
      </w:pPr>
      <w:r w:rsidRPr="008D6109">
        <w:rPr>
          <w:rFonts w:ascii="Arial" w:hAnsi="Arial" w:cs="Arial"/>
          <w:color w:val="auto"/>
          <w:sz w:val="24"/>
          <w:szCs w:val="24"/>
        </w:rPr>
        <w:lastRenderedPageBreak/>
        <w:t>IX. Określam sposoby osiągania wysokiego poziomu ochrony środowiska jako całości.</w:t>
      </w:r>
    </w:p>
    <w:p w14:paraId="04634695"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IX.1. Wszystkie  urządzenia  objęte  niniejszym  pozwoleniem  należy  utrzymywać we właściwym stanie technicznym i prawidłowo eksploatować, zgodnie z ich instrukcjami techniczno-ruchowymi.</w:t>
      </w:r>
    </w:p>
    <w:p w14:paraId="6F976545"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IX.2. Wszystkie urządzenia związane z monitoringiem procesu technologicznego muszą być w pełni sprawne, umożliwiające prawidłowe wykonywanie pomiarów emisji oraz zapewniające zachowanie wymogów BHP.</w:t>
      </w:r>
    </w:p>
    <w:p w14:paraId="1E14E92D"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IX.3. Instalacja będzie pracować w systemie ciągłym.</w:t>
      </w:r>
    </w:p>
    <w:p w14:paraId="23422669"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IX.4. Stosowane będą surowce gwarantujące zachowanie wymogów najlepszej dostępnej techniki oraz standardów środowiska.</w:t>
      </w:r>
    </w:p>
    <w:p w14:paraId="3BC8536D"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IX.5. Prowadzona</w:t>
      </w:r>
      <w:r w:rsidRPr="008D6109">
        <w:rPr>
          <w:rFonts w:ascii="Arial" w:hAnsi="Arial" w:cs="Arial"/>
          <w:color w:val="auto"/>
          <w:spacing w:val="-5"/>
          <w:sz w:val="24"/>
          <w:szCs w:val="24"/>
        </w:rPr>
        <w:t xml:space="preserve"> </w:t>
      </w:r>
      <w:r w:rsidRPr="008D6109">
        <w:rPr>
          <w:rFonts w:ascii="Arial" w:hAnsi="Arial" w:cs="Arial"/>
          <w:color w:val="auto"/>
          <w:sz w:val="24"/>
          <w:szCs w:val="24"/>
        </w:rPr>
        <w:t>będzie</w:t>
      </w:r>
      <w:r w:rsidRPr="008D6109">
        <w:rPr>
          <w:rFonts w:ascii="Arial" w:hAnsi="Arial" w:cs="Arial"/>
          <w:color w:val="auto"/>
          <w:spacing w:val="-3"/>
          <w:sz w:val="24"/>
          <w:szCs w:val="24"/>
        </w:rPr>
        <w:t xml:space="preserve"> </w:t>
      </w:r>
      <w:r w:rsidRPr="008D6109">
        <w:rPr>
          <w:rFonts w:ascii="Arial" w:hAnsi="Arial" w:cs="Arial"/>
          <w:color w:val="auto"/>
          <w:sz w:val="24"/>
          <w:szCs w:val="24"/>
        </w:rPr>
        <w:t>stała</w:t>
      </w:r>
      <w:r w:rsidRPr="008D6109">
        <w:rPr>
          <w:rFonts w:ascii="Arial" w:hAnsi="Arial" w:cs="Arial"/>
          <w:color w:val="auto"/>
          <w:spacing w:val="-3"/>
          <w:sz w:val="24"/>
          <w:szCs w:val="24"/>
        </w:rPr>
        <w:t xml:space="preserve"> </w:t>
      </w:r>
      <w:r w:rsidRPr="008D6109">
        <w:rPr>
          <w:rFonts w:ascii="Arial" w:hAnsi="Arial" w:cs="Arial"/>
          <w:color w:val="auto"/>
          <w:sz w:val="24"/>
          <w:szCs w:val="24"/>
        </w:rPr>
        <w:t>kontrola</w:t>
      </w:r>
      <w:r w:rsidRPr="008D6109">
        <w:rPr>
          <w:rFonts w:ascii="Arial" w:hAnsi="Arial" w:cs="Arial"/>
          <w:color w:val="auto"/>
          <w:spacing w:val="-3"/>
          <w:sz w:val="24"/>
          <w:szCs w:val="24"/>
        </w:rPr>
        <w:t xml:space="preserve"> </w:t>
      </w:r>
      <w:r w:rsidRPr="008D6109">
        <w:rPr>
          <w:rFonts w:ascii="Arial" w:hAnsi="Arial" w:cs="Arial"/>
          <w:color w:val="auto"/>
          <w:sz w:val="24"/>
          <w:szCs w:val="24"/>
        </w:rPr>
        <w:t>zużycia</w:t>
      </w:r>
      <w:r w:rsidRPr="008D6109">
        <w:rPr>
          <w:rFonts w:ascii="Arial" w:hAnsi="Arial" w:cs="Arial"/>
          <w:color w:val="auto"/>
          <w:spacing w:val="-3"/>
          <w:sz w:val="24"/>
          <w:szCs w:val="24"/>
        </w:rPr>
        <w:t xml:space="preserve"> </w:t>
      </w:r>
      <w:r w:rsidRPr="008D6109">
        <w:rPr>
          <w:rFonts w:ascii="Arial" w:hAnsi="Arial" w:cs="Arial"/>
          <w:color w:val="auto"/>
          <w:sz w:val="24"/>
          <w:szCs w:val="24"/>
        </w:rPr>
        <w:t>surowców,</w:t>
      </w:r>
      <w:r w:rsidRPr="008D6109">
        <w:rPr>
          <w:rFonts w:ascii="Arial" w:hAnsi="Arial" w:cs="Arial"/>
          <w:color w:val="auto"/>
          <w:spacing w:val="-4"/>
          <w:sz w:val="24"/>
          <w:szCs w:val="24"/>
        </w:rPr>
        <w:t xml:space="preserve"> </w:t>
      </w:r>
      <w:r w:rsidRPr="008D6109">
        <w:rPr>
          <w:rFonts w:ascii="Arial" w:hAnsi="Arial" w:cs="Arial"/>
          <w:color w:val="auto"/>
          <w:sz w:val="24"/>
          <w:szCs w:val="24"/>
        </w:rPr>
        <w:t>wody</w:t>
      </w:r>
      <w:r w:rsidRPr="008D6109">
        <w:rPr>
          <w:rFonts w:ascii="Arial" w:hAnsi="Arial" w:cs="Arial"/>
          <w:color w:val="auto"/>
          <w:spacing w:val="-7"/>
          <w:sz w:val="24"/>
          <w:szCs w:val="24"/>
        </w:rPr>
        <w:t xml:space="preserve"> </w:t>
      </w:r>
      <w:r w:rsidRPr="008D6109">
        <w:rPr>
          <w:rFonts w:ascii="Arial" w:hAnsi="Arial" w:cs="Arial"/>
          <w:color w:val="auto"/>
          <w:sz w:val="24"/>
          <w:szCs w:val="24"/>
        </w:rPr>
        <w:t>i</w:t>
      </w:r>
      <w:r w:rsidRPr="008D6109">
        <w:rPr>
          <w:rFonts w:ascii="Arial" w:hAnsi="Arial" w:cs="Arial"/>
          <w:color w:val="auto"/>
          <w:spacing w:val="-10"/>
          <w:sz w:val="24"/>
          <w:szCs w:val="24"/>
        </w:rPr>
        <w:t xml:space="preserve"> </w:t>
      </w:r>
      <w:r w:rsidRPr="008D6109">
        <w:rPr>
          <w:rFonts w:ascii="Arial" w:hAnsi="Arial" w:cs="Arial"/>
          <w:color w:val="auto"/>
          <w:spacing w:val="-2"/>
          <w:sz w:val="24"/>
          <w:szCs w:val="24"/>
        </w:rPr>
        <w:t>energii.</w:t>
      </w:r>
    </w:p>
    <w:p w14:paraId="0F3548CE"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IX.6. Zlewnia</w:t>
      </w:r>
      <w:r w:rsidRPr="008D6109">
        <w:rPr>
          <w:rFonts w:ascii="Arial" w:hAnsi="Arial" w:cs="Arial"/>
          <w:color w:val="auto"/>
          <w:spacing w:val="78"/>
          <w:sz w:val="24"/>
          <w:szCs w:val="24"/>
        </w:rPr>
        <w:t xml:space="preserve"> </w:t>
      </w:r>
      <w:r w:rsidRPr="008D6109">
        <w:rPr>
          <w:rFonts w:ascii="Arial" w:hAnsi="Arial" w:cs="Arial"/>
          <w:color w:val="auto"/>
          <w:sz w:val="24"/>
          <w:szCs w:val="24"/>
        </w:rPr>
        <w:t>wód</w:t>
      </w:r>
      <w:r w:rsidRPr="008D6109">
        <w:rPr>
          <w:rFonts w:ascii="Arial" w:hAnsi="Arial" w:cs="Arial"/>
          <w:color w:val="auto"/>
          <w:spacing w:val="79"/>
          <w:sz w:val="24"/>
          <w:szCs w:val="24"/>
        </w:rPr>
        <w:t xml:space="preserve"> </w:t>
      </w:r>
      <w:r w:rsidRPr="008D6109">
        <w:rPr>
          <w:rFonts w:ascii="Arial" w:hAnsi="Arial" w:cs="Arial"/>
          <w:color w:val="auto"/>
          <w:sz w:val="24"/>
          <w:szCs w:val="24"/>
        </w:rPr>
        <w:t>opadowych</w:t>
      </w:r>
      <w:r w:rsidRPr="008D6109">
        <w:rPr>
          <w:rFonts w:ascii="Arial" w:hAnsi="Arial" w:cs="Arial"/>
          <w:color w:val="auto"/>
          <w:spacing w:val="79"/>
          <w:sz w:val="24"/>
          <w:szCs w:val="24"/>
        </w:rPr>
        <w:t xml:space="preserve"> </w:t>
      </w:r>
      <w:r w:rsidRPr="008D6109">
        <w:rPr>
          <w:rFonts w:ascii="Arial" w:hAnsi="Arial" w:cs="Arial"/>
          <w:color w:val="auto"/>
          <w:sz w:val="24"/>
          <w:szCs w:val="24"/>
        </w:rPr>
        <w:t>i</w:t>
      </w:r>
      <w:r w:rsidRPr="008D6109">
        <w:rPr>
          <w:rFonts w:ascii="Arial" w:hAnsi="Arial" w:cs="Arial"/>
          <w:color w:val="auto"/>
          <w:spacing w:val="74"/>
          <w:sz w:val="24"/>
          <w:szCs w:val="24"/>
        </w:rPr>
        <w:t xml:space="preserve"> </w:t>
      </w:r>
      <w:r w:rsidRPr="008D6109">
        <w:rPr>
          <w:rFonts w:ascii="Arial" w:hAnsi="Arial" w:cs="Arial"/>
          <w:color w:val="auto"/>
          <w:sz w:val="24"/>
          <w:szCs w:val="24"/>
        </w:rPr>
        <w:t>roztopowych</w:t>
      </w:r>
      <w:r w:rsidRPr="008D6109">
        <w:rPr>
          <w:rFonts w:ascii="Arial" w:hAnsi="Arial" w:cs="Arial"/>
          <w:color w:val="auto"/>
          <w:spacing w:val="79"/>
          <w:sz w:val="24"/>
          <w:szCs w:val="24"/>
        </w:rPr>
        <w:t xml:space="preserve"> </w:t>
      </w:r>
      <w:r w:rsidRPr="008D6109">
        <w:rPr>
          <w:rFonts w:ascii="Arial" w:hAnsi="Arial" w:cs="Arial"/>
          <w:color w:val="auto"/>
          <w:sz w:val="24"/>
          <w:szCs w:val="24"/>
        </w:rPr>
        <w:t>z</w:t>
      </w:r>
      <w:r w:rsidRPr="008D6109">
        <w:rPr>
          <w:rFonts w:ascii="Arial" w:hAnsi="Arial" w:cs="Arial"/>
          <w:color w:val="auto"/>
          <w:spacing w:val="78"/>
          <w:sz w:val="24"/>
          <w:szCs w:val="24"/>
        </w:rPr>
        <w:t xml:space="preserve"> </w:t>
      </w:r>
      <w:r w:rsidRPr="008D6109">
        <w:rPr>
          <w:rFonts w:ascii="Arial" w:hAnsi="Arial" w:cs="Arial"/>
          <w:color w:val="auto"/>
          <w:sz w:val="24"/>
          <w:szCs w:val="24"/>
        </w:rPr>
        <w:t>terenu</w:t>
      </w:r>
      <w:r w:rsidRPr="008D6109">
        <w:rPr>
          <w:rFonts w:ascii="Arial" w:hAnsi="Arial" w:cs="Arial"/>
          <w:color w:val="auto"/>
          <w:spacing w:val="80"/>
          <w:sz w:val="24"/>
          <w:szCs w:val="24"/>
        </w:rPr>
        <w:t xml:space="preserve"> </w:t>
      </w:r>
      <w:r w:rsidRPr="008D6109">
        <w:rPr>
          <w:rFonts w:ascii="Arial" w:hAnsi="Arial" w:cs="Arial"/>
          <w:color w:val="auto"/>
          <w:sz w:val="24"/>
          <w:szCs w:val="24"/>
        </w:rPr>
        <w:t>instalacji</w:t>
      </w:r>
      <w:r w:rsidRPr="008D6109">
        <w:rPr>
          <w:rFonts w:ascii="Arial" w:hAnsi="Arial" w:cs="Arial"/>
          <w:color w:val="auto"/>
          <w:spacing w:val="74"/>
          <w:sz w:val="24"/>
          <w:szCs w:val="24"/>
        </w:rPr>
        <w:t xml:space="preserve"> </w:t>
      </w:r>
      <w:r w:rsidRPr="008D6109">
        <w:rPr>
          <w:rFonts w:ascii="Arial" w:hAnsi="Arial" w:cs="Arial"/>
          <w:color w:val="auto"/>
          <w:sz w:val="24"/>
          <w:szCs w:val="24"/>
        </w:rPr>
        <w:t>utrzymywana</w:t>
      </w:r>
      <w:r w:rsidRPr="008D6109">
        <w:rPr>
          <w:rFonts w:ascii="Arial" w:hAnsi="Arial" w:cs="Arial"/>
          <w:color w:val="auto"/>
          <w:spacing w:val="80"/>
          <w:sz w:val="24"/>
          <w:szCs w:val="24"/>
        </w:rPr>
        <w:t xml:space="preserve"> </w:t>
      </w:r>
      <w:r w:rsidRPr="008D6109">
        <w:rPr>
          <w:rFonts w:ascii="Arial" w:hAnsi="Arial" w:cs="Arial"/>
          <w:color w:val="auto"/>
          <w:sz w:val="24"/>
          <w:szCs w:val="24"/>
        </w:rPr>
        <w:t>będzie w czystości i porządku.</w:t>
      </w:r>
    </w:p>
    <w:p w14:paraId="0A36AFE6"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IX.7. Wybierane będą te warianty procesów technologicznych, które przy porównywalnych kosztach wytwarzania gwarantować będą minimalizację odpadów przemysłowych.</w:t>
      </w:r>
    </w:p>
    <w:p w14:paraId="6F06D2B5" w14:textId="77777777" w:rsidR="00ED139A" w:rsidRPr="008D6109" w:rsidRDefault="00ED139A" w:rsidP="00EA5915">
      <w:pPr>
        <w:pStyle w:val="Nagwek3"/>
        <w:rPr>
          <w:rFonts w:ascii="Arial" w:hAnsi="Arial" w:cs="Arial"/>
          <w:color w:val="auto"/>
          <w:sz w:val="24"/>
          <w:szCs w:val="24"/>
        </w:rPr>
      </w:pPr>
      <w:r w:rsidRPr="008D6109">
        <w:rPr>
          <w:rFonts w:ascii="Arial" w:hAnsi="Arial" w:cs="Arial"/>
          <w:color w:val="auto"/>
          <w:sz w:val="24"/>
          <w:szCs w:val="24"/>
        </w:rPr>
        <w:t>IX.8. Zakładowe służby ochrony środowiska poprzez stały nadzór (kontrole wewnętrzne) zagwarantują</w:t>
      </w:r>
      <w:r w:rsidRPr="008D6109">
        <w:rPr>
          <w:rFonts w:ascii="Arial" w:hAnsi="Arial" w:cs="Arial"/>
          <w:color w:val="auto"/>
          <w:spacing w:val="80"/>
          <w:sz w:val="24"/>
          <w:szCs w:val="24"/>
        </w:rPr>
        <w:t xml:space="preserve"> </w:t>
      </w:r>
      <w:r w:rsidRPr="008D6109">
        <w:rPr>
          <w:rFonts w:ascii="Arial" w:hAnsi="Arial" w:cs="Arial"/>
          <w:color w:val="auto"/>
          <w:sz w:val="24"/>
          <w:szCs w:val="24"/>
        </w:rPr>
        <w:t>prawidłowe,</w:t>
      </w:r>
      <w:r w:rsidRPr="008D6109">
        <w:rPr>
          <w:rFonts w:ascii="Arial" w:hAnsi="Arial" w:cs="Arial"/>
          <w:color w:val="auto"/>
          <w:spacing w:val="80"/>
          <w:sz w:val="24"/>
          <w:szCs w:val="24"/>
        </w:rPr>
        <w:t xml:space="preserve"> </w:t>
      </w:r>
      <w:r w:rsidRPr="008D6109">
        <w:rPr>
          <w:rFonts w:ascii="Arial" w:hAnsi="Arial" w:cs="Arial"/>
          <w:color w:val="auto"/>
          <w:sz w:val="24"/>
          <w:szCs w:val="24"/>
        </w:rPr>
        <w:t>zgodne</w:t>
      </w:r>
      <w:r w:rsidRPr="008D6109">
        <w:rPr>
          <w:rFonts w:ascii="Arial" w:hAnsi="Arial" w:cs="Arial"/>
          <w:color w:val="auto"/>
          <w:spacing w:val="80"/>
          <w:sz w:val="24"/>
          <w:szCs w:val="24"/>
        </w:rPr>
        <w:t xml:space="preserve"> </w:t>
      </w:r>
      <w:r w:rsidRPr="008D6109">
        <w:rPr>
          <w:rFonts w:ascii="Arial" w:hAnsi="Arial" w:cs="Arial"/>
          <w:color w:val="auto"/>
          <w:sz w:val="24"/>
          <w:szCs w:val="24"/>
        </w:rPr>
        <w:t>z</w:t>
      </w:r>
      <w:r w:rsidRPr="008D6109">
        <w:rPr>
          <w:rFonts w:ascii="Arial" w:hAnsi="Arial" w:cs="Arial"/>
          <w:color w:val="auto"/>
          <w:spacing w:val="80"/>
          <w:sz w:val="24"/>
          <w:szCs w:val="24"/>
        </w:rPr>
        <w:t xml:space="preserve"> </w:t>
      </w:r>
      <w:r w:rsidRPr="008D6109">
        <w:rPr>
          <w:rFonts w:ascii="Arial" w:hAnsi="Arial" w:cs="Arial"/>
          <w:color w:val="auto"/>
          <w:sz w:val="24"/>
          <w:szCs w:val="24"/>
        </w:rPr>
        <w:t>wymogami</w:t>
      </w:r>
      <w:r w:rsidRPr="008D6109">
        <w:rPr>
          <w:rFonts w:ascii="Arial" w:hAnsi="Arial" w:cs="Arial"/>
          <w:color w:val="auto"/>
          <w:spacing w:val="80"/>
          <w:sz w:val="24"/>
          <w:szCs w:val="24"/>
        </w:rPr>
        <w:t xml:space="preserve"> </w:t>
      </w:r>
      <w:r w:rsidRPr="008D6109">
        <w:rPr>
          <w:rFonts w:ascii="Arial" w:hAnsi="Arial" w:cs="Arial"/>
          <w:color w:val="auto"/>
          <w:sz w:val="24"/>
          <w:szCs w:val="24"/>
        </w:rPr>
        <w:t>ochrony</w:t>
      </w:r>
      <w:r w:rsidRPr="008D6109">
        <w:rPr>
          <w:rFonts w:ascii="Arial" w:hAnsi="Arial" w:cs="Arial"/>
          <w:color w:val="auto"/>
          <w:spacing w:val="80"/>
          <w:sz w:val="24"/>
          <w:szCs w:val="24"/>
        </w:rPr>
        <w:t xml:space="preserve"> </w:t>
      </w:r>
      <w:r w:rsidRPr="008D6109">
        <w:rPr>
          <w:rFonts w:ascii="Arial" w:hAnsi="Arial" w:cs="Arial"/>
          <w:color w:val="auto"/>
          <w:sz w:val="24"/>
          <w:szCs w:val="24"/>
        </w:rPr>
        <w:t>środowiska,</w:t>
      </w:r>
      <w:r w:rsidRPr="008D6109">
        <w:rPr>
          <w:rFonts w:ascii="Arial" w:hAnsi="Arial" w:cs="Arial"/>
          <w:color w:val="auto"/>
          <w:spacing w:val="80"/>
          <w:sz w:val="24"/>
          <w:szCs w:val="24"/>
        </w:rPr>
        <w:t xml:space="preserve"> </w:t>
      </w:r>
      <w:r w:rsidRPr="008D6109">
        <w:rPr>
          <w:rFonts w:ascii="Arial" w:hAnsi="Arial" w:cs="Arial"/>
          <w:color w:val="auto"/>
          <w:sz w:val="24"/>
          <w:szCs w:val="24"/>
        </w:rPr>
        <w:t>postępowanie</w:t>
      </w:r>
      <w:r w:rsidRPr="008D6109">
        <w:rPr>
          <w:rFonts w:ascii="Arial" w:hAnsi="Arial" w:cs="Arial"/>
          <w:color w:val="auto"/>
          <w:spacing w:val="80"/>
          <w:sz w:val="24"/>
          <w:szCs w:val="24"/>
        </w:rPr>
        <w:t xml:space="preserve"> </w:t>
      </w:r>
      <w:r w:rsidRPr="008D6109">
        <w:rPr>
          <w:rFonts w:ascii="Arial" w:hAnsi="Arial" w:cs="Arial"/>
          <w:color w:val="auto"/>
          <w:sz w:val="24"/>
          <w:szCs w:val="24"/>
        </w:rPr>
        <w:t>z odpadami.</w:t>
      </w:r>
    </w:p>
    <w:p w14:paraId="73CE66E2"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IX.9. Pracownicy</w:t>
      </w:r>
      <w:r w:rsidRPr="008D6109">
        <w:rPr>
          <w:rFonts w:ascii="Arial" w:hAnsi="Arial" w:cs="Arial"/>
          <w:color w:val="auto"/>
          <w:spacing w:val="80"/>
          <w:w w:val="150"/>
          <w:sz w:val="24"/>
          <w:szCs w:val="24"/>
        </w:rPr>
        <w:t xml:space="preserve"> </w:t>
      </w:r>
      <w:r w:rsidRPr="008D6109">
        <w:rPr>
          <w:rFonts w:ascii="Arial" w:hAnsi="Arial" w:cs="Arial"/>
          <w:color w:val="auto"/>
          <w:sz w:val="24"/>
          <w:szCs w:val="24"/>
        </w:rPr>
        <w:t>będą</w:t>
      </w:r>
      <w:r w:rsidRPr="008D6109">
        <w:rPr>
          <w:rFonts w:ascii="Arial" w:hAnsi="Arial" w:cs="Arial"/>
          <w:color w:val="auto"/>
          <w:spacing w:val="80"/>
          <w:w w:val="150"/>
          <w:sz w:val="24"/>
          <w:szCs w:val="24"/>
        </w:rPr>
        <w:t xml:space="preserve"> </w:t>
      </w:r>
      <w:r w:rsidRPr="008D6109">
        <w:rPr>
          <w:rFonts w:ascii="Arial" w:hAnsi="Arial" w:cs="Arial"/>
          <w:color w:val="auto"/>
          <w:sz w:val="24"/>
          <w:szCs w:val="24"/>
        </w:rPr>
        <w:t>okresowo</w:t>
      </w:r>
      <w:r w:rsidRPr="008D6109">
        <w:rPr>
          <w:rFonts w:ascii="Arial" w:hAnsi="Arial" w:cs="Arial"/>
          <w:color w:val="auto"/>
          <w:spacing w:val="80"/>
          <w:w w:val="150"/>
          <w:sz w:val="24"/>
          <w:szCs w:val="24"/>
        </w:rPr>
        <w:t xml:space="preserve"> </w:t>
      </w:r>
      <w:r w:rsidRPr="008D6109">
        <w:rPr>
          <w:rFonts w:ascii="Arial" w:hAnsi="Arial" w:cs="Arial"/>
          <w:color w:val="auto"/>
          <w:sz w:val="24"/>
          <w:szCs w:val="24"/>
        </w:rPr>
        <w:t>szkoleni</w:t>
      </w:r>
      <w:r w:rsidRPr="008D6109">
        <w:rPr>
          <w:rFonts w:ascii="Arial" w:hAnsi="Arial" w:cs="Arial"/>
          <w:color w:val="auto"/>
          <w:spacing w:val="80"/>
          <w:w w:val="150"/>
          <w:sz w:val="24"/>
          <w:szCs w:val="24"/>
        </w:rPr>
        <w:t xml:space="preserve"> </w:t>
      </w:r>
      <w:r w:rsidRPr="008D6109">
        <w:rPr>
          <w:rFonts w:ascii="Arial" w:hAnsi="Arial" w:cs="Arial"/>
          <w:color w:val="auto"/>
          <w:sz w:val="24"/>
          <w:szCs w:val="24"/>
        </w:rPr>
        <w:t>w</w:t>
      </w:r>
      <w:r w:rsidRPr="008D6109">
        <w:rPr>
          <w:rFonts w:ascii="Arial" w:hAnsi="Arial" w:cs="Arial"/>
          <w:color w:val="auto"/>
          <w:spacing w:val="80"/>
          <w:w w:val="150"/>
          <w:sz w:val="24"/>
          <w:szCs w:val="24"/>
        </w:rPr>
        <w:t xml:space="preserve"> </w:t>
      </w:r>
      <w:r w:rsidRPr="008D6109">
        <w:rPr>
          <w:rFonts w:ascii="Arial" w:hAnsi="Arial" w:cs="Arial"/>
          <w:color w:val="auto"/>
          <w:sz w:val="24"/>
          <w:szCs w:val="24"/>
        </w:rPr>
        <w:t>zakresie</w:t>
      </w:r>
      <w:r w:rsidRPr="008D6109">
        <w:rPr>
          <w:rFonts w:ascii="Arial" w:hAnsi="Arial" w:cs="Arial"/>
          <w:color w:val="auto"/>
          <w:spacing w:val="80"/>
          <w:w w:val="150"/>
          <w:sz w:val="24"/>
          <w:szCs w:val="24"/>
        </w:rPr>
        <w:t xml:space="preserve"> </w:t>
      </w:r>
      <w:r w:rsidRPr="008D6109">
        <w:rPr>
          <w:rFonts w:ascii="Arial" w:hAnsi="Arial" w:cs="Arial"/>
          <w:color w:val="auto"/>
          <w:sz w:val="24"/>
          <w:szCs w:val="24"/>
        </w:rPr>
        <w:t>prawidłowego</w:t>
      </w:r>
      <w:r w:rsidRPr="008D6109">
        <w:rPr>
          <w:rFonts w:ascii="Arial" w:hAnsi="Arial" w:cs="Arial"/>
          <w:color w:val="auto"/>
          <w:spacing w:val="80"/>
          <w:w w:val="150"/>
          <w:sz w:val="24"/>
          <w:szCs w:val="24"/>
        </w:rPr>
        <w:t xml:space="preserve"> </w:t>
      </w:r>
      <w:r w:rsidRPr="008D6109">
        <w:rPr>
          <w:rFonts w:ascii="Arial" w:hAnsi="Arial" w:cs="Arial"/>
          <w:color w:val="auto"/>
          <w:sz w:val="24"/>
          <w:szCs w:val="24"/>
        </w:rPr>
        <w:t>postępowania</w:t>
      </w:r>
      <w:r w:rsidRPr="008D6109">
        <w:rPr>
          <w:rFonts w:ascii="Arial" w:hAnsi="Arial" w:cs="Arial"/>
          <w:color w:val="auto"/>
          <w:spacing w:val="80"/>
          <w:w w:val="150"/>
          <w:sz w:val="24"/>
          <w:szCs w:val="24"/>
        </w:rPr>
        <w:t xml:space="preserve"> </w:t>
      </w:r>
      <w:r w:rsidRPr="008D6109">
        <w:rPr>
          <w:rFonts w:ascii="Arial" w:hAnsi="Arial" w:cs="Arial"/>
          <w:color w:val="auto"/>
          <w:sz w:val="24"/>
          <w:szCs w:val="24"/>
        </w:rPr>
        <w:t>z odpadami.</w:t>
      </w:r>
    </w:p>
    <w:p w14:paraId="504DD321"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IX.10. Realizowane będą następujące planowane działania, w tym przewidywane środki techniczne mające na celu zapobieganie lub ograniczanie emisji:</w:t>
      </w:r>
    </w:p>
    <w:p w14:paraId="54A96989" w14:textId="77777777" w:rsidR="00ED139A" w:rsidRPr="008D6109" w:rsidRDefault="00ED139A" w:rsidP="00ED139A">
      <w:pPr>
        <w:tabs>
          <w:tab w:val="left" w:pos="820"/>
          <w:tab w:val="left" w:pos="1536"/>
        </w:tabs>
        <w:spacing w:before="6" w:line="237" w:lineRule="auto"/>
        <w:ind w:right="214"/>
        <w:jc w:val="both"/>
        <w:rPr>
          <w:rFonts w:ascii="Arial" w:hAnsi="Arial" w:cs="Arial"/>
        </w:rPr>
      </w:pPr>
      <w:r w:rsidRPr="008D6109">
        <w:rPr>
          <w:rFonts w:ascii="Arial" w:hAnsi="Arial" w:cs="Arial"/>
        </w:rPr>
        <w:t>IX.10.1. Zastąpienie pieców łukowych piecami indukcyjnymi lub modernizacja istniejącego systemu odpylania pieców łukowych..</w:t>
      </w:r>
    </w:p>
    <w:p w14:paraId="024290BA" w14:textId="77777777" w:rsidR="00ED139A" w:rsidRPr="008D6109" w:rsidRDefault="00ED139A" w:rsidP="00ED139A">
      <w:pPr>
        <w:tabs>
          <w:tab w:val="left" w:pos="811"/>
          <w:tab w:val="left" w:pos="1451"/>
        </w:tabs>
        <w:spacing w:before="3"/>
        <w:ind w:right="211"/>
        <w:jc w:val="both"/>
        <w:rPr>
          <w:rFonts w:ascii="Arial" w:hAnsi="Arial" w:cs="Arial"/>
        </w:rPr>
      </w:pPr>
      <w:r w:rsidRPr="008D6109">
        <w:rPr>
          <w:rFonts w:ascii="Arial" w:hAnsi="Arial" w:cs="Arial"/>
        </w:rPr>
        <w:t>IX.10.2. Zmiana</w:t>
      </w:r>
      <w:r w:rsidRPr="008D6109">
        <w:rPr>
          <w:rFonts w:ascii="Arial" w:hAnsi="Arial" w:cs="Arial"/>
          <w:spacing w:val="65"/>
        </w:rPr>
        <w:t xml:space="preserve"> </w:t>
      </w:r>
      <w:r w:rsidRPr="008D6109">
        <w:rPr>
          <w:rFonts w:ascii="Arial" w:hAnsi="Arial" w:cs="Arial"/>
        </w:rPr>
        <w:t>technologii</w:t>
      </w:r>
      <w:r w:rsidRPr="008D6109">
        <w:rPr>
          <w:rFonts w:ascii="Arial" w:hAnsi="Arial" w:cs="Arial"/>
          <w:spacing w:val="67"/>
        </w:rPr>
        <w:t xml:space="preserve"> </w:t>
      </w:r>
      <w:r w:rsidRPr="008D6109">
        <w:rPr>
          <w:rFonts w:ascii="Arial" w:hAnsi="Arial" w:cs="Arial"/>
        </w:rPr>
        <w:t>hot-</w:t>
      </w:r>
      <w:proofErr w:type="spellStart"/>
      <w:r w:rsidRPr="008D6109">
        <w:rPr>
          <w:rFonts w:ascii="Arial" w:hAnsi="Arial" w:cs="Arial"/>
        </w:rPr>
        <w:t>box</w:t>
      </w:r>
      <w:proofErr w:type="spellEnd"/>
      <w:r w:rsidRPr="008D6109">
        <w:rPr>
          <w:rFonts w:ascii="Arial" w:hAnsi="Arial" w:cs="Arial"/>
        </w:rPr>
        <w:t>,</w:t>
      </w:r>
      <w:r w:rsidRPr="008D6109">
        <w:rPr>
          <w:rFonts w:ascii="Arial" w:hAnsi="Arial" w:cs="Arial"/>
          <w:spacing w:val="69"/>
        </w:rPr>
        <w:t xml:space="preserve"> </w:t>
      </w:r>
      <w:r w:rsidRPr="008D6109">
        <w:rPr>
          <w:rFonts w:ascii="Arial" w:hAnsi="Arial" w:cs="Arial"/>
        </w:rPr>
        <w:t>polegającej</w:t>
      </w:r>
      <w:r w:rsidRPr="008D6109">
        <w:rPr>
          <w:rFonts w:ascii="Arial" w:hAnsi="Arial" w:cs="Arial"/>
          <w:spacing w:val="67"/>
        </w:rPr>
        <w:t xml:space="preserve"> </w:t>
      </w:r>
      <w:r w:rsidRPr="008D6109">
        <w:rPr>
          <w:rFonts w:ascii="Arial" w:hAnsi="Arial" w:cs="Arial"/>
        </w:rPr>
        <w:t>na</w:t>
      </w:r>
      <w:r w:rsidRPr="008D6109">
        <w:rPr>
          <w:rFonts w:ascii="Arial" w:hAnsi="Arial" w:cs="Arial"/>
          <w:spacing w:val="70"/>
        </w:rPr>
        <w:t xml:space="preserve"> </w:t>
      </w:r>
      <w:r w:rsidRPr="008D6109">
        <w:rPr>
          <w:rFonts w:ascii="Arial" w:hAnsi="Arial" w:cs="Arial"/>
        </w:rPr>
        <w:t>wykonywaniu</w:t>
      </w:r>
      <w:r w:rsidRPr="008D6109">
        <w:rPr>
          <w:rFonts w:ascii="Arial" w:hAnsi="Arial" w:cs="Arial"/>
          <w:spacing w:val="66"/>
        </w:rPr>
        <w:t xml:space="preserve"> </w:t>
      </w:r>
      <w:r w:rsidRPr="008D6109">
        <w:rPr>
          <w:rFonts w:ascii="Arial" w:hAnsi="Arial" w:cs="Arial"/>
        </w:rPr>
        <w:t>rdzeni</w:t>
      </w:r>
      <w:r w:rsidRPr="008D6109">
        <w:rPr>
          <w:rFonts w:ascii="Arial" w:hAnsi="Arial" w:cs="Arial"/>
          <w:spacing w:val="67"/>
        </w:rPr>
        <w:t xml:space="preserve"> </w:t>
      </w:r>
      <w:r w:rsidRPr="008D6109">
        <w:rPr>
          <w:rFonts w:ascii="Arial" w:hAnsi="Arial" w:cs="Arial"/>
        </w:rPr>
        <w:t>na</w:t>
      </w:r>
      <w:r w:rsidRPr="008D6109">
        <w:rPr>
          <w:rFonts w:ascii="Arial" w:hAnsi="Arial" w:cs="Arial"/>
          <w:spacing w:val="65"/>
        </w:rPr>
        <w:t xml:space="preserve"> </w:t>
      </w:r>
      <w:r w:rsidRPr="008D6109">
        <w:rPr>
          <w:rFonts w:ascii="Arial" w:hAnsi="Arial" w:cs="Arial"/>
        </w:rPr>
        <w:t xml:space="preserve">gorąco z masy termoutwardzalnej, na technologię </w:t>
      </w:r>
      <w:proofErr w:type="spellStart"/>
      <w:r w:rsidRPr="008D6109">
        <w:rPr>
          <w:rFonts w:ascii="Arial" w:hAnsi="Arial" w:cs="Arial"/>
        </w:rPr>
        <w:t>cold</w:t>
      </w:r>
      <w:proofErr w:type="spellEnd"/>
      <w:r w:rsidRPr="008D6109">
        <w:rPr>
          <w:rFonts w:ascii="Arial" w:hAnsi="Arial" w:cs="Arial"/>
        </w:rPr>
        <w:t xml:space="preserve">- </w:t>
      </w:r>
      <w:proofErr w:type="spellStart"/>
      <w:r w:rsidRPr="008D6109">
        <w:rPr>
          <w:rFonts w:ascii="Arial" w:hAnsi="Arial" w:cs="Arial"/>
        </w:rPr>
        <w:t>box</w:t>
      </w:r>
      <w:proofErr w:type="spellEnd"/>
      <w:r w:rsidRPr="008D6109">
        <w:rPr>
          <w:rFonts w:ascii="Arial" w:hAnsi="Arial" w:cs="Arial"/>
        </w:rPr>
        <w:t xml:space="preserve"> polegającą na wykonywaniu</w:t>
      </w:r>
      <w:r w:rsidRPr="008D6109">
        <w:rPr>
          <w:rFonts w:ascii="Arial" w:hAnsi="Arial" w:cs="Arial"/>
          <w:spacing w:val="40"/>
        </w:rPr>
        <w:t xml:space="preserve"> </w:t>
      </w:r>
      <w:r w:rsidRPr="008D6109">
        <w:rPr>
          <w:rFonts w:ascii="Arial" w:hAnsi="Arial" w:cs="Arial"/>
        </w:rPr>
        <w:t>rdzeni oraz elementów form na zimno, z masy utwardzanej chemicznie, gdzie jest to uzasadnione technologicznie.</w:t>
      </w:r>
    </w:p>
    <w:p w14:paraId="4EB6EEE2" w14:textId="77777777" w:rsidR="00ED139A" w:rsidRPr="008D6109" w:rsidRDefault="00ED139A" w:rsidP="00ED139A">
      <w:pPr>
        <w:tabs>
          <w:tab w:val="left" w:pos="758"/>
          <w:tab w:val="left" w:pos="1431"/>
        </w:tabs>
        <w:spacing w:before="2" w:line="237" w:lineRule="auto"/>
        <w:ind w:right="211"/>
        <w:jc w:val="both"/>
        <w:rPr>
          <w:rFonts w:ascii="Arial" w:hAnsi="Arial" w:cs="Arial"/>
        </w:rPr>
      </w:pPr>
      <w:r w:rsidRPr="008D6109">
        <w:rPr>
          <w:rFonts w:ascii="Arial" w:hAnsi="Arial" w:cs="Arial"/>
        </w:rPr>
        <w:t>IX.10.3. Zastępowanie lamp fluoroscencyjnych nowocześniejszymi i bezpieczniejszymi dla środowiska źródłami emisji.</w:t>
      </w:r>
    </w:p>
    <w:p w14:paraId="5AF74099" w14:textId="77777777" w:rsidR="00ED139A" w:rsidRPr="008D6109" w:rsidRDefault="00ED139A" w:rsidP="00ED139A">
      <w:pPr>
        <w:tabs>
          <w:tab w:val="left" w:pos="820"/>
          <w:tab w:val="left" w:pos="1632"/>
        </w:tabs>
        <w:spacing w:before="6" w:line="237" w:lineRule="auto"/>
        <w:ind w:right="211"/>
        <w:jc w:val="both"/>
        <w:rPr>
          <w:rFonts w:ascii="Arial" w:hAnsi="Arial" w:cs="Arial"/>
        </w:rPr>
      </w:pPr>
      <w:r w:rsidRPr="008D6109">
        <w:rPr>
          <w:rFonts w:ascii="Arial" w:hAnsi="Arial" w:cs="Arial"/>
        </w:rPr>
        <w:t>IX.10.4. Doskonalenie</w:t>
      </w:r>
      <w:r w:rsidRPr="008D6109">
        <w:rPr>
          <w:rFonts w:ascii="Arial" w:hAnsi="Arial" w:cs="Arial"/>
          <w:spacing w:val="80"/>
        </w:rPr>
        <w:t xml:space="preserve">  </w:t>
      </w:r>
      <w:r w:rsidRPr="008D6109">
        <w:rPr>
          <w:rFonts w:ascii="Arial" w:hAnsi="Arial" w:cs="Arial"/>
        </w:rPr>
        <w:t>procesów</w:t>
      </w:r>
      <w:r w:rsidRPr="008D6109">
        <w:rPr>
          <w:rFonts w:ascii="Arial" w:hAnsi="Arial" w:cs="Arial"/>
          <w:spacing w:val="80"/>
        </w:rPr>
        <w:t xml:space="preserve">  </w:t>
      </w:r>
      <w:r w:rsidRPr="008D6109">
        <w:rPr>
          <w:rFonts w:ascii="Arial" w:hAnsi="Arial" w:cs="Arial"/>
        </w:rPr>
        <w:t>technologicznych</w:t>
      </w:r>
      <w:r w:rsidRPr="008D6109">
        <w:rPr>
          <w:rFonts w:ascii="Arial" w:hAnsi="Arial" w:cs="Arial"/>
          <w:spacing w:val="80"/>
        </w:rPr>
        <w:t xml:space="preserve">  </w:t>
      </w:r>
      <w:r w:rsidRPr="008D6109">
        <w:rPr>
          <w:rFonts w:ascii="Arial" w:hAnsi="Arial" w:cs="Arial"/>
        </w:rPr>
        <w:t>i</w:t>
      </w:r>
      <w:r w:rsidRPr="008D6109">
        <w:rPr>
          <w:rFonts w:ascii="Arial" w:hAnsi="Arial" w:cs="Arial"/>
          <w:spacing w:val="80"/>
        </w:rPr>
        <w:t xml:space="preserve">  </w:t>
      </w:r>
      <w:r w:rsidRPr="008D6109">
        <w:rPr>
          <w:rFonts w:ascii="Arial" w:hAnsi="Arial" w:cs="Arial"/>
        </w:rPr>
        <w:t>stosowanych</w:t>
      </w:r>
      <w:r w:rsidRPr="008D6109">
        <w:rPr>
          <w:rFonts w:ascii="Arial" w:hAnsi="Arial" w:cs="Arial"/>
          <w:spacing w:val="80"/>
        </w:rPr>
        <w:t xml:space="preserve">  </w:t>
      </w:r>
      <w:r w:rsidRPr="008D6109">
        <w:rPr>
          <w:rFonts w:ascii="Arial" w:hAnsi="Arial" w:cs="Arial"/>
        </w:rPr>
        <w:t>urządzeń</w:t>
      </w:r>
      <w:r w:rsidRPr="008D6109">
        <w:rPr>
          <w:rFonts w:ascii="Arial" w:hAnsi="Arial" w:cs="Arial"/>
          <w:spacing w:val="40"/>
        </w:rPr>
        <w:t xml:space="preserve"> </w:t>
      </w:r>
      <w:r w:rsidRPr="008D6109">
        <w:rPr>
          <w:rFonts w:ascii="Arial" w:hAnsi="Arial" w:cs="Arial"/>
        </w:rPr>
        <w:t>z wykorzystaniem danych monitoringowych.</w:t>
      </w:r>
    </w:p>
    <w:p w14:paraId="5A761F06" w14:textId="77777777" w:rsidR="00ED139A" w:rsidRPr="008D6109" w:rsidRDefault="00ED139A" w:rsidP="00ED139A">
      <w:pPr>
        <w:tabs>
          <w:tab w:val="left" w:pos="1384"/>
        </w:tabs>
        <w:spacing w:before="3"/>
        <w:jc w:val="both"/>
        <w:rPr>
          <w:rFonts w:ascii="Arial" w:hAnsi="Arial" w:cs="Arial"/>
          <w:spacing w:val="-2"/>
        </w:rPr>
      </w:pPr>
      <w:r w:rsidRPr="008D6109">
        <w:rPr>
          <w:rFonts w:ascii="Arial" w:hAnsi="Arial" w:cs="Arial"/>
        </w:rPr>
        <w:t>IX.10.5. Oszczędność</w:t>
      </w:r>
      <w:r w:rsidRPr="008D6109">
        <w:rPr>
          <w:rFonts w:ascii="Arial" w:hAnsi="Arial" w:cs="Arial"/>
          <w:spacing w:val="-2"/>
        </w:rPr>
        <w:t xml:space="preserve"> </w:t>
      </w:r>
      <w:r w:rsidRPr="008D6109">
        <w:rPr>
          <w:rFonts w:ascii="Arial" w:hAnsi="Arial" w:cs="Arial"/>
        </w:rPr>
        <w:t>surowców</w:t>
      </w:r>
      <w:r w:rsidRPr="008D6109">
        <w:rPr>
          <w:rFonts w:ascii="Arial" w:hAnsi="Arial" w:cs="Arial"/>
          <w:spacing w:val="-6"/>
        </w:rPr>
        <w:t xml:space="preserve"> </w:t>
      </w:r>
      <w:r w:rsidRPr="008D6109">
        <w:rPr>
          <w:rFonts w:ascii="Arial" w:hAnsi="Arial" w:cs="Arial"/>
        </w:rPr>
        <w:t>i</w:t>
      </w:r>
      <w:r w:rsidRPr="008D6109">
        <w:rPr>
          <w:rFonts w:ascii="Arial" w:hAnsi="Arial" w:cs="Arial"/>
          <w:spacing w:val="-9"/>
        </w:rPr>
        <w:t xml:space="preserve"> </w:t>
      </w:r>
      <w:r w:rsidRPr="008D6109">
        <w:rPr>
          <w:rFonts w:ascii="Arial" w:hAnsi="Arial" w:cs="Arial"/>
        </w:rPr>
        <w:t xml:space="preserve">stosowanych </w:t>
      </w:r>
      <w:r w:rsidRPr="008D6109">
        <w:rPr>
          <w:rFonts w:ascii="Arial" w:hAnsi="Arial" w:cs="Arial"/>
          <w:spacing w:val="-2"/>
        </w:rPr>
        <w:t>materiałów.</w:t>
      </w:r>
    </w:p>
    <w:p w14:paraId="0091032C" w14:textId="77777777" w:rsidR="00ED139A" w:rsidRPr="008D6109" w:rsidRDefault="00ED139A" w:rsidP="00ED139A">
      <w:pPr>
        <w:tabs>
          <w:tab w:val="left" w:pos="1384"/>
        </w:tabs>
        <w:spacing w:before="3"/>
        <w:jc w:val="both"/>
        <w:rPr>
          <w:rFonts w:ascii="Arial" w:hAnsi="Arial" w:cs="Arial"/>
          <w:spacing w:val="-2"/>
        </w:rPr>
      </w:pPr>
    </w:p>
    <w:p w14:paraId="5633683B" w14:textId="77777777" w:rsidR="00ED139A" w:rsidRPr="008D6109" w:rsidRDefault="00ED139A" w:rsidP="008D6109">
      <w:pPr>
        <w:pStyle w:val="Nagwek3"/>
        <w:jc w:val="both"/>
        <w:rPr>
          <w:rFonts w:ascii="Arial" w:hAnsi="Arial" w:cs="Arial"/>
          <w:color w:val="auto"/>
          <w:sz w:val="24"/>
          <w:szCs w:val="24"/>
        </w:rPr>
      </w:pPr>
      <w:r w:rsidRPr="008D6109">
        <w:rPr>
          <w:rFonts w:ascii="Arial" w:hAnsi="Arial" w:cs="Arial"/>
          <w:color w:val="auto"/>
          <w:sz w:val="24"/>
          <w:szCs w:val="24"/>
        </w:rPr>
        <w:t>IX.A. Sposób i termin przekazywania organowi właściwemu do wydania pozwolenia i wojewódzkiemu inspektorowi ochrony środowiska informacji pozwalającej na przeprowadzenie oceny zgodności z warunkami określonymi w pozwoleniu</w:t>
      </w:r>
    </w:p>
    <w:p w14:paraId="0D327096" w14:textId="77777777" w:rsidR="00ED139A" w:rsidRPr="008D6109" w:rsidRDefault="00ED139A" w:rsidP="00ED139A">
      <w:pPr>
        <w:spacing w:line="276" w:lineRule="auto"/>
        <w:ind w:left="284"/>
        <w:jc w:val="both"/>
        <w:rPr>
          <w:rFonts w:ascii="Arial" w:hAnsi="Arial" w:cs="Arial"/>
        </w:rPr>
      </w:pPr>
    </w:p>
    <w:p w14:paraId="6315DE91"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IX.A.1. Zestawienie roczne przedstawiające ilość i rodzaj emitowanych zanieczyszczeń do powietrza oraz ilość i rodzaj wytworzonych odpadów w instalacji należy przedstawiać Marszałkowi Województwa Podkarpackiego i Podkarpackiemu </w:t>
      </w:r>
      <w:r w:rsidRPr="008D6109">
        <w:rPr>
          <w:rFonts w:ascii="Arial" w:hAnsi="Arial" w:cs="Arial"/>
        </w:rPr>
        <w:lastRenderedPageBreak/>
        <w:t>Wojewódzkiemu Inspektorowi Ochrony Środowiska do dnia 31 marca danego roku za rok poprzedni.</w:t>
      </w:r>
    </w:p>
    <w:p w14:paraId="590843BB" w14:textId="77777777" w:rsidR="00ED139A" w:rsidRPr="008D6109" w:rsidRDefault="00ED139A" w:rsidP="00ED139A">
      <w:pPr>
        <w:spacing w:line="276" w:lineRule="auto"/>
        <w:jc w:val="both"/>
        <w:rPr>
          <w:rFonts w:ascii="Arial" w:hAnsi="Arial" w:cs="Arial"/>
        </w:rPr>
      </w:pPr>
      <w:r w:rsidRPr="008D6109">
        <w:rPr>
          <w:rFonts w:ascii="Arial" w:hAnsi="Arial" w:cs="Arial"/>
        </w:rPr>
        <w:t>IX.A.2. Zestawienie roczne zużycia surowców, materiałów, wody, paliw i energii oraz ilości i rodzajów odpadów przetwarzanych w instalacji należy przedstawiać Marszałkowi Województwa Podkarpackiego i Podkarpackiemu Wojewódzkiemu Inspektorowi Ochrony Środowiska do dnia 31 marca danego roku za rok poprzedni.</w:t>
      </w:r>
    </w:p>
    <w:p w14:paraId="2D1B3BB8" w14:textId="77777777" w:rsidR="00ED139A" w:rsidRPr="008D6109" w:rsidRDefault="00ED139A" w:rsidP="00ED139A">
      <w:pPr>
        <w:tabs>
          <w:tab w:val="left" w:pos="1384"/>
        </w:tabs>
        <w:spacing w:before="3"/>
        <w:jc w:val="both"/>
        <w:rPr>
          <w:rFonts w:ascii="Arial" w:hAnsi="Arial" w:cs="Arial"/>
          <w:spacing w:val="-2"/>
        </w:rPr>
      </w:pPr>
    </w:p>
    <w:p w14:paraId="08CED312" w14:textId="77777777" w:rsidR="00ED139A" w:rsidRPr="008D6109" w:rsidRDefault="00ED139A" w:rsidP="008D6109">
      <w:pPr>
        <w:pStyle w:val="Nagwek2"/>
        <w:jc w:val="both"/>
        <w:rPr>
          <w:rFonts w:ascii="Arial" w:hAnsi="Arial" w:cs="Arial"/>
          <w:color w:val="auto"/>
          <w:sz w:val="24"/>
          <w:szCs w:val="24"/>
        </w:rPr>
      </w:pPr>
      <w:r w:rsidRPr="008D6109">
        <w:rPr>
          <w:rFonts w:ascii="Arial" w:hAnsi="Arial" w:cs="Arial"/>
          <w:color w:val="auto"/>
          <w:sz w:val="24"/>
          <w:szCs w:val="24"/>
        </w:rPr>
        <w:t>X. Określam sposoby postępowania w przypadku zakończenia eksploatacji instalacji.</w:t>
      </w:r>
    </w:p>
    <w:p w14:paraId="415EAADA" w14:textId="6BBA58FE" w:rsidR="00ED139A" w:rsidRPr="008D6109" w:rsidRDefault="00ED139A" w:rsidP="00ED139A">
      <w:pPr>
        <w:tabs>
          <w:tab w:val="left" w:pos="1384"/>
        </w:tabs>
        <w:spacing w:before="3"/>
        <w:jc w:val="both"/>
        <w:rPr>
          <w:rFonts w:ascii="Arial" w:hAnsi="Arial" w:cs="Arial"/>
          <w:spacing w:val="-2"/>
        </w:rPr>
      </w:pPr>
      <w:r w:rsidRPr="008D6109">
        <w:rPr>
          <w:rFonts w:ascii="Arial" w:hAnsi="Arial" w:cs="Arial"/>
          <w:spacing w:val="-2"/>
        </w:rPr>
        <w:t>W przypadku zakończenia eksploatacji, wszystkie obiekty i urządzenia instalacji winny być zlikwidowane zgodnie z wymogami wynikającymi z przepisów budowlanych. Teren po zlikwidowanej instalacji należy zagospodarować zgodnie z ustaleniami organu samorządowego.</w:t>
      </w:r>
    </w:p>
    <w:p w14:paraId="67CD36B3" w14:textId="77777777" w:rsidR="00ED139A" w:rsidRPr="008D6109" w:rsidRDefault="00ED139A" w:rsidP="008D6109">
      <w:pPr>
        <w:pStyle w:val="Nagwek2"/>
        <w:jc w:val="both"/>
        <w:rPr>
          <w:rFonts w:ascii="Arial" w:hAnsi="Arial" w:cs="Arial"/>
          <w:color w:val="auto"/>
          <w:sz w:val="24"/>
          <w:szCs w:val="24"/>
        </w:rPr>
      </w:pPr>
      <w:r w:rsidRPr="008D6109">
        <w:rPr>
          <w:rFonts w:ascii="Arial" w:hAnsi="Arial" w:cs="Arial"/>
          <w:color w:val="auto"/>
          <w:sz w:val="24"/>
          <w:szCs w:val="24"/>
        </w:rPr>
        <w:lastRenderedPageBreak/>
        <w:t xml:space="preserve">XI. Ustalam dodatkowe wymagania. </w:t>
      </w:r>
    </w:p>
    <w:p w14:paraId="46B85D99" w14:textId="77777777" w:rsidR="00ED139A" w:rsidRPr="00026274" w:rsidRDefault="00ED139A" w:rsidP="00026274">
      <w:pPr>
        <w:pStyle w:val="Nagwek3"/>
        <w:jc w:val="both"/>
        <w:rPr>
          <w:rFonts w:ascii="Arial" w:hAnsi="Arial" w:cs="Arial"/>
          <w:color w:val="auto"/>
          <w:sz w:val="24"/>
          <w:szCs w:val="24"/>
        </w:rPr>
      </w:pPr>
      <w:r w:rsidRPr="00026274">
        <w:rPr>
          <w:rFonts w:ascii="Arial" w:hAnsi="Arial" w:cs="Arial"/>
          <w:color w:val="auto"/>
          <w:sz w:val="24"/>
          <w:szCs w:val="24"/>
        </w:rPr>
        <w:t>XI.1. Prowadzący instalację zamontuje na zakładowej sieci wodociągowej następujące wodomierze: W-2, W-3, W-4, W-5, W-6, W-7, W-8, W-9, W-10, W-12, W-13, W-14 i W-15.</w:t>
      </w:r>
    </w:p>
    <w:p w14:paraId="29EB97FE" w14:textId="77777777" w:rsidR="00ED139A" w:rsidRPr="00026274" w:rsidRDefault="00ED139A" w:rsidP="00026274">
      <w:pPr>
        <w:pStyle w:val="Nagwek3"/>
        <w:jc w:val="both"/>
        <w:rPr>
          <w:rFonts w:ascii="Arial" w:hAnsi="Arial" w:cs="Arial"/>
          <w:color w:val="auto"/>
          <w:sz w:val="24"/>
          <w:szCs w:val="24"/>
        </w:rPr>
      </w:pPr>
      <w:r w:rsidRPr="00026274">
        <w:rPr>
          <w:rFonts w:ascii="Arial" w:hAnsi="Arial" w:cs="Arial"/>
          <w:color w:val="auto"/>
          <w:sz w:val="24"/>
          <w:szCs w:val="24"/>
        </w:rPr>
        <w:t xml:space="preserve">XI.2.  Zlewnia wód opadowych z terenu instalacji utrzymywana będzie w czystości </w:t>
      </w:r>
      <w:r w:rsidRPr="00026274">
        <w:rPr>
          <w:rFonts w:ascii="Arial" w:hAnsi="Arial" w:cs="Arial"/>
          <w:color w:val="auto"/>
          <w:sz w:val="24"/>
          <w:szCs w:val="24"/>
        </w:rPr>
        <w:br/>
        <w:t>i porządku.</w:t>
      </w:r>
    </w:p>
    <w:p w14:paraId="4E32A3D8" w14:textId="77777777" w:rsidR="00ED139A" w:rsidRPr="00026274" w:rsidRDefault="00ED139A" w:rsidP="00026274">
      <w:pPr>
        <w:pStyle w:val="Nagwek3"/>
        <w:jc w:val="both"/>
        <w:rPr>
          <w:rFonts w:ascii="Arial" w:hAnsi="Arial" w:cs="Arial"/>
          <w:color w:val="auto"/>
          <w:sz w:val="24"/>
          <w:szCs w:val="24"/>
        </w:rPr>
      </w:pPr>
      <w:r w:rsidRPr="00026274">
        <w:rPr>
          <w:rFonts w:ascii="Arial" w:hAnsi="Arial" w:cs="Arial"/>
          <w:color w:val="auto"/>
          <w:sz w:val="24"/>
          <w:szCs w:val="24"/>
        </w:rPr>
        <w:t>XI.3. Wszystkie urządzenia związane z poborem wody i odprowadzaniem ścieków objętych niniejszą decyzją należy utrzymywać we właściwym stanie technicznym.</w:t>
      </w:r>
    </w:p>
    <w:p w14:paraId="07C474A2" w14:textId="77777777" w:rsidR="00ED139A" w:rsidRPr="00026274" w:rsidRDefault="00ED139A" w:rsidP="00026274">
      <w:pPr>
        <w:pStyle w:val="Nagwek3"/>
        <w:jc w:val="both"/>
        <w:rPr>
          <w:rFonts w:ascii="Arial" w:hAnsi="Arial" w:cs="Arial"/>
          <w:color w:val="auto"/>
          <w:sz w:val="24"/>
          <w:szCs w:val="24"/>
        </w:rPr>
      </w:pPr>
      <w:r w:rsidRPr="00026274">
        <w:rPr>
          <w:rFonts w:ascii="Arial" w:hAnsi="Arial" w:cs="Arial"/>
          <w:color w:val="auto"/>
          <w:sz w:val="24"/>
          <w:szCs w:val="24"/>
        </w:rPr>
        <w:t xml:space="preserve">XI.4. Wszystkie urządzenia służące do pomiaru ilości pobieranej wody, na podstawie których określa się również ilość odprowadzanych ścieków, należy oznakować </w:t>
      </w:r>
      <w:r w:rsidRPr="00026274">
        <w:rPr>
          <w:rFonts w:ascii="Arial" w:hAnsi="Arial" w:cs="Arial"/>
          <w:color w:val="auto"/>
          <w:sz w:val="24"/>
          <w:szCs w:val="24"/>
        </w:rPr>
        <w:br/>
        <w:t>i okresowo legalizować.</w:t>
      </w:r>
    </w:p>
    <w:p w14:paraId="16BB1231" w14:textId="77777777" w:rsidR="00ED139A" w:rsidRPr="00026274" w:rsidRDefault="00ED139A" w:rsidP="00026274">
      <w:pPr>
        <w:pStyle w:val="Nagwek3"/>
        <w:jc w:val="both"/>
        <w:rPr>
          <w:rFonts w:ascii="Arial" w:hAnsi="Arial" w:cs="Arial"/>
          <w:color w:val="auto"/>
          <w:sz w:val="24"/>
          <w:szCs w:val="24"/>
        </w:rPr>
      </w:pPr>
      <w:r w:rsidRPr="00026274">
        <w:rPr>
          <w:rFonts w:ascii="Arial" w:hAnsi="Arial" w:cs="Arial"/>
          <w:color w:val="auto"/>
          <w:sz w:val="24"/>
          <w:szCs w:val="24"/>
        </w:rPr>
        <w:t>XI.5. Wyniki pomiarów poboru wody oraz wyniki analiz i pomiarów ścieków należy rejestrować i przechowywać.</w:t>
      </w:r>
    </w:p>
    <w:p w14:paraId="21B5A324" w14:textId="77777777" w:rsidR="00ED139A" w:rsidRPr="00B53E4B" w:rsidRDefault="00ED139A" w:rsidP="00B53E4B">
      <w:pPr>
        <w:pStyle w:val="Nagwek3"/>
        <w:jc w:val="both"/>
        <w:rPr>
          <w:rFonts w:ascii="Arial" w:hAnsi="Arial" w:cs="Arial"/>
          <w:color w:val="auto"/>
          <w:sz w:val="24"/>
          <w:szCs w:val="24"/>
        </w:rPr>
      </w:pPr>
      <w:r w:rsidRPr="00B53E4B">
        <w:rPr>
          <w:rFonts w:ascii="Arial" w:hAnsi="Arial" w:cs="Arial"/>
          <w:color w:val="auto"/>
          <w:sz w:val="24"/>
          <w:szCs w:val="24"/>
        </w:rPr>
        <w:t xml:space="preserve">XI.6. Wyniki analiz jakości ścieków  przemysłowych (po łapaczu tłuszczu) przekazywać Państwowemu Gospodarstwu Wodnemu Wody Polskie w terminie 30 dni od daty ich otrzymania. </w:t>
      </w:r>
    </w:p>
    <w:p w14:paraId="50405E8A" w14:textId="77777777" w:rsidR="00ED139A" w:rsidRPr="00B53E4B" w:rsidRDefault="00ED139A" w:rsidP="00B53E4B">
      <w:pPr>
        <w:pStyle w:val="Nagwek3"/>
        <w:jc w:val="both"/>
        <w:rPr>
          <w:rFonts w:ascii="Arial" w:hAnsi="Arial" w:cs="Arial"/>
          <w:color w:val="auto"/>
          <w:sz w:val="24"/>
          <w:szCs w:val="24"/>
        </w:rPr>
      </w:pPr>
      <w:r w:rsidRPr="00B53E4B">
        <w:rPr>
          <w:rFonts w:ascii="Arial" w:hAnsi="Arial" w:cs="Arial"/>
          <w:color w:val="auto"/>
          <w:sz w:val="24"/>
          <w:szCs w:val="24"/>
        </w:rPr>
        <w:t>XI.7. Opracowane wyniki pomiarów pyłów i gazów do powietrza należy przedkładać Marszałkowi Województwa Podkarpackiego oraz Podkarpackiemu Wojewódzkiemu Inspektorowi Ochrony Środowiska w terminie 30 dni od daty ich wykonania.</w:t>
      </w:r>
    </w:p>
    <w:p w14:paraId="5077B264" w14:textId="77777777" w:rsidR="00ED139A" w:rsidRPr="00BC0AAD" w:rsidRDefault="00ED139A" w:rsidP="00BC0AAD">
      <w:pPr>
        <w:pStyle w:val="Nagwek3"/>
        <w:jc w:val="both"/>
        <w:rPr>
          <w:rFonts w:ascii="Arial" w:hAnsi="Arial" w:cs="Arial"/>
          <w:color w:val="auto"/>
          <w:sz w:val="24"/>
          <w:szCs w:val="24"/>
        </w:rPr>
      </w:pPr>
      <w:r w:rsidRPr="00BC0AAD">
        <w:rPr>
          <w:rFonts w:ascii="Arial" w:hAnsi="Arial" w:cs="Arial"/>
          <w:color w:val="auto"/>
          <w:sz w:val="24"/>
          <w:szCs w:val="24"/>
        </w:rPr>
        <w:t>XI.8. Sprawozdania z pomiarów hałasu przedkładać należy do Wojewody Podkarpackiego oraz Podkarpackiego Wojewódzkiego Inspektora Ochrony Środowiska w terminie 30 dni od daty wykonania pomiarów.</w:t>
      </w:r>
    </w:p>
    <w:p w14:paraId="1B039380" w14:textId="77777777" w:rsidR="00ED139A" w:rsidRPr="00531D85" w:rsidRDefault="00ED139A" w:rsidP="00531D85">
      <w:pPr>
        <w:pStyle w:val="Nagwek3"/>
        <w:jc w:val="both"/>
        <w:rPr>
          <w:rFonts w:ascii="Arial" w:hAnsi="Arial" w:cs="Arial"/>
          <w:color w:val="auto"/>
          <w:sz w:val="24"/>
          <w:szCs w:val="24"/>
        </w:rPr>
      </w:pPr>
      <w:r w:rsidRPr="00531D85">
        <w:rPr>
          <w:rFonts w:ascii="Arial" w:hAnsi="Arial" w:cs="Arial"/>
          <w:color w:val="auto"/>
          <w:sz w:val="24"/>
          <w:szCs w:val="24"/>
        </w:rPr>
        <w:t xml:space="preserve">XI.9. Prowadzący instalację będzie rejestrował i przechowywał wyniki analiz jakości wód podziemnych w „Rejestrze monitoringu instalacji….” oraz okazywał je do wglądu na każde żądanie organu ochrony środowiska. W terminie do końca I kwartału roku następnego prowadzący instalację będzie przekazywał do Wojewody Podkarpackiego oraz Podkarpackiego Wojewódzkiego Inspektora Ochrony Środowiska wyniki monitoringu w formie „Raportu z monitoringu instalacji za rok…”. Raport z monitoringu powinien zawierać: zbiorcze zestawienie wyników analiz (wskaźnik, metodyka, tło, data, wynik), ocenę stanu jakościowego w porównaniu do ustalonego stanu pierwotnego tła hydrogeochemicznego, ocenę trendu przemian chemizmu wód (w tym graficznie ze wskazaniem poziomu wskaźnika w tle hydrogeochemicznym, wartości dopuszczalnej wskaźnika), prezentację wyników zgodną z wymogami stawianymi </w:t>
      </w:r>
      <w:r w:rsidRPr="00531D85">
        <w:rPr>
          <w:rFonts w:ascii="Arial" w:hAnsi="Arial" w:cs="Arial"/>
          <w:color w:val="auto"/>
          <w:sz w:val="24"/>
          <w:szCs w:val="24"/>
        </w:rPr>
        <w:br/>
        <w:t>w aktualnie obowiązujących przepisach prawa, wnioski i zalecenia.</w:t>
      </w:r>
    </w:p>
    <w:p w14:paraId="733E61ED" w14:textId="77777777" w:rsidR="00ED139A" w:rsidRPr="00531D85" w:rsidRDefault="00ED139A" w:rsidP="00531D85">
      <w:pPr>
        <w:pStyle w:val="Nagwek3"/>
        <w:jc w:val="both"/>
        <w:rPr>
          <w:rFonts w:ascii="Arial" w:hAnsi="Arial" w:cs="Arial"/>
          <w:color w:val="auto"/>
          <w:sz w:val="24"/>
          <w:szCs w:val="24"/>
        </w:rPr>
      </w:pPr>
      <w:r w:rsidRPr="00531D85">
        <w:rPr>
          <w:rFonts w:ascii="Arial" w:hAnsi="Arial" w:cs="Arial"/>
          <w:color w:val="auto"/>
          <w:sz w:val="24"/>
          <w:szCs w:val="24"/>
        </w:rPr>
        <w:t>XI.10. Do dnia 30 czerwca 2016r. przedstawiony zostanie Marszałkowi Województwa Podkarpackiego harmonogram działań zmierzający do udoskonalenia sposobu gospodarki odpadami o kodach 10 09 03, 10 09 06, 10 09 08, 10 09 12 i gospodarki ściekowej w miejscu magazynowania w/w odpadów (4 boksy) oraz na placach do niego przyległych”.</w:t>
      </w:r>
    </w:p>
    <w:p w14:paraId="3B3FA56D" w14:textId="77777777" w:rsidR="00ED139A" w:rsidRPr="00531D85" w:rsidRDefault="00ED139A" w:rsidP="00531D85">
      <w:pPr>
        <w:pStyle w:val="Nagwek3"/>
        <w:jc w:val="both"/>
        <w:rPr>
          <w:rFonts w:ascii="Arial" w:hAnsi="Arial" w:cs="Arial"/>
          <w:color w:val="auto"/>
          <w:sz w:val="24"/>
          <w:szCs w:val="24"/>
        </w:rPr>
      </w:pPr>
      <w:r w:rsidRPr="00531D85">
        <w:rPr>
          <w:rFonts w:ascii="Arial" w:hAnsi="Arial" w:cs="Arial"/>
          <w:color w:val="auto"/>
          <w:sz w:val="24"/>
          <w:szCs w:val="24"/>
        </w:rPr>
        <w:lastRenderedPageBreak/>
        <w:t xml:space="preserve">XI.11.  Pomiary emisji do powietrza (na emitorach E-2/68, E-3/68, E-4/68, E-6/68, </w:t>
      </w:r>
      <w:r w:rsidRPr="00531D85">
        <w:rPr>
          <w:rFonts w:ascii="Arial" w:hAnsi="Arial" w:cs="Arial"/>
          <w:color w:val="auto"/>
          <w:sz w:val="24"/>
          <w:szCs w:val="24"/>
        </w:rPr>
        <w:br/>
        <w:t>E-7/68, E-43/68, E-13/68, E-40/68) w zakresie zanieczyszczeń charakterystycznych dla zainstalowanych i / lub przebudowanych (w ramach niniejszej decyzji) nowych źródeł emisji i nowych urządzeń oczyszczających danego źródła należy wykonać w terminie 30 dni od dnia ich uruchomienia. Sprawozdanie z pomiarów należy przedłożyć Marszałkowi Województwa Podkarpackiego i Wojewódzkiemu Inspektorowi Ochrony Środowiska w terminie 30 dni od daty sporządzenia raportu z ich wykonania.</w:t>
      </w:r>
    </w:p>
    <w:p w14:paraId="13BA28D5" w14:textId="77777777" w:rsidR="00ED139A" w:rsidRPr="00531D85" w:rsidRDefault="00ED139A" w:rsidP="00531D85">
      <w:pPr>
        <w:pStyle w:val="Nagwek3"/>
        <w:jc w:val="both"/>
        <w:rPr>
          <w:rFonts w:ascii="Arial" w:hAnsi="Arial" w:cs="Arial"/>
          <w:color w:val="auto"/>
          <w:sz w:val="24"/>
          <w:szCs w:val="24"/>
        </w:rPr>
      </w:pPr>
      <w:r w:rsidRPr="00531D85">
        <w:rPr>
          <w:rFonts w:ascii="Arial" w:hAnsi="Arial" w:cs="Arial"/>
          <w:color w:val="auto"/>
          <w:sz w:val="24"/>
          <w:szCs w:val="24"/>
        </w:rPr>
        <w:t>XI.12. Warunki przeciwpożarowe wynikające z operatu przeciwpożarowego.</w:t>
      </w:r>
    </w:p>
    <w:p w14:paraId="67BD2BD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XI.12.1. Przestrzegane będą zasady i obowiązki ochrony przeciwpożarowej, określone </w:t>
      </w:r>
      <w:r w:rsidRPr="008D6109">
        <w:rPr>
          <w:rFonts w:ascii="Arial" w:hAnsi="Arial" w:cs="Arial"/>
        </w:rPr>
        <w:br/>
        <w:t xml:space="preserve">w Instrukcji bezpieczeństwa dotyczącej sposobów postępowania </w:t>
      </w:r>
      <w:r w:rsidRPr="008D6109">
        <w:rPr>
          <w:rFonts w:ascii="Arial" w:hAnsi="Arial" w:cs="Arial"/>
        </w:rPr>
        <w:br/>
        <w:t xml:space="preserve">w przypadku wystąpienia awarii, pożaru lub innego miejscowego zagrożenia </w:t>
      </w:r>
      <w:r w:rsidRPr="008D6109">
        <w:rPr>
          <w:rFonts w:ascii="Arial" w:hAnsi="Arial" w:cs="Arial"/>
        </w:rPr>
        <w:br/>
        <w:t xml:space="preserve">w Zakładzie Metalurgicznym „WSK Rzeszów” Sp. z o.o. </w:t>
      </w:r>
    </w:p>
    <w:p w14:paraId="5F490890"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XI.12.2. Przestrzegane będą zasady i obowiązki ochrony przeciwpożarowej, określone </w:t>
      </w:r>
      <w:r w:rsidRPr="008D6109">
        <w:rPr>
          <w:rFonts w:ascii="Arial" w:hAnsi="Arial" w:cs="Arial"/>
        </w:rPr>
        <w:br/>
        <w:t>w Ekspertyzie technicznej w sprawie warunków bezpieczeństwa pożarowego dla Zakładu Metalurgicznego „WSK Rzeszów” Sp. z o.o., ul. Hetmańska 120, 35-078 Rzeszów opracowanej w sierpniu 2020 r. przez rzeczoznawców.</w:t>
      </w:r>
    </w:p>
    <w:p w14:paraId="0FDA7480"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XI.12.3. Pracownicy zatrudnieni w zakładzie powinni być szkoleni w zakresie zasad bezpieczeństwa i higieny pracy, przepisów przeciwpożarowych oraz ochrony środowiska.</w:t>
      </w:r>
    </w:p>
    <w:p w14:paraId="4AB41376"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XI.12.4. Urządzenia przeciwpożarowe oraz podręczny sprzęt gaśniczy winny być utrzymywane w pełnej sprawności technicznej i funkcjonalnej. Konserwacje, przeglądy techniczne oraz naprawy urządzeń i sprzętu ochrony przeciwpożarowej wykonywane będą przez uprawnione podmioty.</w:t>
      </w:r>
    </w:p>
    <w:p w14:paraId="795B8236"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XI.12.5. Zapewniona powinna być ciągła sprawność zakładowej sieci hydrantów znajdujących się na terenie Zakładu oraz możliwość poboru z nich wody o każdej porze roku.</w:t>
      </w:r>
    </w:p>
    <w:p w14:paraId="469F447B" w14:textId="77777777" w:rsidR="00ED139A" w:rsidRPr="00531D85" w:rsidRDefault="00ED139A" w:rsidP="00531D85">
      <w:pPr>
        <w:pStyle w:val="Nagwek3"/>
        <w:jc w:val="both"/>
        <w:rPr>
          <w:rFonts w:ascii="Arial" w:hAnsi="Arial" w:cs="Arial"/>
          <w:color w:val="auto"/>
          <w:sz w:val="24"/>
          <w:szCs w:val="24"/>
        </w:rPr>
      </w:pPr>
      <w:r w:rsidRPr="00531D85">
        <w:rPr>
          <w:rFonts w:ascii="Arial" w:hAnsi="Arial" w:cs="Arial"/>
          <w:color w:val="auto"/>
          <w:sz w:val="24"/>
          <w:szCs w:val="24"/>
        </w:rPr>
        <w:t>XI.13. Zabezpieczenie roszczeń.</w:t>
      </w:r>
    </w:p>
    <w:p w14:paraId="67130E0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XI.13.1. W stosunku do posiadacza odpadów Zakładu Metalurgicznego „WSK Rzeszów” Sp. z o.o., ul. Hetmańska 120, 35-078 Rzeszów, ustanowione zostało zabezpieczenie roszczeń  w  wysokości 7000 zł w formie depozytu, umożliwiające pokrycie kosztów wykonania zastępczego:</w:t>
      </w:r>
    </w:p>
    <w:p w14:paraId="610F1416" w14:textId="77777777" w:rsidR="00ED139A" w:rsidRPr="008D6109" w:rsidRDefault="00ED139A" w:rsidP="00ED139A">
      <w:pPr>
        <w:numPr>
          <w:ilvl w:val="0"/>
          <w:numId w:val="141"/>
        </w:numPr>
        <w:adjustRightInd w:val="0"/>
        <w:spacing w:after="160" w:line="276" w:lineRule="auto"/>
        <w:contextualSpacing/>
        <w:jc w:val="both"/>
        <w:rPr>
          <w:rFonts w:ascii="Arial" w:hAnsi="Arial" w:cs="Arial"/>
        </w:rPr>
      </w:pPr>
      <w:r w:rsidRPr="008D6109">
        <w:rPr>
          <w:rFonts w:ascii="Arial" w:hAnsi="Arial" w:cs="Arial"/>
        </w:rPr>
        <w:t xml:space="preserve">Decyzji nakazującej posiadaczowi odpadów usunięcie odpadów </w:t>
      </w:r>
      <w:r w:rsidRPr="008D6109">
        <w:rPr>
          <w:rFonts w:ascii="Arial" w:hAnsi="Arial" w:cs="Arial"/>
        </w:rPr>
        <w:br/>
        <w:t>z  miejsca nieprzeznaczonego do ich składowania lub magazynowania, zgodnie z art. 26 ust.2 ustawy z dnia 14 grudnia 2012 r. o odpadach,</w:t>
      </w:r>
    </w:p>
    <w:p w14:paraId="1A828A81" w14:textId="77777777" w:rsidR="00ED139A" w:rsidRPr="008D6109" w:rsidRDefault="00ED139A" w:rsidP="00ED139A">
      <w:pPr>
        <w:numPr>
          <w:ilvl w:val="0"/>
          <w:numId w:val="141"/>
        </w:numPr>
        <w:adjustRightInd w:val="0"/>
        <w:spacing w:after="160" w:line="276" w:lineRule="auto"/>
        <w:contextualSpacing/>
        <w:jc w:val="both"/>
        <w:rPr>
          <w:rFonts w:ascii="Arial" w:hAnsi="Arial" w:cs="Arial"/>
        </w:rPr>
      </w:pPr>
      <w:r w:rsidRPr="008D6109">
        <w:rPr>
          <w:rFonts w:ascii="Arial" w:hAnsi="Arial" w:cs="Arial"/>
        </w:rPr>
        <w:t xml:space="preserve">Obowiązku wynikającego z art. 47 ust. 5 ustawy z dnia 14 grudnia 2012 r. </w:t>
      </w:r>
      <w:r w:rsidRPr="008D6109">
        <w:rPr>
          <w:rFonts w:ascii="Arial" w:hAnsi="Arial" w:cs="Arial"/>
        </w:rPr>
        <w:br/>
        <w:t>o odpadach,</w:t>
      </w:r>
    </w:p>
    <w:p w14:paraId="1D0829AB" w14:textId="77777777" w:rsidR="00ED139A" w:rsidRPr="008D6109" w:rsidRDefault="00ED139A" w:rsidP="00ED139A">
      <w:pPr>
        <w:adjustRightInd w:val="0"/>
        <w:spacing w:after="200" w:line="276" w:lineRule="auto"/>
        <w:ind w:left="1440"/>
        <w:contextualSpacing/>
        <w:jc w:val="both"/>
        <w:rPr>
          <w:rFonts w:ascii="Arial" w:hAnsi="Arial" w:cs="Arial"/>
        </w:rPr>
      </w:pPr>
      <w:r w:rsidRPr="008D6109">
        <w:rPr>
          <w:rFonts w:ascii="Arial" w:hAnsi="Arial" w:cs="Arial"/>
        </w:rPr>
        <w:t xml:space="preserve">- w tym usunięcia odpadów i ich zagospodarowania łącznie z odpadami stanowiącymi pozostałości z akcji gaśniczej lub usunięcia negatywnych skutków w środowisku lub szkód w środowisku w rozumieniu ustawy </w:t>
      </w:r>
      <w:r w:rsidRPr="008D6109">
        <w:rPr>
          <w:rFonts w:ascii="Arial" w:hAnsi="Arial" w:cs="Arial"/>
        </w:rPr>
        <w:br/>
        <w:t xml:space="preserve">z  dnia 13 kwietnia 2007 r. o zapobieganiu szkodom w środowisku i ich naprawie w ramach prowadzonej działalności polegającej na przetwarzaniu odpadów, na własny koszt, w terminie wskazanym </w:t>
      </w:r>
      <w:r w:rsidRPr="008D6109">
        <w:rPr>
          <w:rFonts w:ascii="Arial" w:hAnsi="Arial" w:cs="Arial"/>
        </w:rPr>
        <w:br/>
      </w:r>
      <w:r w:rsidRPr="008D6109">
        <w:rPr>
          <w:rFonts w:ascii="Arial" w:hAnsi="Arial" w:cs="Arial"/>
        </w:rPr>
        <w:lastRenderedPageBreak/>
        <w:t>w  decyzji wydanej w przypadku cofnięcia zezwolenia na przetwarzanie odpadów.</w:t>
      </w:r>
    </w:p>
    <w:p w14:paraId="5D333E71" w14:textId="77777777" w:rsidR="00ED139A" w:rsidRPr="008D6109" w:rsidRDefault="00ED139A" w:rsidP="00ED139A">
      <w:pPr>
        <w:adjustRightInd w:val="0"/>
        <w:spacing w:line="276" w:lineRule="auto"/>
        <w:ind w:left="360"/>
        <w:jc w:val="both"/>
        <w:rPr>
          <w:rFonts w:ascii="Arial" w:hAnsi="Arial" w:cs="Arial"/>
        </w:rPr>
      </w:pPr>
    </w:p>
    <w:p w14:paraId="11EF4D2B"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XI.13.2.</w:t>
      </w:r>
      <w:bookmarkStart w:id="22" w:name="_Hlk48733126"/>
      <w:r w:rsidRPr="008D6109">
        <w:rPr>
          <w:rFonts w:ascii="Arial" w:hAnsi="Arial" w:cs="Arial"/>
        </w:rPr>
        <w:t xml:space="preserve"> Zobowiązuję posiadacza odpadów Zakład Metalurgiczny „WSK Rzeszów” Sp. z o.o., </w:t>
      </w:r>
      <w:bookmarkStart w:id="23" w:name="_Hlk159322109"/>
      <w:r w:rsidRPr="008D6109">
        <w:rPr>
          <w:rFonts w:ascii="Arial" w:hAnsi="Arial" w:cs="Arial"/>
        </w:rPr>
        <w:t xml:space="preserve">ul. Hetmańska 120, 35-078 Rzeszów </w:t>
      </w:r>
      <w:bookmarkEnd w:id="23"/>
      <w:r w:rsidRPr="008D6109">
        <w:rPr>
          <w:rFonts w:ascii="Arial" w:hAnsi="Arial" w:cs="Arial"/>
        </w:rPr>
        <w:t xml:space="preserve">do utrzymywania ustanowionego zabezpieczenia roszczeń poprzez okres obowiązywania niniejszego pozwolenia zintegrowanego uwzględniającego przetwarzanie odpadów oraz po zakończeniu obowiązywania, do czasu uzyskania ostatecznej decyzji o zwrocie zabezpieczenia roszczeń. </w:t>
      </w:r>
      <w:bookmarkEnd w:id="22"/>
    </w:p>
    <w:p w14:paraId="2470357A" w14:textId="77777777" w:rsidR="00ED139A" w:rsidRPr="004818A5" w:rsidRDefault="00ED139A" w:rsidP="004818A5">
      <w:pPr>
        <w:pStyle w:val="Nagwek2"/>
        <w:jc w:val="both"/>
        <w:rPr>
          <w:rFonts w:ascii="Arial" w:hAnsi="Arial" w:cs="Arial"/>
          <w:color w:val="auto"/>
          <w:sz w:val="24"/>
          <w:szCs w:val="24"/>
        </w:rPr>
      </w:pPr>
      <w:r w:rsidRPr="004818A5">
        <w:rPr>
          <w:rFonts w:ascii="Arial" w:hAnsi="Arial" w:cs="Arial"/>
          <w:color w:val="auto"/>
          <w:sz w:val="24"/>
          <w:szCs w:val="24"/>
        </w:rPr>
        <w:t xml:space="preserve">XII. W przypadku, gdy w decyzji nie ustalono daty obowiązywania warunku, jest on wymagalny od chwili, gdy decyzja stanie się ostateczna. </w:t>
      </w:r>
    </w:p>
    <w:p w14:paraId="7FC04E67" w14:textId="77777777" w:rsidR="00ED139A" w:rsidRPr="007C0F2B" w:rsidRDefault="00ED139A" w:rsidP="007C0F2B">
      <w:pPr>
        <w:pStyle w:val="Nagwek2"/>
        <w:jc w:val="both"/>
        <w:rPr>
          <w:rFonts w:ascii="Arial" w:hAnsi="Arial" w:cs="Arial"/>
          <w:color w:val="auto"/>
          <w:sz w:val="24"/>
          <w:szCs w:val="24"/>
        </w:rPr>
      </w:pPr>
      <w:r w:rsidRPr="007C0F2B">
        <w:rPr>
          <w:rFonts w:ascii="Arial" w:hAnsi="Arial" w:cs="Arial"/>
          <w:color w:val="auto"/>
          <w:sz w:val="24"/>
          <w:szCs w:val="24"/>
        </w:rPr>
        <w:t>XIII. Pozwolenie jest wydane na czas nieokreślony.</w:t>
      </w:r>
    </w:p>
    <w:p w14:paraId="0F8CB165" w14:textId="77777777" w:rsidR="00ED139A" w:rsidRPr="00FA70F4" w:rsidRDefault="00ED139A" w:rsidP="00EA5915">
      <w:pPr>
        <w:rPr>
          <w:rFonts w:ascii="Arial" w:hAnsi="Arial" w:cs="Arial"/>
        </w:rPr>
      </w:pPr>
      <w:r w:rsidRPr="00FA70F4">
        <w:rPr>
          <w:rFonts w:ascii="Arial" w:hAnsi="Arial" w:cs="Arial"/>
        </w:rPr>
        <w:t xml:space="preserve">Stwierdzam wygaśnięcie decyzji Wojewody Podkarpackiego z dnia 28 lipca 2005 r. znak: ŚR.IV-6618/25/04/05, </w:t>
      </w:r>
    </w:p>
    <w:p w14:paraId="237E196E" w14:textId="77777777" w:rsidR="00ED139A" w:rsidRPr="00FA70F4" w:rsidRDefault="00ED139A" w:rsidP="00EA5915">
      <w:pPr>
        <w:rPr>
          <w:rFonts w:ascii="Arial" w:hAnsi="Arial" w:cs="Arial"/>
          <w:u w:val="single"/>
        </w:rPr>
      </w:pPr>
      <w:r w:rsidRPr="00FA70F4">
        <w:rPr>
          <w:rFonts w:ascii="Arial" w:hAnsi="Arial" w:cs="Arial"/>
          <w:u w:val="single"/>
        </w:rPr>
        <w:t>zmienionej decyzjami Wojewody Podkarpackiego:</w:t>
      </w:r>
    </w:p>
    <w:p w14:paraId="37A24B1B" w14:textId="77777777" w:rsidR="00ED139A" w:rsidRPr="00FA70F4" w:rsidRDefault="00ED139A" w:rsidP="00EA5915">
      <w:pPr>
        <w:rPr>
          <w:rFonts w:ascii="Arial" w:hAnsi="Arial" w:cs="Arial"/>
        </w:rPr>
      </w:pPr>
      <w:r w:rsidRPr="00FA70F4">
        <w:rPr>
          <w:rFonts w:ascii="Arial" w:hAnsi="Arial" w:cs="Arial"/>
        </w:rPr>
        <w:t xml:space="preserve">z dnia 21 listopada 2005 r. znak: ŚR.IV.6618/18/05, </w:t>
      </w:r>
    </w:p>
    <w:p w14:paraId="682822D9" w14:textId="77777777" w:rsidR="00ED139A" w:rsidRPr="00FA70F4" w:rsidRDefault="00ED139A" w:rsidP="00EA5915">
      <w:pPr>
        <w:rPr>
          <w:rFonts w:ascii="Arial" w:hAnsi="Arial" w:cs="Arial"/>
        </w:rPr>
      </w:pPr>
      <w:r w:rsidRPr="00FA70F4">
        <w:rPr>
          <w:rFonts w:ascii="Arial" w:hAnsi="Arial" w:cs="Arial"/>
        </w:rPr>
        <w:t>z dnia 28 kwietnia 2006 r. znak: ŚR.IV-6618/5/1/06</w:t>
      </w:r>
    </w:p>
    <w:p w14:paraId="66CDC914" w14:textId="77777777" w:rsidR="00ED139A" w:rsidRPr="00FA70F4" w:rsidRDefault="00ED139A" w:rsidP="00EA5915">
      <w:pPr>
        <w:rPr>
          <w:rFonts w:ascii="Arial" w:hAnsi="Arial" w:cs="Arial"/>
          <w:u w:val="single"/>
        </w:rPr>
      </w:pPr>
      <w:bookmarkStart w:id="24" w:name="_Hlk182979182"/>
      <w:bookmarkStart w:id="25" w:name="_Hlk51323544"/>
      <w:r w:rsidRPr="00FA70F4">
        <w:rPr>
          <w:rFonts w:ascii="Arial" w:hAnsi="Arial" w:cs="Arial"/>
          <w:u w:val="single"/>
        </w:rPr>
        <w:t>zmienionej decyzjami Marszałka Województwa Podkarpackiego:</w:t>
      </w:r>
    </w:p>
    <w:p w14:paraId="7FA7F3D5" w14:textId="77777777" w:rsidR="00ED139A" w:rsidRPr="00FA70F4" w:rsidRDefault="00ED139A" w:rsidP="00EA5915">
      <w:pPr>
        <w:rPr>
          <w:rFonts w:ascii="Arial" w:hAnsi="Arial" w:cs="Arial"/>
        </w:rPr>
      </w:pPr>
      <w:r w:rsidRPr="00FA70F4">
        <w:rPr>
          <w:rFonts w:ascii="Arial" w:hAnsi="Arial" w:cs="Arial"/>
        </w:rPr>
        <w:t xml:space="preserve">z dnia </w:t>
      </w:r>
      <w:bookmarkStart w:id="26" w:name="_Hlk182979518"/>
      <w:r w:rsidRPr="00FA70F4">
        <w:rPr>
          <w:rFonts w:ascii="Arial" w:hAnsi="Arial" w:cs="Arial"/>
        </w:rPr>
        <w:t xml:space="preserve">7 listopada 2008 r. znak: RŚVI.7660/34-2/08, </w:t>
      </w:r>
      <w:bookmarkEnd w:id="26"/>
    </w:p>
    <w:p w14:paraId="69421DF9" w14:textId="77777777" w:rsidR="00ED139A" w:rsidRPr="00FA70F4" w:rsidRDefault="00ED139A" w:rsidP="00EA5915">
      <w:pPr>
        <w:rPr>
          <w:rFonts w:ascii="Arial" w:hAnsi="Arial" w:cs="Arial"/>
        </w:rPr>
      </w:pPr>
      <w:r w:rsidRPr="00FA70F4">
        <w:rPr>
          <w:rFonts w:ascii="Arial" w:hAnsi="Arial" w:cs="Arial"/>
        </w:rPr>
        <w:t xml:space="preserve">z dnia </w:t>
      </w:r>
      <w:bookmarkStart w:id="27" w:name="_Hlk182979537"/>
      <w:r w:rsidRPr="00FA70F4">
        <w:rPr>
          <w:rFonts w:ascii="Arial" w:hAnsi="Arial" w:cs="Arial"/>
        </w:rPr>
        <w:t xml:space="preserve">20 października 2009 r., znak: RŚ.VI.DW.7660/28-4/09, </w:t>
      </w:r>
      <w:bookmarkEnd w:id="27"/>
    </w:p>
    <w:p w14:paraId="2884D35E" w14:textId="77777777" w:rsidR="00ED139A" w:rsidRPr="00FA70F4" w:rsidRDefault="00ED139A" w:rsidP="00EA5915">
      <w:pPr>
        <w:rPr>
          <w:rFonts w:ascii="Arial" w:hAnsi="Arial" w:cs="Arial"/>
        </w:rPr>
      </w:pPr>
      <w:r w:rsidRPr="00FA70F4">
        <w:rPr>
          <w:rFonts w:ascii="Arial" w:hAnsi="Arial" w:cs="Arial"/>
        </w:rPr>
        <w:t xml:space="preserve">z dnia </w:t>
      </w:r>
      <w:bookmarkStart w:id="28" w:name="_Hlk182979561"/>
      <w:r w:rsidRPr="00FA70F4">
        <w:rPr>
          <w:rFonts w:ascii="Arial" w:hAnsi="Arial" w:cs="Arial"/>
        </w:rPr>
        <w:t xml:space="preserve">22 sierpnia 2011 r., znak: OS-I.7222.6.1.2011.DW, </w:t>
      </w:r>
      <w:bookmarkEnd w:id="28"/>
    </w:p>
    <w:p w14:paraId="0AAD84EF" w14:textId="77777777" w:rsidR="00ED139A" w:rsidRPr="00FA70F4" w:rsidRDefault="00ED139A" w:rsidP="00EA5915">
      <w:pPr>
        <w:rPr>
          <w:rFonts w:ascii="Arial" w:hAnsi="Arial" w:cs="Arial"/>
        </w:rPr>
      </w:pPr>
      <w:r w:rsidRPr="00FA70F4">
        <w:rPr>
          <w:rFonts w:ascii="Arial" w:hAnsi="Arial" w:cs="Arial"/>
        </w:rPr>
        <w:t xml:space="preserve">z </w:t>
      </w:r>
      <w:bookmarkStart w:id="29" w:name="_Hlk182979591"/>
      <w:r w:rsidRPr="00FA70F4">
        <w:rPr>
          <w:rFonts w:ascii="Arial" w:hAnsi="Arial" w:cs="Arial"/>
        </w:rPr>
        <w:t xml:space="preserve">2 maja 2012 r., znak: OS-I.7222.44.2.2012.DW, </w:t>
      </w:r>
    </w:p>
    <w:bookmarkEnd w:id="29"/>
    <w:p w14:paraId="3DD178C0" w14:textId="77777777" w:rsidR="00ED139A" w:rsidRPr="00FA70F4" w:rsidRDefault="00ED139A" w:rsidP="00EA5915">
      <w:pPr>
        <w:rPr>
          <w:rFonts w:ascii="Arial" w:hAnsi="Arial" w:cs="Arial"/>
        </w:rPr>
      </w:pPr>
      <w:r w:rsidRPr="00FA70F4">
        <w:rPr>
          <w:rFonts w:ascii="Arial" w:hAnsi="Arial" w:cs="Arial"/>
        </w:rPr>
        <w:t xml:space="preserve">z dnia </w:t>
      </w:r>
      <w:bookmarkStart w:id="30" w:name="_Hlk182979617"/>
      <w:r w:rsidRPr="00FA70F4">
        <w:rPr>
          <w:rFonts w:ascii="Arial" w:hAnsi="Arial" w:cs="Arial"/>
        </w:rPr>
        <w:t xml:space="preserve">28 listopada 2014 r., znak: OS-I.7222.54.2.2014.DW, </w:t>
      </w:r>
      <w:bookmarkEnd w:id="30"/>
    </w:p>
    <w:p w14:paraId="281232DF" w14:textId="77777777" w:rsidR="00ED139A" w:rsidRPr="00FA70F4" w:rsidRDefault="00ED139A" w:rsidP="00EA5915">
      <w:pPr>
        <w:rPr>
          <w:rFonts w:ascii="Arial" w:hAnsi="Arial" w:cs="Arial"/>
        </w:rPr>
      </w:pPr>
      <w:r w:rsidRPr="00FA70F4">
        <w:rPr>
          <w:rFonts w:ascii="Arial" w:hAnsi="Arial" w:cs="Arial"/>
        </w:rPr>
        <w:t xml:space="preserve">z dnia </w:t>
      </w:r>
      <w:bookmarkStart w:id="31" w:name="_Hlk182979629"/>
      <w:r w:rsidRPr="00FA70F4">
        <w:rPr>
          <w:rFonts w:ascii="Arial" w:hAnsi="Arial" w:cs="Arial"/>
        </w:rPr>
        <w:t xml:space="preserve">31 grudnia 2015 r., znak: OS-I.7222.10.2.2015.DW, </w:t>
      </w:r>
      <w:bookmarkEnd w:id="31"/>
    </w:p>
    <w:p w14:paraId="5D3655AC" w14:textId="77777777" w:rsidR="00ED139A" w:rsidRPr="00FA70F4" w:rsidRDefault="00ED139A" w:rsidP="00EA5915">
      <w:pPr>
        <w:rPr>
          <w:rFonts w:ascii="Arial" w:hAnsi="Arial" w:cs="Arial"/>
        </w:rPr>
      </w:pPr>
      <w:r w:rsidRPr="00FA70F4">
        <w:rPr>
          <w:rFonts w:ascii="Arial" w:hAnsi="Arial" w:cs="Arial"/>
        </w:rPr>
        <w:t xml:space="preserve">z dnia 27 listopada 2020 r, znak: OS-I.7222.28.3.2020.AW, </w:t>
      </w:r>
    </w:p>
    <w:p w14:paraId="08819E53" w14:textId="77777777" w:rsidR="00ED139A" w:rsidRPr="00FA70F4" w:rsidRDefault="00ED139A" w:rsidP="00EA5915">
      <w:pPr>
        <w:rPr>
          <w:rFonts w:ascii="Arial" w:hAnsi="Arial" w:cs="Arial"/>
        </w:rPr>
      </w:pPr>
      <w:r w:rsidRPr="00FA70F4">
        <w:rPr>
          <w:rFonts w:ascii="Arial" w:hAnsi="Arial" w:cs="Arial"/>
        </w:rPr>
        <w:t xml:space="preserve">z dnia </w:t>
      </w:r>
      <w:bookmarkStart w:id="32" w:name="_Hlk182979677"/>
      <w:r w:rsidRPr="00FA70F4">
        <w:rPr>
          <w:rFonts w:ascii="Arial" w:hAnsi="Arial" w:cs="Arial"/>
        </w:rPr>
        <w:t xml:space="preserve">3 lipca 2024 r., znak: OS-I.7222.28.3.2020.AW  </w:t>
      </w:r>
      <w:bookmarkEnd w:id="24"/>
    </w:p>
    <w:bookmarkEnd w:id="32"/>
    <w:p w14:paraId="6FA38CC6" w14:textId="77777777" w:rsidR="00ED139A" w:rsidRPr="00FA70F4" w:rsidRDefault="00ED139A" w:rsidP="00EA5915">
      <w:pPr>
        <w:rPr>
          <w:rFonts w:ascii="Arial" w:hAnsi="Arial" w:cs="Arial"/>
        </w:rPr>
      </w:pPr>
      <w:r w:rsidRPr="00FA70F4">
        <w:rPr>
          <w:rFonts w:ascii="Arial" w:hAnsi="Arial" w:cs="Arial"/>
        </w:rPr>
        <w:t xml:space="preserve">udzielającej Zakładowi Metalurgicznemu „WSK Rzeszów” Sp. z o.o. </w:t>
      </w:r>
      <w:r w:rsidRPr="00FA70F4">
        <w:rPr>
          <w:rFonts w:ascii="Arial" w:hAnsi="Arial" w:cs="Arial"/>
        </w:rPr>
        <w:br/>
        <w:t xml:space="preserve">w Rzeszowie przy ul. Hetmańskiej 120 (REGON 180000109, NIP 8133378658) pozwolenia zintegrowanego na prowadzenie instalacji Odlewni Żeliwa przy </w:t>
      </w:r>
      <w:r w:rsidRPr="00FA70F4">
        <w:rPr>
          <w:rFonts w:ascii="Arial" w:hAnsi="Arial" w:cs="Arial"/>
        </w:rPr>
        <w:br/>
        <w:t>ul. Hetmańskiej 120 w Rzeszowie.</w:t>
      </w:r>
      <w:bookmarkEnd w:id="25"/>
    </w:p>
    <w:p w14:paraId="705C71BA" w14:textId="77777777" w:rsidR="00ED139A" w:rsidRPr="008D6109" w:rsidRDefault="00ED139A" w:rsidP="00ED139A">
      <w:pPr>
        <w:jc w:val="both"/>
        <w:rPr>
          <w:rFonts w:ascii="Arial" w:hAnsi="Arial"/>
          <w:iCs/>
          <w:szCs w:val="28"/>
        </w:rPr>
      </w:pPr>
    </w:p>
    <w:p w14:paraId="2583D8B2" w14:textId="77777777" w:rsidR="00ED139A" w:rsidRPr="00FA70F4" w:rsidRDefault="00ED139A" w:rsidP="00FA70F4">
      <w:pPr>
        <w:pStyle w:val="Nagwek1"/>
        <w:jc w:val="center"/>
        <w:rPr>
          <w:rFonts w:ascii="Arial" w:hAnsi="Arial" w:cs="Arial"/>
          <w:color w:val="auto"/>
          <w:sz w:val="24"/>
          <w:szCs w:val="24"/>
        </w:rPr>
      </w:pPr>
      <w:r w:rsidRPr="00FA70F4">
        <w:rPr>
          <w:rFonts w:ascii="Arial" w:hAnsi="Arial" w:cs="Arial"/>
          <w:color w:val="auto"/>
          <w:sz w:val="24"/>
          <w:szCs w:val="24"/>
        </w:rPr>
        <w:t>Uzasadnienie</w:t>
      </w:r>
    </w:p>
    <w:p w14:paraId="4E1CDC56" w14:textId="77777777" w:rsidR="00ED139A" w:rsidRPr="008D6109" w:rsidRDefault="00ED139A" w:rsidP="00ED139A">
      <w:pPr>
        <w:jc w:val="center"/>
        <w:rPr>
          <w:rFonts w:ascii="Arial" w:hAnsi="Arial"/>
          <w:iCs/>
          <w:szCs w:val="28"/>
        </w:rPr>
      </w:pPr>
    </w:p>
    <w:p w14:paraId="15D6F94F" w14:textId="77777777" w:rsidR="00ED139A" w:rsidRPr="008D6109" w:rsidRDefault="00ED139A" w:rsidP="00ED139A">
      <w:pPr>
        <w:jc w:val="both"/>
        <w:rPr>
          <w:rFonts w:ascii="Arial" w:hAnsi="Arial"/>
          <w:iCs/>
          <w:szCs w:val="28"/>
        </w:rPr>
      </w:pPr>
      <w:r w:rsidRPr="008D6109">
        <w:rPr>
          <w:rFonts w:ascii="Arial" w:hAnsi="Arial"/>
          <w:iCs/>
          <w:szCs w:val="28"/>
        </w:rPr>
        <w:t xml:space="preserve">Wnioskiem z dnia   19 września  2024 r., znak: MB 4201/48/24  Zakład Metalurgiczny „WSK Rzeszów” Sp. z o.o. w Rzeszowie przy ul. Hetmańskiej 120 wystąpiła o wydanie tekstu jednolitego decyzji  </w:t>
      </w:r>
      <w:bookmarkStart w:id="33" w:name="_Hlk183071923"/>
      <w:r w:rsidRPr="008D6109">
        <w:rPr>
          <w:rFonts w:ascii="Arial" w:hAnsi="Arial"/>
          <w:iCs/>
          <w:szCs w:val="28"/>
        </w:rPr>
        <w:t>Wojewody Podkarpackiego z dnia 28 lipca 2005 r., znak: ŚR.IV-6618/25/04/05 zm</w:t>
      </w:r>
      <w:bookmarkEnd w:id="33"/>
      <w:r w:rsidRPr="008D6109">
        <w:rPr>
          <w:rFonts w:ascii="Arial" w:hAnsi="Arial"/>
          <w:iCs/>
          <w:szCs w:val="28"/>
        </w:rPr>
        <w:t xml:space="preserve">ienionej decyzjami Wojewody Podkarpackiego z dnia 21 listopada 2005 r., znak: ŚR.IV.6618/18/05, z dnia 28 kwietnia 2006 r. znak: ŚR.IV-6618/5/1/06 oraz zmienionej decyzjami Marszałka Województwa Podkarpackiego  z dnia 7 listopada 2008 r. znak: RŚVI.7660/34-2/08, z dnia 20 października 2009 r., znak: RŚ.VI.DW.7660/28-4/09, z dnia 22 sierpnia 2011 r., znak: OS-I.7222.6.1.2011.DW, z dnia </w:t>
      </w:r>
      <w:r w:rsidRPr="008D6109">
        <w:rPr>
          <w:rFonts w:ascii="Arial" w:hAnsi="Arial" w:cs="Arial"/>
        </w:rPr>
        <w:t>2 maja 2012 r</w:t>
      </w:r>
      <w:r w:rsidRPr="008D6109">
        <w:rPr>
          <w:rFonts w:ascii="Arial" w:hAnsi="Arial"/>
          <w:iCs/>
          <w:szCs w:val="28"/>
        </w:rPr>
        <w:t xml:space="preserve">., znak: OS-I.7222.44.2.2012.DW, </w:t>
      </w:r>
      <w:r w:rsidRPr="008D6109">
        <w:rPr>
          <w:rFonts w:ascii="Arial" w:hAnsi="Arial"/>
          <w:iCs/>
          <w:szCs w:val="28"/>
        </w:rPr>
        <w:br/>
        <w:t xml:space="preserve">z dnia 28 listopada 2014 r., znak: OS-I.7222.54.2.2014.DW, z dnia 31 grudnia 2015 r., znak: OS-I.7222.10.2.2015.DW, z dnia 27 listopada 2020 r, znak: OS-I.7222.28.3.2020.AW, z dnia  3 lipca 2024 r., znak: OS-I.7222.28.3.2020.AW   </w:t>
      </w:r>
      <w:r w:rsidRPr="008D6109">
        <w:rPr>
          <w:rFonts w:ascii="Arial" w:hAnsi="Arial"/>
          <w:iCs/>
          <w:szCs w:val="28"/>
        </w:rPr>
        <w:lastRenderedPageBreak/>
        <w:t xml:space="preserve">udzielającej Zakładowi Metalurgicznemu „WSK Rzeszów” Sp. z o.o. w Rzeszowie pozwolenia zintegrowanego na prowadzenie Instalacji  Odlewni Żeliwa. </w:t>
      </w:r>
    </w:p>
    <w:p w14:paraId="73270099" w14:textId="77777777" w:rsidR="00ED139A" w:rsidRPr="008D6109" w:rsidRDefault="00ED139A" w:rsidP="00ED139A">
      <w:pPr>
        <w:jc w:val="both"/>
        <w:rPr>
          <w:rFonts w:ascii="Arial" w:hAnsi="Arial"/>
          <w:iCs/>
          <w:szCs w:val="28"/>
        </w:rPr>
      </w:pPr>
      <w:r w:rsidRPr="008D6109">
        <w:rPr>
          <w:rFonts w:ascii="Arial" w:hAnsi="Arial"/>
          <w:iCs/>
          <w:szCs w:val="28"/>
        </w:rPr>
        <w:t xml:space="preserve">        Informacja o przedmiotowym wniosku została umieszczona  w publicznie dostępnym wykazie danych o dokumentach zawierających informacje o środowisku </w:t>
      </w:r>
      <w:r w:rsidRPr="008D6109">
        <w:rPr>
          <w:rFonts w:ascii="Arial" w:hAnsi="Arial"/>
          <w:iCs/>
          <w:szCs w:val="28"/>
        </w:rPr>
        <w:br/>
        <w:t>i jego ochronie pod numerem 673/2024.</w:t>
      </w:r>
    </w:p>
    <w:p w14:paraId="3A4ED090" w14:textId="77777777" w:rsidR="00ED139A" w:rsidRPr="008D6109" w:rsidRDefault="00ED139A" w:rsidP="00ED139A">
      <w:pPr>
        <w:jc w:val="both"/>
        <w:rPr>
          <w:rFonts w:ascii="Arial" w:hAnsi="Arial" w:cs="Arial"/>
        </w:rPr>
      </w:pPr>
      <w:r w:rsidRPr="008D6109">
        <w:rPr>
          <w:rFonts w:ascii="Arial" w:hAnsi="Arial" w:cs="Arial"/>
        </w:rPr>
        <w:t xml:space="preserve">          Po analizie formalnej złożonych dokumentów, pismem z dnia 7 października 2024 r., znak: OS-I.7222.75.2.2024.AW zawiadomiono o wszczęciu postępowania administracyjnego w sprawie wydania tekstu jednolitego pozwolenia zintegrowanego. Zgodnie z art. 209 ust.1 ustawy Prawo ochrony środowiska wersja elektroniczna wniosku została przesłana Ministrowi Klimatu i Środowiska przy piśmie  z dnia </w:t>
      </w:r>
      <w:r w:rsidRPr="008D6109">
        <w:rPr>
          <w:rFonts w:ascii="Arial" w:hAnsi="Arial" w:cs="Arial"/>
        </w:rPr>
        <w:br/>
        <w:t>17 października 2024 r., znak: OS-I.7222.75.2.2024.AW.</w:t>
      </w:r>
    </w:p>
    <w:p w14:paraId="7CA3FC33" w14:textId="77777777" w:rsidR="00ED139A" w:rsidRPr="008D6109" w:rsidRDefault="00ED139A" w:rsidP="00ED139A">
      <w:pPr>
        <w:jc w:val="both"/>
        <w:rPr>
          <w:rFonts w:ascii="Arial" w:hAnsi="Arial" w:cs="Arial"/>
        </w:rPr>
      </w:pPr>
    </w:p>
    <w:p w14:paraId="3A0F3334" w14:textId="77777777" w:rsidR="00ED139A" w:rsidRPr="008D6109" w:rsidRDefault="00ED139A" w:rsidP="00ED139A">
      <w:pPr>
        <w:spacing w:line="259" w:lineRule="auto"/>
        <w:jc w:val="both"/>
        <w:rPr>
          <w:rFonts w:ascii="Arial" w:eastAsia="Calibri" w:hAnsi="Arial" w:cs="Arial"/>
        </w:rPr>
      </w:pPr>
      <w:r w:rsidRPr="008D6109">
        <w:rPr>
          <w:rFonts w:ascii="Arial" w:eastAsia="Calibri" w:hAnsi="Arial" w:cs="Arial"/>
        </w:rPr>
        <w:t xml:space="preserve">Zgodnie z zapisem art. 217 ust. 1 ustawy Prawo ochrony środowiska, organ właściwy do wydania pozwolenia zintegrowanego może, na wniosek prowadzącego instalację lub z urzędu za jego zgodą, wydać nowe pozwolenie zintegrowane w celu ujednolicenia tekstu obowiązującego pozwolenia zintegrowanego, z uwzględnieniem wszystkich zmian wprowadzonych do tego pozwolenia od dnia jego wydania. </w:t>
      </w:r>
    </w:p>
    <w:p w14:paraId="742C2356" w14:textId="77777777" w:rsidR="00ED139A" w:rsidRPr="008D6109" w:rsidRDefault="00ED139A" w:rsidP="00ED139A">
      <w:pPr>
        <w:spacing w:line="259" w:lineRule="auto"/>
        <w:ind w:firstLine="708"/>
        <w:jc w:val="both"/>
        <w:rPr>
          <w:rFonts w:ascii="Arial" w:eastAsia="Calibri" w:hAnsi="Arial" w:cs="Arial"/>
        </w:rPr>
      </w:pPr>
      <w:r w:rsidRPr="008D6109">
        <w:rPr>
          <w:rFonts w:ascii="Arial" w:eastAsia="Calibri" w:hAnsi="Arial" w:cs="Arial"/>
        </w:rPr>
        <w:t xml:space="preserve">Wobec powyższego, na wniosek prowadzącego instalację, niniejszą decyzją wydano nowe pozwolenie zintegrowane, w którym ujednolicono tekst pozwolenia zintegrowanego udzielonego decyzją  Wojewody Podkarpackiego z dnia 28 lipca 2005 r., znak: ŚR.IV-6618/25/04/05 (ze zm.) oraz stwierdzono wygaśnięcie dotychczasowego pozwolenia zintegrowanego. Wydanie tekstu jednolitego decyzji ma na celu zapewnienie czytelności i przejrzystości wydanych decyzji administracyjnych. Ponadto, w postępowaniu administracyjnym prowadzonym w celu wydania nowego pozwolenia w celu ujednolicenia tekstu pozwolenia zintegrowanego, nie stosuje się przepisów art. 208 ustawy Prawo ochrony środowiska (wymogi co do wniosku o wydanie pozwolenia zintegrowanego), art. 210 ustawy </w:t>
      </w:r>
      <w:proofErr w:type="spellStart"/>
      <w:r w:rsidRPr="008D6109">
        <w:rPr>
          <w:rFonts w:ascii="Arial" w:eastAsia="Calibri" w:hAnsi="Arial" w:cs="Arial"/>
        </w:rPr>
        <w:t>Poś</w:t>
      </w:r>
      <w:proofErr w:type="spellEnd"/>
      <w:r w:rsidRPr="008D6109">
        <w:rPr>
          <w:rFonts w:ascii="Arial" w:eastAsia="Calibri" w:hAnsi="Arial" w:cs="Arial"/>
        </w:rPr>
        <w:t xml:space="preserve"> (opłata rejestracyjna) i art. 218 ustawy </w:t>
      </w:r>
      <w:proofErr w:type="spellStart"/>
      <w:r w:rsidRPr="008D6109">
        <w:rPr>
          <w:rFonts w:ascii="Arial" w:eastAsia="Calibri" w:hAnsi="Arial" w:cs="Arial"/>
        </w:rPr>
        <w:t>Poś</w:t>
      </w:r>
      <w:proofErr w:type="spellEnd"/>
      <w:r w:rsidRPr="008D6109">
        <w:rPr>
          <w:rFonts w:ascii="Arial" w:eastAsia="Calibri" w:hAnsi="Arial" w:cs="Arial"/>
        </w:rPr>
        <w:t xml:space="preserve"> (udział społeczeństwa w postępowaniach w sprawach dotyczących ochrony środowiska na zasadach określonych w ustawie z dnia 3 października 2008 r. o udostępnianiu informacji o środowisku i jego ochronie, udziale społeczeństwa w ochronie środowiska oraz o ocenach oddziaływania na środowisko).</w:t>
      </w:r>
    </w:p>
    <w:p w14:paraId="5C548517" w14:textId="77777777" w:rsidR="00ED139A" w:rsidRPr="008D6109" w:rsidRDefault="00ED139A" w:rsidP="00ED139A">
      <w:pPr>
        <w:spacing w:line="259" w:lineRule="auto"/>
        <w:ind w:firstLine="708"/>
        <w:jc w:val="both"/>
        <w:rPr>
          <w:rFonts w:ascii="Arial" w:eastAsia="Calibri" w:hAnsi="Arial" w:cs="Arial"/>
        </w:rPr>
      </w:pPr>
      <w:r w:rsidRPr="008D6109">
        <w:rPr>
          <w:rFonts w:ascii="Arial" w:eastAsia="Calibri" w:hAnsi="Arial" w:cs="Arial"/>
        </w:rPr>
        <w:t>Rozpatrując wniosek oraz całość akt w sprawie ustalono, co następuję:</w:t>
      </w:r>
    </w:p>
    <w:p w14:paraId="31829E18" w14:textId="77777777" w:rsidR="00ED139A" w:rsidRPr="008D6109" w:rsidRDefault="00ED139A" w:rsidP="00ED139A">
      <w:pPr>
        <w:tabs>
          <w:tab w:val="left" w:pos="284"/>
          <w:tab w:val="left" w:pos="426"/>
        </w:tabs>
        <w:spacing w:line="259" w:lineRule="auto"/>
        <w:jc w:val="both"/>
        <w:rPr>
          <w:rFonts w:ascii="Arial" w:eastAsia="Calibri" w:hAnsi="Arial" w:cs="Arial"/>
        </w:rPr>
      </w:pPr>
      <w:r w:rsidRPr="008D6109">
        <w:rPr>
          <w:rFonts w:ascii="Arial" w:eastAsia="Calibri" w:hAnsi="Arial" w:cs="Arial"/>
        </w:rPr>
        <w:t>Obowiązujące pozwolenie zintegrowane obejmuje instalację, która zaklasyfikowana została zgodnie</w:t>
      </w:r>
      <w:r w:rsidRPr="008D6109">
        <w:t xml:space="preserve"> </w:t>
      </w:r>
      <w:r w:rsidRPr="008D6109">
        <w:rPr>
          <w:rFonts w:ascii="Arial" w:eastAsia="Calibri" w:hAnsi="Arial" w:cs="Arial"/>
        </w:rPr>
        <w:t xml:space="preserve"> z pkt. 2  </w:t>
      </w:r>
      <w:proofErr w:type="spellStart"/>
      <w:r w:rsidRPr="008D6109">
        <w:rPr>
          <w:rFonts w:ascii="Arial" w:eastAsia="Calibri" w:hAnsi="Arial" w:cs="Arial"/>
        </w:rPr>
        <w:t>ppkt</w:t>
      </w:r>
      <w:proofErr w:type="spellEnd"/>
      <w:r w:rsidRPr="008D6109">
        <w:rPr>
          <w:rFonts w:ascii="Arial" w:eastAsia="Calibri" w:hAnsi="Arial" w:cs="Arial"/>
        </w:rPr>
        <w:t xml:space="preserve">. 4 załącznika do rozporządzenia Ministra Środowiska </w:t>
      </w:r>
      <w:r w:rsidRPr="008D6109">
        <w:rPr>
          <w:rFonts w:ascii="Arial" w:eastAsia="Calibri" w:hAnsi="Arial" w:cs="Arial"/>
        </w:rPr>
        <w:br/>
        <w:t xml:space="preserve">z dnia 27 sierpnia 2014 r. w sprawie rodzajów instalacji mogących powodować  znaczne zanieczyszczenie poszczególnych elementów przyrodniczych albo środowiska jako całości do instalacji służących do odlewania metali żelaznych </w:t>
      </w:r>
      <w:r w:rsidRPr="008D6109">
        <w:rPr>
          <w:rFonts w:ascii="Arial" w:eastAsia="Calibri" w:hAnsi="Arial" w:cs="Arial"/>
        </w:rPr>
        <w:br/>
        <w:t xml:space="preserve">o zdolności produkcyjnej ponad 20 ton na dobę., tym samym na jej funkcjonowanie wymagane było uzyskanie pozwolenia zintegrowanego. </w:t>
      </w:r>
    </w:p>
    <w:p w14:paraId="7AF7D748" w14:textId="77777777" w:rsidR="00ED139A" w:rsidRPr="008D6109" w:rsidRDefault="00ED139A" w:rsidP="00ED139A">
      <w:pPr>
        <w:tabs>
          <w:tab w:val="left" w:pos="284"/>
          <w:tab w:val="left" w:pos="426"/>
        </w:tabs>
        <w:spacing w:line="259" w:lineRule="auto"/>
        <w:jc w:val="both"/>
        <w:rPr>
          <w:rFonts w:ascii="Arial" w:eastAsia="Calibri" w:hAnsi="Arial" w:cs="Arial"/>
        </w:rPr>
      </w:pPr>
      <w:r w:rsidRPr="008D6109">
        <w:rPr>
          <w:rFonts w:ascii="Arial" w:eastAsia="Calibri" w:hAnsi="Arial" w:cs="Arial"/>
        </w:rPr>
        <w:t>Natomiast zgodnie</w:t>
      </w:r>
      <w:r w:rsidRPr="008D6109">
        <w:t xml:space="preserve"> </w:t>
      </w:r>
      <w:r w:rsidRPr="008D6109">
        <w:rPr>
          <w:rFonts w:ascii="Arial" w:eastAsia="Calibri" w:hAnsi="Arial" w:cs="Arial"/>
        </w:rPr>
        <w:t xml:space="preserve">z  § 2 ust. 1 pkt. 13 b Rozporządzenia Rady Ministrów z dnia </w:t>
      </w:r>
      <w:r w:rsidRPr="008D6109">
        <w:rPr>
          <w:rFonts w:ascii="Arial" w:eastAsia="Calibri" w:hAnsi="Arial" w:cs="Arial"/>
        </w:rPr>
        <w:br/>
        <w:t>10 września 2019 r. w sprawie przedsięwzięć mogących znacząco oddziaływać na środowisko. instalacja zalicza się do przedsięwzięć mogących zawsze znacząco oddziaływać na środowisko. Tym samym zgodnie z art. 378 ust. 2a pkt 1 ustawy Prawo ochrony środowiska organem właściwym do wydania jak i zmiany pozwolenia zintegrowanego jest marszałek województwa.</w:t>
      </w:r>
    </w:p>
    <w:p w14:paraId="110AD9D3" w14:textId="77777777" w:rsidR="00ED139A" w:rsidRPr="008D6109" w:rsidRDefault="00ED139A" w:rsidP="00ED139A">
      <w:pPr>
        <w:jc w:val="both"/>
        <w:rPr>
          <w:rFonts w:ascii="Arial" w:hAnsi="Arial" w:cs="Arial"/>
        </w:rPr>
      </w:pPr>
      <w:r w:rsidRPr="008D6109">
        <w:rPr>
          <w:rFonts w:ascii="Arial" w:hAnsi="Arial" w:cs="Arial"/>
        </w:rPr>
        <w:t xml:space="preserve">            W 2005 r., </w:t>
      </w:r>
      <w:bookmarkStart w:id="34" w:name="_Hlk183157899"/>
      <w:r w:rsidRPr="008D6109">
        <w:rPr>
          <w:rFonts w:ascii="Arial" w:hAnsi="Arial" w:cs="Arial"/>
        </w:rPr>
        <w:t>gdy było prowadzone postępowanie w sprawie wydania pozwolenia zintegrowanego dla instalacji,</w:t>
      </w:r>
      <w:bookmarkEnd w:id="34"/>
      <w:r w:rsidRPr="008D6109">
        <w:rPr>
          <w:rFonts w:ascii="Arial" w:hAnsi="Arial" w:cs="Arial"/>
        </w:rPr>
        <w:t xml:space="preserve"> zgodnie z obowiązującymi przepisami, organem właściwym do wydania decyzji był Wojewoda Podkarpacki.</w:t>
      </w:r>
    </w:p>
    <w:p w14:paraId="68532015" w14:textId="77777777" w:rsidR="00ED139A" w:rsidRPr="008D6109" w:rsidRDefault="00ED139A" w:rsidP="00ED139A">
      <w:pPr>
        <w:jc w:val="both"/>
        <w:rPr>
          <w:rFonts w:ascii="Arial" w:hAnsi="Arial" w:cs="Arial"/>
        </w:rPr>
      </w:pPr>
      <w:r w:rsidRPr="008D6109">
        <w:rPr>
          <w:rFonts w:ascii="Arial" w:hAnsi="Arial" w:cs="Arial"/>
        </w:rPr>
        <w:lastRenderedPageBreak/>
        <w:t xml:space="preserve">Instalacja Odlewni Żeliwa została zakwalifikowana zgodnie z pkt 2 </w:t>
      </w:r>
      <w:proofErr w:type="spellStart"/>
      <w:r w:rsidRPr="008D6109">
        <w:rPr>
          <w:rFonts w:ascii="Arial" w:hAnsi="Arial" w:cs="Arial"/>
        </w:rPr>
        <w:t>ppkt</w:t>
      </w:r>
      <w:proofErr w:type="spellEnd"/>
      <w:r w:rsidRPr="008D6109">
        <w:rPr>
          <w:rFonts w:ascii="Arial" w:hAnsi="Arial" w:cs="Arial"/>
        </w:rPr>
        <w:t>. 4 załącznika do rozporządzenia Ministra Środowiska z dnia 26 lipca 202 r. w sprawie  rodzajów instalacji mogących powodować znaczne zanieczyszczenie poszczególnych elementów przyrodniczych albo środowiska jako całości ( Dz. U. Nr 122, poz. 1055), do instalacji służących do odlewania metali żelaznych o zdolności produkcyjnej ponad 20 ton na dobę.</w:t>
      </w:r>
      <w:r w:rsidRPr="008D6109">
        <w:t xml:space="preserve"> </w:t>
      </w:r>
      <w:r w:rsidRPr="008D6109">
        <w:rPr>
          <w:rFonts w:ascii="Arial" w:hAnsi="Arial" w:cs="Arial"/>
        </w:rPr>
        <w:t xml:space="preserve">Tym samym, zgodnie z art. 183 w związku z art. 378 ustawy Prawo ochrony środowiska, organem właściwym do wydania niniejszej decyzji był wojewoda. Pismem z dnia 15.12.2004 r. znak: ŚR.IV-6618/25/04 Wojewoda Podkarpacki zawiadomił o wszczęciu postępowania administracyjnego w sprawie wydania pozwolenia zintegrowanego dla Odlewni Żeliwa. Równocześnie ogłoszono, że wniosek Spółki został umieszczony w publicznie dostępnym wykazie danych o dokumentach zawierających informacje o środowisku i jego ochronie w formularzu A pod numerem 343/04, oraz o prawie wnoszenia uwag i wniosków do przedmiotowego wniosku. Ogłoszenie przez 21 dni było dostępne na tablicach ogłoszeń Zakładu Metalurgicznego „WSK Rzeszów” Spółka z o.o. w Rzeszowie, Wytwórni Sprzętu Komunikacyjnego „PZL-Rzeszów” S.A. w Rzeszowie, Urzędu Miasta Rzeszowa, Urzędu Gminy </w:t>
      </w:r>
      <w:r w:rsidRPr="008D6109">
        <w:rPr>
          <w:rFonts w:ascii="Arial" w:hAnsi="Arial" w:cs="Arial"/>
        </w:rPr>
        <w:br/>
        <w:t>w Boguchwale, Urzędu Miasta i Gminy w Tyczynie oraz na stronie internetowej i tablicy ogłoszeń Podkarpackiego Urzędu Wojewódzkiego w Rzeszowie. W okresie udostępniania wniosku nie wniesiono żadnych uwag i wniosków.</w:t>
      </w:r>
    </w:p>
    <w:p w14:paraId="5802BAD1" w14:textId="77777777" w:rsidR="00ED139A" w:rsidRPr="008D6109" w:rsidRDefault="00ED139A" w:rsidP="00ED139A">
      <w:pPr>
        <w:jc w:val="both"/>
        <w:rPr>
          <w:rFonts w:ascii="Arial" w:hAnsi="Arial" w:cs="Arial"/>
        </w:rPr>
      </w:pPr>
      <w:r w:rsidRPr="008D6109">
        <w:rPr>
          <w:rFonts w:ascii="Arial" w:hAnsi="Arial" w:cs="Arial"/>
        </w:rPr>
        <w:t xml:space="preserve">W trakcie rozpatrywania wniosku o wydanie pozwolenia zintegrowanego przeprowadzono analizę instalacji pod kątem najlepszych dostępnych technik </w:t>
      </w:r>
      <w:r w:rsidRPr="008D6109">
        <w:rPr>
          <w:rFonts w:ascii="Arial" w:hAnsi="Arial" w:cs="Arial"/>
        </w:rPr>
        <w:br/>
        <w:t>w oparciu o następujące dokumenty referencyjne:  „Kuźnie i odlewnie” (</w:t>
      </w:r>
      <w:proofErr w:type="spellStart"/>
      <w:r w:rsidRPr="008D6109">
        <w:rPr>
          <w:rFonts w:ascii="Arial" w:hAnsi="Arial" w:cs="Arial"/>
        </w:rPr>
        <w:t>Smitheries</w:t>
      </w:r>
      <w:proofErr w:type="spellEnd"/>
      <w:r w:rsidRPr="008D6109">
        <w:rPr>
          <w:rFonts w:ascii="Arial" w:hAnsi="Arial" w:cs="Arial"/>
        </w:rPr>
        <w:t xml:space="preserve"> and </w:t>
      </w:r>
      <w:proofErr w:type="spellStart"/>
      <w:r w:rsidRPr="008D6109">
        <w:rPr>
          <w:rFonts w:ascii="Arial" w:hAnsi="Arial" w:cs="Arial"/>
        </w:rPr>
        <w:t>Foundries</w:t>
      </w:r>
      <w:proofErr w:type="spellEnd"/>
      <w:r w:rsidRPr="008D6109">
        <w:rPr>
          <w:rFonts w:ascii="Arial" w:hAnsi="Arial" w:cs="Arial"/>
        </w:rPr>
        <w:t xml:space="preserve">, BREF lipiec 2004 r.), Poradnik branżowy dla odlewni stopów żelaza. </w:t>
      </w:r>
      <w:r w:rsidRPr="008D6109">
        <w:rPr>
          <w:rFonts w:ascii="Arial" w:hAnsi="Arial" w:cs="Arial"/>
        </w:rPr>
        <w:br/>
        <w:t xml:space="preserve">Z analizy powyższych dokumentów referencyjnych wynikało że rozwiązania techniczne stosowane w instalacji gwarantują spełnienie wymogów najlepszej dostępnej techniki dla procesów odlewania metali żelaznych, w szczególności: </w:t>
      </w:r>
    </w:p>
    <w:p w14:paraId="7BC5C10F" w14:textId="77777777" w:rsidR="00ED139A" w:rsidRPr="008D6109" w:rsidRDefault="00ED139A" w:rsidP="00ED139A">
      <w:pPr>
        <w:jc w:val="both"/>
        <w:rPr>
          <w:rFonts w:ascii="Arial" w:hAnsi="Arial" w:cs="Arial"/>
        </w:rPr>
      </w:pPr>
      <w:r w:rsidRPr="008D6109">
        <w:rPr>
          <w:rFonts w:ascii="Arial" w:hAnsi="Arial" w:cs="Arial"/>
        </w:rPr>
        <w:t xml:space="preserve">- wykonywanie mas z piasku suchego o wilgotności poniżej 0,05%, w warunkach </w:t>
      </w:r>
    </w:p>
    <w:p w14:paraId="6C8C542F" w14:textId="77777777" w:rsidR="00ED139A" w:rsidRPr="008D6109" w:rsidRDefault="00ED139A" w:rsidP="00ED139A">
      <w:pPr>
        <w:jc w:val="both"/>
        <w:rPr>
          <w:rFonts w:ascii="Arial" w:hAnsi="Arial" w:cs="Arial"/>
        </w:rPr>
      </w:pPr>
      <w:r w:rsidRPr="008D6109">
        <w:rPr>
          <w:rFonts w:ascii="Arial" w:hAnsi="Arial" w:cs="Arial"/>
        </w:rPr>
        <w:t xml:space="preserve">temperaturowych zgodnych z najlepszą dostępną techniką, </w:t>
      </w:r>
    </w:p>
    <w:p w14:paraId="5E86731A" w14:textId="77777777" w:rsidR="00ED139A" w:rsidRPr="008D6109" w:rsidRDefault="00ED139A" w:rsidP="00ED139A">
      <w:pPr>
        <w:jc w:val="both"/>
        <w:rPr>
          <w:rFonts w:ascii="Arial" w:hAnsi="Arial" w:cs="Arial"/>
        </w:rPr>
      </w:pPr>
      <w:r w:rsidRPr="008D6109">
        <w:rPr>
          <w:rFonts w:ascii="Arial" w:hAnsi="Arial" w:cs="Arial"/>
        </w:rPr>
        <w:t xml:space="preserve">- dodawanie do mas żywic w ilościach od 0,8 do 1,8 % w stosunku do masy piasku </w:t>
      </w:r>
    </w:p>
    <w:p w14:paraId="66FA992A" w14:textId="77777777" w:rsidR="00ED139A" w:rsidRPr="008D6109" w:rsidRDefault="00ED139A" w:rsidP="00ED139A">
      <w:pPr>
        <w:jc w:val="both"/>
        <w:rPr>
          <w:rFonts w:ascii="Arial" w:hAnsi="Arial" w:cs="Arial"/>
        </w:rPr>
      </w:pPr>
      <w:r w:rsidRPr="008D6109">
        <w:rPr>
          <w:rFonts w:ascii="Arial" w:hAnsi="Arial" w:cs="Arial"/>
        </w:rPr>
        <w:t xml:space="preserve">(w zależności od rodzaju masy) tj. poniżej wymogów określonych w najlepszej dostępnej technice, co ma wpływ na stopień szkodliwości odpadów mas, </w:t>
      </w:r>
    </w:p>
    <w:p w14:paraId="36D2CF9A" w14:textId="77777777" w:rsidR="00ED139A" w:rsidRPr="008D6109" w:rsidRDefault="00ED139A" w:rsidP="00ED139A">
      <w:pPr>
        <w:jc w:val="both"/>
        <w:rPr>
          <w:rFonts w:ascii="Arial" w:hAnsi="Arial" w:cs="Arial"/>
        </w:rPr>
      </w:pPr>
      <w:r w:rsidRPr="008D6109">
        <w:rPr>
          <w:rFonts w:ascii="Arial" w:hAnsi="Arial" w:cs="Arial"/>
        </w:rPr>
        <w:t xml:space="preserve">- zastosowanie wodnych pokryć do powlekania rdzeni i form zastępujących pokrycia </w:t>
      </w:r>
    </w:p>
    <w:p w14:paraId="50731DA3" w14:textId="77777777" w:rsidR="00ED139A" w:rsidRPr="008D6109" w:rsidRDefault="00ED139A" w:rsidP="00ED139A">
      <w:pPr>
        <w:jc w:val="both"/>
        <w:rPr>
          <w:rFonts w:ascii="Arial" w:hAnsi="Arial" w:cs="Arial"/>
        </w:rPr>
      </w:pPr>
      <w:r w:rsidRPr="008D6109">
        <w:rPr>
          <w:rFonts w:ascii="Arial" w:hAnsi="Arial" w:cs="Arial"/>
        </w:rPr>
        <w:t xml:space="preserve">alkoholowe wszędzie tam, gdzie jest to możliwe technicznie, </w:t>
      </w:r>
    </w:p>
    <w:p w14:paraId="6B44D61F" w14:textId="77777777" w:rsidR="00ED139A" w:rsidRPr="008D6109" w:rsidRDefault="00ED139A" w:rsidP="00ED139A">
      <w:pPr>
        <w:jc w:val="both"/>
        <w:rPr>
          <w:rFonts w:ascii="Arial" w:hAnsi="Arial" w:cs="Arial"/>
        </w:rPr>
      </w:pPr>
      <w:r w:rsidRPr="008D6109">
        <w:rPr>
          <w:rFonts w:ascii="Arial" w:hAnsi="Arial" w:cs="Arial"/>
        </w:rPr>
        <w:t xml:space="preserve">- zastosowanie w procesie topienia żeliwa dla 30% odlewów wyłącznie elektrycznych pieców indukcyjnych (proces jednostopniowy) a dla pozostałych 70% odlewów </w:t>
      </w:r>
      <w:r w:rsidRPr="008D6109">
        <w:rPr>
          <w:rFonts w:ascii="Arial" w:hAnsi="Arial" w:cs="Arial"/>
        </w:rPr>
        <w:br/>
        <w:t xml:space="preserve">(w procesach dwustopniowych lub trójstopniowych) – pieców indukcyjnych na jednym </w:t>
      </w:r>
      <w:r w:rsidRPr="008D6109">
        <w:rPr>
          <w:rFonts w:ascii="Arial" w:hAnsi="Arial" w:cs="Arial"/>
        </w:rPr>
        <w:br/>
        <w:t xml:space="preserve">z etapów procesu, </w:t>
      </w:r>
    </w:p>
    <w:p w14:paraId="4AD75048" w14:textId="77777777" w:rsidR="00ED139A" w:rsidRPr="008D6109" w:rsidRDefault="00ED139A" w:rsidP="00ED139A">
      <w:pPr>
        <w:jc w:val="both"/>
        <w:rPr>
          <w:rFonts w:ascii="Arial" w:hAnsi="Arial" w:cs="Arial"/>
        </w:rPr>
      </w:pPr>
      <w:r w:rsidRPr="008D6109">
        <w:rPr>
          <w:rFonts w:ascii="Arial" w:hAnsi="Arial" w:cs="Arial"/>
        </w:rPr>
        <w:t xml:space="preserve">- prowadzenie podczas wytopu kwantometrycznej analizy składu chemicznego </w:t>
      </w:r>
      <w:r w:rsidRPr="008D6109">
        <w:rPr>
          <w:rFonts w:ascii="Arial" w:hAnsi="Arial" w:cs="Arial"/>
        </w:rPr>
        <w:br/>
        <w:t xml:space="preserve">i pomiaru temperatury ciekłego stopu, </w:t>
      </w:r>
    </w:p>
    <w:p w14:paraId="412FBF16" w14:textId="77777777" w:rsidR="00ED139A" w:rsidRPr="008D6109" w:rsidRDefault="00ED139A" w:rsidP="00ED139A">
      <w:pPr>
        <w:jc w:val="both"/>
        <w:rPr>
          <w:rFonts w:ascii="Arial" w:hAnsi="Arial" w:cs="Arial"/>
        </w:rPr>
      </w:pPr>
      <w:r w:rsidRPr="008D6109">
        <w:rPr>
          <w:rFonts w:ascii="Arial" w:hAnsi="Arial" w:cs="Arial"/>
        </w:rPr>
        <w:t xml:space="preserve">- prowadzenie sferoidyzacji metodą elastycznego przewodu ze sproszkowanym magnezem, </w:t>
      </w:r>
    </w:p>
    <w:p w14:paraId="5FC27C2B" w14:textId="77777777" w:rsidR="00ED139A" w:rsidRPr="008D6109" w:rsidRDefault="00ED139A" w:rsidP="00ED139A">
      <w:pPr>
        <w:jc w:val="both"/>
        <w:rPr>
          <w:rFonts w:ascii="Arial" w:hAnsi="Arial" w:cs="Arial"/>
        </w:rPr>
      </w:pPr>
      <w:r w:rsidRPr="008D6109">
        <w:rPr>
          <w:rFonts w:ascii="Arial" w:hAnsi="Arial" w:cs="Arial"/>
        </w:rPr>
        <w:t xml:space="preserve">- wyposażenie wszystkich czynnych stanowisk produkcyjnych w mechaniczną stanowiskową wentylację wyciągową, </w:t>
      </w:r>
    </w:p>
    <w:p w14:paraId="43225AE8" w14:textId="77777777" w:rsidR="00ED139A" w:rsidRPr="008D6109" w:rsidRDefault="00ED139A" w:rsidP="00ED139A">
      <w:pPr>
        <w:jc w:val="both"/>
        <w:rPr>
          <w:rFonts w:ascii="Arial" w:hAnsi="Arial" w:cs="Arial"/>
        </w:rPr>
      </w:pPr>
      <w:r w:rsidRPr="008D6109">
        <w:rPr>
          <w:rFonts w:ascii="Arial" w:hAnsi="Arial" w:cs="Arial"/>
        </w:rPr>
        <w:t xml:space="preserve">- zastosowanie wysokosprawnych urządzeń odpylających (filtrów tkaninowych oraz </w:t>
      </w:r>
    </w:p>
    <w:p w14:paraId="18065598" w14:textId="77777777" w:rsidR="00ED139A" w:rsidRPr="008D6109" w:rsidRDefault="00ED139A" w:rsidP="00ED139A">
      <w:pPr>
        <w:jc w:val="both"/>
        <w:rPr>
          <w:rFonts w:ascii="Arial" w:hAnsi="Arial" w:cs="Arial"/>
        </w:rPr>
      </w:pPr>
      <w:r w:rsidRPr="008D6109">
        <w:rPr>
          <w:rFonts w:ascii="Arial" w:hAnsi="Arial" w:cs="Arial"/>
        </w:rPr>
        <w:t xml:space="preserve">dwustopniowych układów odpylających) o sprawności 98 %), </w:t>
      </w:r>
    </w:p>
    <w:p w14:paraId="460E5D7E" w14:textId="77777777" w:rsidR="00ED139A" w:rsidRPr="008D6109" w:rsidRDefault="00ED139A" w:rsidP="00ED139A">
      <w:pPr>
        <w:jc w:val="both"/>
        <w:rPr>
          <w:rFonts w:ascii="Arial" w:hAnsi="Arial" w:cs="Arial"/>
        </w:rPr>
      </w:pPr>
      <w:r w:rsidRPr="008D6109">
        <w:rPr>
          <w:rFonts w:ascii="Arial" w:hAnsi="Arial" w:cs="Arial"/>
        </w:rPr>
        <w:t xml:space="preserve">- prowadzenie regeneracji i recyklingu mas formierskich – osiągany współczynnik regeneracji mas około 94 %, </w:t>
      </w:r>
    </w:p>
    <w:p w14:paraId="30258A3C" w14:textId="77777777" w:rsidR="00ED139A" w:rsidRPr="008D6109" w:rsidRDefault="00ED139A" w:rsidP="00ED139A">
      <w:pPr>
        <w:jc w:val="both"/>
        <w:rPr>
          <w:rFonts w:ascii="Arial" w:hAnsi="Arial" w:cs="Arial"/>
        </w:rPr>
      </w:pPr>
      <w:r w:rsidRPr="008D6109">
        <w:rPr>
          <w:rFonts w:ascii="Arial" w:hAnsi="Arial" w:cs="Arial"/>
        </w:rPr>
        <w:t xml:space="preserve">- zapobieganie zanieczyszczeniu gruntu poprzez zastosowanie zamkniętego obiegu wody do celów chłodniczych. </w:t>
      </w:r>
    </w:p>
    <w:p w14:paraId="2B34E302" w14:textId="77777777" w:rsidR="00ED139A" w:rsidRPr="008D6109" w:rsidRDefault="00ED139A" w:rsidP="00ED139A">
      <w:pPr>
        <w:jc w:val="both"/>
        <w:rPr>
          <w:rFonts w:ascii="Arial" w:hAnsi="Arial" w:cs="Arial"/>
        </w:rPr>
      </w:pPr>
      <w:r w:rsidRPr="008D6109">
        <w:rPr>
          <w:rFonts w:ascii="Arial" w:hAnsi="Arial" w:cs="Arial"/>
        </w:rPr>
        <w:lastRenderedPageBreak/>
        <w:t xml:space="preserve">Zakład Metalurgiczny „WSK Rzeszów” Sp. z o.o. w Rzeszowie nie został zaliczony do </w:t>
      </w:r>
    </w:p>
    <w:p w14:paraId="26F59AF2" w14:textId="77777777" w:rsidR="00ED139A" w:rsidRPr="008D6109" w:rsidRDefault="00ED139A" w:rsidP="00ED139A">
      <w:pPr>
        <w:jc w:val="both"/>
        <w:rPr>
          <w:rFonts w:ascii="Arial" w:hAnsi="Arial" w:cs="Arial"/>
        </w:rPr>
      </w:pPr>
      <w:r w:rsidRPr="008D6109">
        <w:rPr>
          <w:rFonts w:ascii="Arial" w:hAnsi="Arial" w:cs="Arial"/>
        </w:rPr>
        <w:t xml:space="preserve">zakładów o dużym lub zwiększonym ryzyku wystąpienia awarii przemysłowej. </w:t>
      </w:r>
      <w:r w:rsidRPr="008D6109">
        <w:rPr>
          <w:rFonts w:ascii="Arial" w:hAnsi="Arial" w:cs="Arial"/>
        </w:rPr>
        <w:br/>
        <w:t xml:space="preserve">W związku z tym na podstawie art. 211 ust.2 pkt. 4 w pozwoleniu zintegrowanym ustalono sposób zapobiegania występowaniu i ograniczania skutków awarii oraz wymóg informowania o wystąpieniu awarii. Eksploatacja instalacji Zakładu Metalurgicznego „WSK-Rzeszów” Sp. z o.o. w Rzeszowie nie jest związana ze szczególnym korzystaniem z wód w związku z brakiem poboru wody bezpośrednio ze środowiska oraz brakiem odprowadzania ścieków bezpośrednio do wód lub do ziemi. Pobór wody dla potrzeb instalacji następuje z zewnętrznego źródła. W technologii woda wykorzystywana jest jako dodatek do mas formierskich, natomiast dla potrzeb chłodzenia instalacji służy do chłodzenia pieców indukcyjnych i łukowych oraz maszyn rdzeniarskich. Obieg chłodniczy wody jest obiegiem zamkniętym. Ścieki socjalno-bytowe odprowadzane są do odrębnych sieci kanalizacyjnych. Urządzenia, za pomocą których zakład będzie mierzył ilość pobieranej wody i odprowadzanych ścieków, zakres, częstotliwość oraz metodyki prowadzenia kontroli ścieków określono w oparciu o technologię stosowaną w instalacji i rozporządzenie Ministra Infrastruktury z dnia 20 lipca 2002 r. w sprawie sposobu realizacji obowiązków dostawców ścieków przemysłowych oraz warunków wprowadzenia ścieków do urządzeń kanalizacyjnych (Dz. U. Nr 129 poz. 1108) oraz w uwzględnieniu wniosków zakładu. Dla monitorowania wpływu instalacji na jakość wód podziemnych, wskazane zostały cztery otwory obserwacyjne (piezometry PVIII, PIX, PX i PXI). </w:t>
      </w:r>
    </w:p>
    <w:p w14:paraId="3745F9E0" w14:textId="77777777" w:rsidR="00ED139A" w:rsidRPr="008D6109" w:rsidRDefault="00ED139A" w:rsidP="00ED139A">
      <w:pPr>
        <w:jc w:val="both"/>
        <w:rPr>
          <w:rFonts w:ascii="Arial" w:hAnsi="Arial" w:cs="Arial"/>
        </w:rPr>
      </w:pPr>
      <w:r w:rsidRPr="008D6109">
        <w:rPr>
          <w:rFonts w:ascii="Arial" w:hAnsi="Arial" w:cs="Arial"/>
        </w:rPr>
        <w:t xml:space="preserve">Zgodnie z art. 202 ust. 1 ustawy Prawo ochrony środowiska, w pozwoleniu określono wielkość dopuszczalnej emisji pyłów i gazów do powietrza w warunkach normalnego funkcjonowania instalacji oraz w uzasadnionych technologicznie warunkach eksploatacyjnych odbiegających od normalnych. We wniosku wykazano, że emisja pyłów i gazów wprowadzanych do powietrza ze źródeł i emitorów instalacji, po uwzględnieniu emisji pyłów i gazów z pozostałych źródeł zlokalizowanych na terenie zakładu, nie powoduje przekroczeń dopuszczalnych norm jakości powietrza poza granicami terenu, do którego prowadzący instalację posiada tytuł prawny. </w:t>
      </w:r>
      <w:r w:rsidRPr="008D6109">
        <w:rPr>
          <w:rFonts w:ascii="Arial" w:hAnsi="Arial" w:cs="Arial"/>
        </w:rPr>
        <w:br/>
        <w:t xml:space="preserve">W szczególności emisja pyłu PM10, tlenku węgla i dwutlenku azotu z emitorów Odlewni Żeliwa nie powoduje przekroczeń dopuszczalnych poziomów tych substancji </w:t>
      </w:r>
      <w:r w:rsidRPr="008D6109">
        <w:rPr>
          <w:rFonts w:ascii="Arial" w:hAnsi="Arial" w:cs="Arial"/>
        </w:rPr>
        <w:br/>
        <w:t xml:space="preserve">w powietrzu, określonych w załączniku nr 1 do rozporządzenia Ministra Środowiska </w:t>
      </w:r>
      <w:r w:rsidRPr="008D6109">
        <w:rPr>
          <w:rFonts w:ascii="Arial" w:hAnsi="Arial" w:cs="Arial"/>
        </w:rPr>
        <w:br/>
        <w:t xml:space="preserve">z dnia 6 czerwca 2002 r. w sprawie dopuszczalnych poziomów niektórych substancji </w:t>
      </w:r>
      <w:r w:rsidRPr="008D6109">
        <w:rPr>
          <w:rFonts w:ascii="Arial" w:hAnsi="Arial" w:cs="Arial"/>
        </w:rPr>
        <w:br/>
        <w:t xml:space="preserve">w powietrzu, alarmowych poziomów niektórych substancji w powietrzu oraz marginesów tolerancji dla dopuszczalnych poziomów niektórych substancji. Emisja amoniaku, chlorowodoru, fenolu, formaldehydu, alkoholu </w:t>
      </w:r>
      <w:proofErr w:type="spellStart"/>
      <w:r w:rsidRPr="008D6109">
        <w:rPr>
          <w:rFonts w:ascii="Arial" w:hAnsi="Arial" w:cs="Arial"/>
        </w:rPr>
        <w:t>furfurylowego</w:t>
      </w:r>
      <w:proofErr w:type="spellEnd"/>
      <w:r w:rsidRPr="008D6109">
        <w:rPr>
          <w:rFonts w:ascii="Arial" w:hAnsi="Arial" w:cs="Arial"/>
        </w:rPr>
        <w:t xml:space="preserve">, węglowodorów alifatycznych i węglowodorów aromatycznych z instalacji nie będzie powodować przekroczeń wartości odniesienia tych substancji określonych </w:t>
      </w:r>
      <w:r w:rsidRPr="008D6109">
        <w:rPr>
          <w:rFonts w:ascii="Arial" w:hAnsi="Arial" w:cs="Arial"/>
        </w:rPr>
        <w:br/>
        <w:t xml:space="preserve">w załączniku nr 1 do rozporządzenia Ministra Środowiska z dnia 5 grudnia 2002 r. </w:t>
      </w:r>
      <w:r w:rsidRPr="008D6109">
        <w:rPr>
          <w:rFonts w:ascii="Arial" w:hAnsi="Arial" w:cs="Arial"/>
        </w:rPr>
        <w:br/>
        <w:t xml:space="preserve">w sprawie wartości odniesienia dla niektórych substancji w powietrzu. Emisja pyłu ogółem oraz emisja kadmu i ołowiu zawartego w pyle nie powoduje przekroczeń wartości odniesienia opadu pyłu tych substancji. Natomiast emisja kadmu, ołowiu </w:t>
      </w:r>
      <w:r w:rsidRPr="008D6109">
        <w:rPr>
          <w:rFonts w:ascii="Arial" w:hAnsi="Arial" w:cs="Arial"/>
        </w:rPr>
        <w:br/>
        <w:t xml:space="preserve">i cyjanowodoru w warunkach normalnej eksploatacji instalacji oraz w warunkach odbiegających od normalnych nie powoduje przekroczenia 10% wartości odniesienia, zaś emisja dwutlenku siarki – 10 % dopuszczalnych poziomów w powietrzu. W związku z tym, zgodnie z ar. 224 ust 3 ustawy Prawo ochrony środowiska, w pozwoleniu nie określiłem dopuszczalnej wielkości emisji tych zanieczyszczeń. </w:t>
      </w:r>
    </w:p>
    <w:p w14:paraId="128FD68D" w14:textId="77777777" w:rsidR="00ED139A" w:rsidRPr="008D6109" w:rsidRDefault="00ED139A" w:rsidP="00ED139A">
      <w:pPr>
        <w:jc w:val="both"/>
        <w:rPr>
          <w:rFonts w:ascii="Arial" w:hAnsi="Arial" w:cs="Arial"/>
        </w:rPr>
      </w:pPr>
      <w:r w:rsidRPr="008D6109">
        <w:rPr>
          <w:rFonts w:ascii="Arial" w:hAnsi="Arial" w:cs="Arial"/>
        </w:rPr>
        <w:t xml:space="preserve">Dla instalacji, zgodnie z art. 211 ust. 3a ustawy Prawo ochrony środowiska, ustalono dla wszystkich terenów objętych ochroną przed hałasem wielkość emisji hałasu do środowiska. W związku z prowadzoną na terenie instalacji działalnością związaną </w:t>
      </w:r>
      <w:r w:rsidRPr="008D6109">
        <w:rPr>
          <w:rFonts w:ascii="Arial" w:hAnsi="Arial" w:cs="Arial"/>
        </w:rPr>
        <w:br/>
      </w:r>
      <w:r w:rsidRPr="008D6109">
        <w:rPr>
          <w:rFonts w:ascii="Arial" w:hAnsi="Arial" w:cs="Arial"/>
        </w:rPr>
        <w:lastRenderedPageBreak/>
        <w:t>z wytwarzaniem odpadów, zgodnie z art. 202 ust. 4 ustawy Prawo ochrony środowiska i art. 18 ust 2 ustawy o odpadach, w pozwoleniu określono dopuszczalne rodzaje i ilości wytwarzanych odpadów oraz sposób i miejsce ich magazynowania.</w:t>
      </w:r>
    </w:p>
    <w:p w14:paraId="3326A056" w14:textId="77777777" w:rsidR="00ED139A" w:rsidRPr="008D6109" w:rsidRDefault="00ED139A" w:rsidP="00ED139A">
      <w:pPr>
        <w:jc w:val="both"/>
        <w:rPr>
          <w:rFonts w:ascii="Arial" w:hAnsi="Arial" w:cs="Arial"/>
        </w:rPr>
      </w:pPr>
      <w:r w:rsidRPr="008D6109">
        <w:rPr>
          <w:rFonts w:ascii="Arial" w:hAnsi="Arial" w:cs="Arial"/>
        </w:rPr>
        <w:t>W pozwoleniu zintegrowanym nałożono na prowadzącego instalację obowiązek wykonywania pomiarów wielkości emisji wszystkich substancji zanieczyszczających wprowadzanych do powietrza oraz pomiarów skuteczności urządzeń redukujących wielkość emisji do powietrza.</w:t>
      </w:r>
    </w:p>
    <w:p w14:paraId="6BE1D729" w14:textId="77777777" w:rsidR="00ED139A" w:rsidRPr="008D6109" w:rsidRDefault="00ED139A" w:rsidP="00ED139A">
      <w:pPr>
        <w:jc w:val="both"/>
        <w:rPr>
          <w:rFonts w:ascii="Arial" w:hAnsi="Arial" w:cs="Arial"/>
        </w:rPr>
      </w:pPr>
    </w:p>
    <w:p w14:paraId="52082A84" w14:textId="77777777" w:rsidR="00ED139A" w:rsidRPr="008D6109" w:rsidRDefault="00ED139A" w:rsidP="00ED139A">
      <w:pPr>
        <w:jc w:val="both"/>
        <w:rPr>
          <w:rFonts w:ascii="Arial" w:hAnsi="Arial" w:cs="Arial"/>
        </w:rPr>
      </w:pPr>
      <w:r w:rsidRPr="008D6109">
        <w:rPr>
          <w:rFonts w:ascii="Arial" w:hAnsi="Arial" w:cs="Arial"/>
        </w:rPr>
        <w:t xml:space="preserve">W roku 2006 gdy było prowadzone postępowanie w sprawie zmiany pozwolenia zintegrowanego dla instalacji, dodano do decyzji punkt IV.3.3. Sposoby postępowania </w:t>
      </w:r>
      <w:r w:rsidRPr="008D6109">
        <w:rPr>
          <w:rFonts w:ascii="Arial" w:hAnsi="Arial" w:cs="Arial"/>
        </w:rPr>
        <w:br/>
        <w:t xml:space="preserve">z odpadami przewidzianymi do odzysku. Dotychczas materiał wsadowy do pieców </w:t>
      </w:r>
      <w:proofErr w:type="spellStart"/>
      <w:r w:rsidRPr="008D6109">
        <w:rPr>
          <w:rFonts w:ascii="Arial" w:hAnsi="Arial" w:cs="Arial"/>
        </w:rPr>
        <w:t>topielnych</w:t>
      </w:r>
      <w:proofErr w:type="spellEnd"/>
      <w:r w:rsidRPr="008D6109">
        <w:rPr>
          <w:rFonts w:ascii="Arial" w:hAnsi="Arial" w:cs="Arial"/>
        </w:rPr>
        <w:t xml:space="preserve"> tj. złom, traktowany był jako wysokiej klasy surowiec. Ponieważ proces wykorzystywania złomu jest procesem prowadzenia odzysku odpadów, Spółka zawnioskowała o zmianę pozwolenia w zakresie klasyfikacji działalności dot. przetwarzania złomu, przy czym sposób pracy instalacji nie zmienił się. Zwiększono wielkość emisji dopuszczalnej dla źródeł: E 81/68 i E82/68. Skorygowany został również  poziom emisji węglowodorów z w/w emitorów oraz prędkość wylotowa gazów z emitora E-81/68. Zmiana wielkości emisji zanieczyszczeń wynikła jedynie z metodyki pomiarów. Sposób pracy instalacji nie uległ zmianie. </w:t>
      </w:r>
    </w:p>
    <w:p w14:paraId="1E53F614" w14:textId="77777777" w:rsidR="00ED139A" w:rsidRPr="008D6109" w:rsidRDefault="00ED139A" w:rsidP="00ED139A">
      <w:pPr>
        <w:jc w:val="both"/>
        <w:rPr>
          <w:rFonts w:ascii="Arial" w:hAnsi="Arial" w:cs="Arial"/>
        </w:rPr>
      </w:pPr>
    </w:p>
    <w:p w14:paraId="161414DE" w14:textId="77777777" w:rsidR="00ED139A" w:rsidRPr="008D6109" w:rsidRDefault="00ED139A" w:rsidP="00ED139A">
      <w:pPr>
        <w:jc w:val="both"/>
        <w:rPr>
          <w:rFonts w:ascii="Arial" w:hAnsi="Arial" w:cs="Arial"/>
        </w:rPr>
      </w:pPr>
      <w:r w:rsidRPr="008D6109">
        <w:rPr>
          <w:rFonts w:ascii="Arial" w:hAnsi="Arial" w:cs="Arial"/>
        </w:rPr>
        <w:t xml:space="preserve">W roku 2008 gdy prowadzone było postępowanie w sprawie zmiany pozwolenia zintegrowanego dla instalacji, Zakład przeprowadził modernizację linii formierskiej ciężkiej w wyniku czego zwiększona została nominalna wydajność instalacji z 16 000 do 20 000 Mg odlewów/rok. Wprowadzone zostały zmiany dotyczące rodzaju </w:t>
      </w:r>
      <w:r w:rsidRPr="008D6109">
        <w:rPr>
          <w:rFonts w:ascii="Arial" w:hAnsi="Arial" w:cs="Arial"/>
        </w:rPr>
        <w:br/>
        <w:t xml:space="preserve">i parametrów instalacji w punkcie I pozwolenia. Przeprowadzone prace modernizacyjne miały docelowo doprowadzić do zmniejszenia awaryjności, obniżenia energochłonności oraz zwiększenia uzysku z formy oraz spowodować spadek wskaźników zużycia energii elektrycznej, zużycia gazu ziemnego, energii cieplnej </w:t>
      </w:r>
      <w:r w:rsidRPr="008D6109">
        <w:rPr>
          <w:rFonts w:ascii="Arial" w:hAnsi="Arial" w:cs="Arial"/>
        </w:rPr>
        <w:br/>
        <w:t xml:space="preserve">i wody. Zgodnie z art.202 ust.2 w związku z art. 224 ust.3 ustawy </w:t>
      </w:r>
      <w:proofErr w:type="spellStart"/>
      <w:r w:rsidRPr="008D6109">
        <w:rPr>
          <w:rFonts w:ascii="Arial" w:hAnsi="Arial" w:cs="Arial"/>
        </w:rPr>
        <w:t>Poś</w:t>
      </w:r>
      <w:proofErr w:type="spellEnd"/>
      <w:r w:rsidRPr="008D6109">
        <w:rPr>
          <w:rFonts w:ascii="Arial" w:hAnsi="Arial" w:cs="Arial"/>
        </w:rPr>
        <w:t xml:space="preserve"> w pozwoleniu dodatkowo określono dopuszczalne wielkości emisji substancji zanieczyszczających do powietrza: chrom, cyjanowodór, dwutlenek siarki, kadm, mangan, miedź, molibden, nikiel, ołów. Emisja ww. substancji nie była normowana w pozwoleniu z dnia 28 lipca 2005r. w związku z tym, że nie istniał wówczas obowiązek określania dopuszczalnej wielkości emisji dla związków, których emisja w warunkach normalnej eksploatacji instalacji oraz w warunkach odbiegających od normalnych, nie powoduje przekroczeń 10% wartości odniesienia lub 10% dopuszczalnych poziomów w powietrzu. Wprowadzone zmiany w instalacji wpłynęły głównie na poziom emisji natomiast nie zmienił się jej charakter (rodzaj emitowanych zanieczyszczeń). Stosunkowo dużej zmianie uległa emisja maksymalna i tak wzrosła dla amoniaku o 1,30%, chlorowodoru o 174,36%, pyłu ogółem o 1,78 % i pyłu zawieszonego PM 10 o 28,39%, spadła natomiast dla alkoholu </w:t>
      </w:r>
      <w:proofErr w:type="spellStart"/>
      <w:r w:rsidRPr="008D6109">
        <w:rPr>
          <w:rFonts w:ascii="Arial" w:hAnsi="Arial" w:cs="Arial"/>
        </w:rPr>
        <w:t>furfurylowego</w:t>
      </w:r>
      <w:proofErr w:type="spellEnd"/>
      <w:r w:rsidRPr="008D6109">
        <w:rPr>
          <w:rFonts w:ascii="Arial" w:hAnsi="Arial" w:cs="Arial"/>
        </w:rPr>
        <w:t xml:space="preserve"> o 1,74%, dwutlenku azotu o 9,27%, fenolu </w:t>
      </w:r>
      <w:r w:rsidRPr="008D6109">
        <w:rPr>
          <w:rFonts w:ascii="Arial" w:hAnsi="Arial" w:cs="Arial"/>
        </w:rPr>
        <w:br/>
        <w:t>o 8,72%, formaldehydu o 18,27 %, tlenku węgla o 28,,27%, węglowodorów alifatycznych o 6,41% oraz węglowodorów aromatycznych o 17,48%. Nie uległa dużej zmianie globalna emisja roczna z instalacji – spadek o 8,61 %. Wpływ na ustalony poziom emisji miały również zmiany czasu pracy poszczególnych urządzeń. Wzrost emisji pyłu wynikał z większego zhermetyzowania linii technologicznych, a tym samym wyeliminowania emisji niezorganizowanej. z procesu technologicznego po modernizacji.</w:t>
      </w:r>
    </w:p>
    <w:p w14:paraId="1B713396" w14:textId="77777777" w:rsidR="00ED139A" w:rsidRPr="008D6109" w:rsidRDefault="00ED139A" w:rsidP="00ED139A">
      <w:pPr>
        <w:jc w:val="both"/>
        <w:rPr>
          <w:rFonts w:ascii="Arial" w:hAnsi="Arial" w:cs="Arial"/>
        </w:rPr>
      </w:pPr>
      <w:r w:rsidRPr="008D6109">
        <w:rPr>
          <w:rFonts w:ascii="Arial" w:hAnsi="Arial" w:cs="Arial"/>
        </w:rPr>
        <w:t xml:space="preserve">Po zrealizowaniu modernizacji emisja niezorganizowana pyłu do powietrza została całkowicie wyeliminowana. Zmianie uległ zakres monitoringu emisji gazów i pyłów do </w:t>
      </w:r>
      <w:r w:rsidRPr="008D6109">
        <w:rPr>
          <w:rFonts w:ascii="Arial" w:hAnsi="Arial" w:cs="Arial"/>
        </w:rPr>
        <w:lastRenderedPageBreak/>
        <w:t xml:space="preserve">powietrza. Pomiary emisji z emitorów (26 szt.) odprowadzających zanieczyszczenia do powietrza znad maszyn rdzeniarskich, suszarek rdzeni, pieca do wyżarzania oraz stanowisk do spawania przeprowadzane były co najmniej raz w roku obecnie będą nie rzadziej niż raz na dwa lata. Pomiary emisji wykonywane przez okres obowiązywania pozwolenia na tych emitorach wykazały śladową emisję substancji zanieczyszczających w związku z tym uznano, że istnieje możliwość zmniejszenia częstotliwości ich wykonywania. </w:t>
      </w:r>
    </w:p>
    <w:p w14:paraId="60D4B80A" w14:textId="77777777" w:rsidR="00ED139A" w:rsidRPr="008D6109" w:rsidRDefault="00ED139A" w:rsidP="00ED139A">
      <w:pPr>
        <w:jc w:val="both"/>
        <w:rPr>
          <w:rFonts w:ascii="Arial" w:hAnsi="Arial" w:cs="Arial"/>
        </w:rPr>
      </w:pPr>
      <w:r w:rsidRPr="008D6109">
        <w:rPr>
          <w:rFonts w:ascii="Arial" w:hAnsi="Arial" w:cs="Arial"/>
        </w:rPr>
        <w:t xml:space="preserve">Pomiary na pozostałych emitorach wykonywane będą z dotychczasowa częstotliwością tzn. nie rzadziej niż co jeden rok. Pomiary emisji na wszystkich emitorach będą wykonywane zgodnie z metodami opisanymi w Polskich Normach. </w:t>
      </w:r>
      <w:r w:rsidRPr="008D6109">
        <w:rPr>
          <w:rFonts w:ascii="Arial" w:hAnsi="Arial" w:cs="Arial"/>
        </w:rPr>
        <w:br/>
        <w:t xml:space="preserve">W pozwoleniu wykreślono zapis związany z określeniem warunków odprowadzania ścieków socjalno-bytowych do kanalizacji, w związku z tym że ustawa Prawo wodne jak również akty wykonawcze do tej ustawy nie określają warunków odprowadzania tego rodzaju ścieków do kanalizacji. Pozostałe warunki dotyczące gospodarki wodno- ściekowej pozostały bez zmian. W niniejszej decyzji ustalono dopuszczalne ilości poszczególnych rodzajów wytwarzanych odpadów niebezpiecznych i innych niż niebezpieczne oraz sposób gospodarowania odpadami z uwzględnieniem ich magazynowania, zbierania, transportu, odzysku i unieszkodliwiania. W związku </w:t>
      </w:r>
      <w:r w:rsidRPr="008D6109">
        <w:rPr>
          <w:rFonts w:ascii="Arial" w:hAnsi="Arial" w:cs="Arial"/>
        </w:rPr>
        <w:br/>
        <w:t xml:space="preserve">z modernizacją zakładu i zwiększeniem produkcji, zwiększeniu uległy ilości wytwarzanych o 56,49 % i odzyskiwanych o 64,89 % odpadów w instalacji. Zwiększenie ilości odpadów produkcyjnych związane jest przede wszystkim z koniecznością pozyskiwania nowych odbiorców i związanego z tym rozszerzania asortymentu wyrobów, produkcji bardziej skomplikowanych odlewów wielordzeniowych oraz prowadzenia prób technologicznych poprzedzających wdrożenie nowych produktów. W decyzji dopuszczono nieselektywne magazynowanie odpadów; </w:t>
      </w:r>
      <w:r w:rsidRPr="008D6109">
        <w:rPr>
          <w:rFonts w:ascii="Arial" w:hAnsi="Arial" w:cs="Arial"/>
        </w:rPr>
        <w:br/>
        <w:t>o kodach 10 09 12 inne cząstki stałe niż wymienione w 10 09 11 (pyły z odpylania suchego pyły spod śrutownic i pył z odpylania pieców do topienia metalu) i 10 09 08 rdzenie i formy odlewnicze po procesie odlewania i inne niż wymienione w 10 09 07 (odpadowe masy formiersko- rdzeniowe). Skład mineralogiczny pyłów i odpadowych mas formiersko-rdzeniowych jest taki sam, a selektywne gromadzenie pyłów wiązałoby się z wystąpieniem wtórnej emisji do powietrza. Analizę instalacji po wprowadzonych zmianach pod kątem najlepszych dostępnych technik przeprowadzono w odniesieniu do dokumentów BREF „</w:t>
      </w:r>
      <w:proofErr w:type="spellStart"/>
      <w:r w:rsidRPr="008D6109">
        <w:rPr>
          <w:rFonts w:ascii="Arial" w:hAnsi="Arial" w:cs="Arial"/>
        </w:rPr>
        <w:t>Integrated</w:t>
      </w:r>
      <w:proofErr w:type="spellEnd"/>
      <w:r w:rsidRPr="008D6109">
        <w:rPr>
          <w:rFonts w:ascii="Arial" w:hAnsi="Arial" w:cs="Arial"/>
        </w:rPr>
        <w:t xml:space="preserve"> </w:t>
      </w:r>
      <w:proofErr w:type="spellStart"/>
      <w:r w:rsidRPr="008D6109">
        <w:rPr>
          <w:rFonts w:ascii="Arial" w:hAnsi="Arial" w:cs="Arial"/>
        </w:rPr>
        <w:t>Pollution</w:t>
      </w:r>
      <w:proofErr w:type="spellEnd"/>
      <w:r w:rsidRPr="008D6109">
        <w:rPr>
          <w:rFonts w:ascii="Arial" w:hAnsi="Arial" w:cs="Arial"/>
        </w:rPr>
        <w:t xml:space="preserve"> </w:t>
      </w:r>
      <w:proofErr w:type="spellStart"/>
      <w:r w:rsidRPr="008D6109">
        <w:rPr>
          <w:rFonts w:ascii="Arial" w:hAnsi="Arial" w:cs="Arial"/>
        </w:rPr>
        <w:t>Prevention</w:t>
      </w:r>
      <w:proofErr w:type="spellEnd"/>
      <w:r w:rsidRPr="008D6109">
        <w:rPr>
          <w:rFonts w:ascii="Arial" w:hAnsi="Arial" w:cs="Arial"/>
        </w:rPr>
        <w:t xml:space="preserve"> and Control: Reference </w:t>
      </w:r>
      <w:proofErr w:type="spellStart"/>
      <w:r w:rsidRPr="008D6109">
        <w:rPr>
          <w:rFonts w:ascii="Arial" w:hAnsi="Arial" w:cs="Arial"/>
        </w:rPr>
        <w:t>Document</w:t>
      </w:r>
      <w:proofErr w:type="spellEnd"/>
      <w:r w:rsidRPr="008D6109">
        <w:rPr>
          <w:rFonts w:ascii="Arial" w:hAnsi="Arial" w:cs="Arial"/>
        </w:rPr>
        <w:t xml:space="preserve"> on Best </w:t>
      </w:r>
      <w:proofErr w:type="spellStart"/>
      <w:r w:rsidRPr="008D6109">
        <w:rPr>
          <w:rFonts w:ascii="Arial" w:hAnsi="Arial" w:cs="Arial"/>
        </w:rPr>
        <w:t>Available</w:t>
      </w:r>
      <w:proofErr w:type="spellEnd"/>
      <w:r w:rsidRPr="008D6109">
        <w:rPr>
          <w:rFonts w:ascii="Arial" w:hAnsi="Arial" w:cs="Arial"/>
        </w:rPr>
        <w:t xml:space="preserve"> </w:t>
      </w:r>
      <w:proofErr w:type="spellStart"/>
      <w:r w:rsidRPr="008D6109">
        <w:rPr>
          <w:rFonts w:ascii="Arial" w:hAnsi="Arial" w:cs="Arial"/>
        </w:rPr>
        <w:t>Tachniques</w:t>
      </w:r>
      <w:proofErr w:type="spellEnd"/>
      <w:r w:rsidRPr="008D6109">
        <w:rPr>
          <w:rFonts w:ascii="Arial" w:hAnsi="Arial" w:cs="Arial"/>
        </w:rPr>
        <w:t xml:space="preserve"> in the </w:t>
      </w:r>
      <w:proofErr w:type="spellStart"/>
      <w:r w:rsidRPr="008D6109">
        <w:rPr>
          <w:rFonts w:ascii="Arial" w:hAnsi="Arial" w:cs="Arial"/>
        </w:rPr>
        <w:t>Smitheries</w:t>
      </w:r>
      <w:proofErr w:type="spellEnd"/>
      <w:r w:rsidRPr="008D6109">
        <w:rPr>
          <w:rFonts w:ascii="Arial" w:hAnsi="Arial" w:cs="Arial"/>
        </w:rPr>
        <w:t xml:space="preserve"> and </w:t>
      </w:r>
      <w:proofErr w:type="spellStart"/>
      <w:r w:rsidRPr="008D6109">
        <w:rPr>
          <w:rFonts w:ascii="Arial" w:hAnsi="Arial" w:cs="Arial"/>
        </w:rPr>
        <w:t>Foundries</w:t>
      </w:r>
      <w:proofErr w:type="spellEnd"/>
      <w:r w:rsidRPr="008D6109">
        <w:rPr>
          <w:rFonts w:ascii="Arial" w:hAnsi="Arial" w:cs="Arial"/>
        </w:rPr>
        <w:t xml:space="preserve"> </w:t>
      </w:r>
      <w:proofErr w:type="spellStart"/>
      <w:r w:rsidRPr="008D6109">
        <w:rPr>
          <w:rFonts w:ascii="Arial" w:hAnsi="Arial" w:cs="Arial"/>
        </w:rPr>
        <w:t>Industry</w:t>
      </w:r>
      <w:proofErr w:type="spellEnd"/>
      <w:r w:rsidRPr="008D6109">
        <w:rPr>
          <w:rFonts w:ascii="Arial" w:hAnsi="Arial" w:cs="Arial"/>
        </w:rPr>
        <w:t xml:space="preserve">” (Dokument referencyjny najlepszych dostępnych technik BAT dla kuźni i odlewni) – maj  2005 r., Reference </w:t>
      </w:r>
      <w:proofErr w:type="spellStart"/>
      <w:r w:rsidRPr="008D6109">
        <w:rPr>
          <w:rFonts w:ascii="Arial" w:hAnsi="Arial" w:cs="Arial"/>
        </w:rPr>
        <w:t>Document</w:t>
      </w:r>
      <w:proofErr w:type="spellEnd"/>
      <w:r w:rsidRPr="008D6109">
        <w:rPr>
          <w:rFonts w:ascii="Arial" w:hAnsi="Arial" w:cs="Arial"/>
        </w:rPr>
        <w:t xml:space="preserve"> on Best </w:t>
      </w:r>
      <w:proofErr w:type="spellStart"/>
      <w:r w:rsidRPr="008D6109">
        <w:rPr>
          <w:rFonts w:ascii="Arial" w:hAnsi="Arial" w:cs="Arial"/>
        </w:rPr>
        <w:t>Available</w:t>
      </w:r>
      <w:proofErr w:type="spellEnd"/>
      <w:r w:rsidRPr="008D6109">
        <w:rPr>
          <w:rFonts w:ascii="Arial" w:hAnsi="Arial" w:cs="Arial"/>
        </w:rPr>
        <w:t xml:space="preserve"> </w:t>
      </w:r>
      <w:proofErr w:type="spellStart"/>
      <w:r w:rsidRPr="008D6109">
        <w:rPr>
          <w:rFonts w:ascii="Arial" w:hAnsi="Arial" w:cs="Arial"/>
        </w:rPr>
        <w:t>Techniques</w:t>
      </w:r>
      <w:proofErr w:type="spellEnd"/>
      <w:r w:rsidRPr="008D6109">
        <w:rPr>
          <w:rFonts w:ascii="Arial" w:hAnsi="Arial" w:cs="Arial"/>
        </w:rPr>
        <w:t xml:space="preserve"> on </w:t>
      </w:r>
      <w:proofErr w:type="spellStart"/>
      <w:r w:rsidRPr="008D6109">
        <w:rPr>
          <w:rFonts w:ascii="Arial" w:hAnsi="Arial" w:cs="Arial"/>
        </w:rPr>
        <w:t>Emissions</w:t>
      </w:r>
      <w:proofErr w:type="spellEnd"/>
      <w:r w:rsidRPr="008D6109">
        <w:rPr>
          <w:rFonts w:ascii="Arial" w:hAnsi="Arial" w:cs="Arial"/>
        </w:rPr>
        <w:t xml:space="preserve"> from Storage, </w:t>
      </w:r>
      <w:proofErr w:type="spellStart"/>
      <w:r w:rsidRPr="008D6109">
        <w:rPr>
          <w:rFonts w:ascii="Arial" w:hAnsi="Arial" w:cs="Arial"/>
        </w:rPr>
        <w:t>July</w:t>
      </w:r>
      <w:proofErr w:type="spellEnd"/>
      <w:r w:rsidRPr="008D6109">
        <w:rPr>
          <w:rFonts w:ascii="Arial" w:hAnsi="Arial" w:cs="Arial"/>
        </w:rPr>
        <w:t xml:space="preserve"> 2006 (Dokument Referencyjny Najlepszej Dostępnej Techniki dla emisji </w:t>
      </w:r>
      <w:r w:rsidRPr="008D6109">
        <w:rPr>
          <w:rFonts w:ascii="Arial" w:hAnsi="Arial" w:cs="Arial"/>
        </w:rPr>
        <w:br/>
        <w:t xml:space="preserve">z magazynowania) lipiec 2006 r., </w:t>
      </w:r>
      <w:r w:rsidRPr="008D6109">
        <w:rPr>
          <w:rFonts w:ascii="Arial" w:hAnsi="Arial" w:cs="Arial"/>
          <w:snapToGrid w:val="0"/>
        </w:rPr>
        <w:t xml:space="preserve">Reference </w:t>
      </w:r>
      <w:proofErr w:type="spellStart"/>
      <w:r w:rsidRPr="008D6109">
        <w:rPr>
          <w:rFonts w:ascii="Arial" w:hAnsi="Arial" w:cs="Arial"/>
          <w:snapToGrid w:val="0"/>
        </w:rPr>
        <w:t>Document</w:t>
      </w:r>
      <w:proofErr w:type="spellEnd"/>
      <w:r w:rsidRPr="008D6109">
        <w:rPr>
          <w:rFonts w:ascii="Arial" w:hAnsi="Arial" w:cs="Arial"/>
          <w:snapToGrid w:val="0"/>
        </w:rPr>
        <w:t xml:space="preserve"> on the General </w:t>
      </w:r>
      <w:proofErr w:type="spellStart"/>
      <w:r w:rsidRPr="008D6109">
        <w:rPr>
          <w:rFonts w:ascii="Arial" w:hAnsi="Arial" w:cs="Arial"/>
          <w:snapToGrid w:val="0"/>
        </w:rPr>
        <w:t>Principles</w:t>
      </w:r>
      <w:proofErr w:type="spellEnd"/>
      <w:r w:rsidRPr="008D6109">
        <w:rPr>
          <w:rFonts w:ascii="Arial" w:hAnsi="Arial" w:cs="Arial"/>
          <w:snapToGrid w:val="0"/>
        </w:rPr>
        <w:t xml:space="preserve"> of Monitoring, </w:t>
      </w:r>
      <w:proofErr w:type="spellStart"/>
      <w:r w:rsidRPr="008D6109">
        <w:rPr>
          <w:rFonts w:ascii="Arial" w:hAnsi="Arial" w:cs="Arial"/>
        </w:rPr>
        <w:t>July</w:t>
      </w:r>
      <w:proofErr w:type="spellEnd"/>
      <w:r w:rsidRPr="008D6109">
        <w:rPr>
          <w:rFonts w:ascii="Arial" w:hAnsi="Arial" w:cs="Arial"/>
          <w:snapToGrid w:val="0"/>
        </w:rPr>
        <w:t xml:space="preserve"> 2003 (Dokument Referencyjny BAT dla ogólnych zasad monitoringu) lipiec 2003 r., </w:t>
      </w:r>
      <w:r w:rsidRPr="008D6109">
        <w:rPr>
          <w:rFonts w:ascii="Arial" w:hAnsi="Arial" w:cs="Arial"/>
          <w:color w:val="000000"/>
          <w:lang w:val="en-US"/>
        </w:rPr>
        <w:t xml:space="preserve">General Sector Guidance Note IPPC SO.01, Environment Agency, 2002, UK. </w:t>
      </w:r>
      <w:r w:rsidRPr="008D6109">
        <w:rPr>
          <w:rFonts w:ascii="Arial" w:hAnsi="Arial" w:cs="Arial"/>
          <w:color w:val="000000"/>
        </w:rPr>
        <w:t>(Ogólne wytyczne najlepszej dostępnej techniki. Poradnik dla prowadzących</w:t>
      </w:r>
      <w:r w:rsidRPr="008D6109">
        <w:rPr>
          <w:rFonts w:ascii="Arial" w:hAnsi="Arial" w:cs="Arial"/>
          <w:i/>
          <w:color w:val="000000"/>
        </w:rPr>
        <w:t xml:space="preserve"> </w:t>
      </w:r>
      <w:r w:rsidRPr="008D6109">
        <w:rPr>
          <w:rFonts w:ascii="Arial" w:hAnsi="Arial" w:cs="Arial"/>
          <w:color w:val="000000"/>
        </w:rPr>
        <w:t>instalacje dla których nie opracowano wytycznych branżowych) zwany dalej BAT–WO</w:t>
      </w:r>
      <w:r w:rsidRPr="008D6109">
        <w:rPr>
          <w:rFonts w:ascii="Arial" w:hAnsi="Arial" w:cs="Arial"/>
        </w:rPr>
        <w:t xml:space="preserve"> oraz w odniesieniu do dokumentów w wersji polskiej udostępnionych przez Ministerstwo Środowiska tj.</w:t>
      </w:r>
      <w:r w:rsidRPr="008D6109">
        <w:rPr>
          <w:rFonts w:ascii="Arial" w:hAnsi="Arial" w:cs="Arial"/>
          <w:sz w:val="23"/>
          <w:szCs w:val="20"/>
        </w:rPr>
        <w:t xml:space="preserve"> </w:t>
      </w:r>
      <w:r w:rsidRPr="008D6109">
        <w:rPr>
          <w:rFonts w:ascii="Arial" w:hAnsi="Arial" w:cs="Arial"/>
        </w:rPr>
        <w:t xml:space="preserve">„Przewodnik w zakresie najlepszych dostępnych technik (NDT). Wytyczne dla branży odlewniczej” – krajowe wytyczne branżowe </w:t>
      </w:r>
      <w:r w:rsidRPr="008D6109">
        <w:rPr>
          <w:rFonts w:ascii="Arial" w:hAnsi="Arial" w:cs="Arial"/>
        </w:rPr>
        <w:br/>
        <w:t xml:space="preserve">w odlewnictwie żelaza i stali oraz metali nieżelaznych, opracowane przez krajową Techniczną Grupę Roboczą ds. Odlewnictwa, wydane przez Ministerstwo Środowiska we wrześniu 2005 r. Przeprowadzona analiza wykazała, że rozwiązania techniczne </w:t>
      </w:r>
      <w:r w:rsidRPr="008D6109">
        <w:rPr>
          <w:rFonts w:ascii="Arial" w:hAnsi="Arial" w:cs="Arial"/>
        </w:rPr>
        <w:lastRenderedPageBreak/>
        <w:t xml:space="preserve">zastosowane po wprowadzonych zmianach będą spełniać wymogi zawarte </w:t>
      </w:r>
      <w:r w:rsidRPr="008D6109">
        <w:rPr>
          <w:rFonts w:ascii="Arial" w:hAnsi="Arial" w:cs="Arial"/>
        </w:rPr>
        <w:br/>
        <w:t xml:space="preserve">w dokumentach referencyjnych. </w:t>
      </w:r>
    </w:p>
    <w:p w14:paraId="5BA53A76" w14:textId="77777777" w:rsidR="00ED139A" w:rsidRPr="008D6109" w:rsidRDefault="00ED139A" w:rsidP="00ED139A">
      <w:pPr>
        <w:jc w:val="both"/>
        <w:rPr>
          <w:rFonts w:ascii="Arial" w:hAnsi="Arial" w:cs="Arial"/>
        </w:rPr>
      </w:pPr>
    </w:p>
    <w:p w14:paraId="6CC0B11B" w14:textId="77777777" w:rsidR="00ED139A" w:rsidRPr="008D6109" w:rsidRDefault="00ED139A" w:rsidP="00ED139A">
      <w:pPr>
        <w:jc w:val="both"/>
        <w:rPr>
          <w:rFonts w:ascii="Arial" w:hAnsi="Arial" w:cs="Arial"/>
        </w:rPr>
      </w:pPr>
      <w:r w:rsidRPr="008D6109">
        <w:rPr>
          <w:rFonts w:ascii="Arial" w:hAnsi="Arial" w:cs="Arial"/>
        </w:rPr>
        <w:t xml:space="preserve">W roku 2011 pozwolenie  zintegrowane zostało zmienione przy uwzględnieniu następujących zmian. Prowadzący instalację uzyskał decyzję o środowiskowych uwarunkowaniach Prezydenta Miasta Rzeszowa z dnia 30 stycznia 2009r., </w:t>
      </w:r>
      <w:r w:rsidRPr="008D6109">
        <w:rPr>
          <w:rFonts w:ascii="Arial" w:hAnsi="Arial" w:cs="Arial"/>
        </w:rPr>
        <w:br/>
        <w:t xml:space="preserve">znak: SR.II-7624/117/08. W Zakładzie Metalurgicznym „WSK Rzeszów” Sp. z o.o. zmodernizowano proces topienia metalu poprzez zainstalowanie indukcyjnego pieca dwutyglowego co umożliwi skrócenie procesu przygotowania ciekłego metalu oraz wyeliminowanie czasochłonnego i energochłonnego przewożenia i przelewania metalu celem uszlachetnienia. Nominalna zdolność topienia po wprowadzonych zmianach wzrosła z 32 000 Mg/rok do 40 000 Mg/rok. Przeprowadzono modernizację linii formowania ręcznego, którą wyposażono w nowy system wybijania form z układem regeneracji i wentylacji przez co zwiększono zdolność produkcyjną linii z 600-700 Mg/rok do 1 200 Mg/rok. Osiągnięty wzrost wydajności instalacji spowodował proporcjonalny wzrost ilości wykorzystywanych surowców i materiałów. Zastosowane rozwiązania technologiczne nie spowodowały wzrostu zużycia mediów a zamknięcie obiegu wody chłodzącej spowodowało spadek jej zużycia o 41,8 %. W związku </w:t>
      </w:r>
      <w:r w:rsidRPr="008D6109">
        <w:rPr>
          <w:rFonts w:ascii="Arial" w:hAnsi="Arial" w:cs="Arial"/>
        </w:rPr>
        <w:br/>
        <w:t xml:space="preserve">z powyższym wprowadzone zostały zmiany dotyczące rodzaju i parametrów instalacji w punkcie I </w:t>
      </w:r>
      <w:proofErr w:type="spellStart"/>
      <w:r w:rsidRPr="008D6109">
        <w:rPr>
          <w:rFonts w:ascii="Arial" w:hAnsi="Arial" w:cs="Arial"/>
        </w:rPr>
        <w:t>i</w:t>
      </w:r>
      <w:proofErr w:type="spellEnd"/>
      <w:r w:rsidRPr="008D6109">
        <w:rPr>
          <w:rFonts w:ascii="Arial" w:hAnsi="Arial" w:cs="Arial"/>
        </w:rPr>
        <w:t xml:space="preserve"> V pozwolenia. W pozwoleniu wprowadzone zostały zmiany co do wielkości emitowanych zanieczyszczeń do powietrza, sumaryczna roczna emisja wszystkich zanieczyszczeń z instalacji uległa zmniejszeniu o 2,54 %, zwiększeniu uległa emisja amoniaku o 11,21%, chlorowodoru o 181,96%, dwutlenku azotu o 5,73%, kadmu </w:t>
      </w:r>
      <w:r w:rsidRPr="008D6109">
        <w:rPr>
          <w:rFonts w:ascii="Arial" w:hAnsi="Arial" w:cs="Arial"/>
        </w:rPr>
        <w:br/>
        <w:t xml:space="preserve">w pyle ogółem o 29,96% i w pyle PM10 o 48,95%, niklu o 16,06%, ołowiu w pyle ogółem o 13,80 i w pyle PM10 o 22,11 %,oraz tlenku węgla o 3,73%. Zmniejszeniu uległa natomiast emisja alkoholu </w:t>
      </w:r>
      <w:proofErr w:type="spellStart"/>
      <w:r w:rsidRPr="008D6109">
        <w:rPr>
          <w:rFonts w:ascii="Arial" w:hAnsi="Arial" w:cs="Arial"/>
        </w:rPr>
        <w:t>furfurylowego</w:t>
      </w:r>
      <w:proofErr w:type="spellEnd"/>
      <w:r w:rsidRPr="008D6109">
        <w:rPr>
          <w:rFonts w:ascii="Arial" w:hAnsi="Arial" w:cs="Arial"/>
        </w:rPr>
        <w:t xml:space="preserve"> o 42,68%, chromu o 6,89%, cyjanowodoru </w:t>
      </w:r>
      <w:r w:rsidRPr="008D6109">
        <w:rPr>
          <w:rFonts w:ascii="Arial" w:hAnsi="Arial" w:cs="Arial"/>
        </w:rPr>
        <w:br/>
        <w:t>o 4,83%, dwutlenku siarki o 27,53 %, fenolu o 9,90 %, formaldehydu o 10,31%, manganu o 6,75%, miedzi o1,80%, molibdenu o 5,85%, pyłu ogółem o 2,40%, węglowodorów alifatycznych o 11,66%, węglowodorów aromatycznych o19,14%. Na niezmienionym poziomie ustalono emisję pyłu zawieszonego PM10.</w:t>
      </w:r>
    </w:p>
    <w:p w14:paraId="37575CC2" w14:textId="77777777" w:rsidR="00ED139A" w:rsidRPr="008D6109" w:rsidRDefault="00ED139A" w:rsidP="00ED139A">
      <w:pPr>
        <w:jc w:val="both"/>
        <w:rPr>
          <w:rFonts w:ascii="Arial" w:hAnsi="Arial" w:cs="Arial"/>
        </w:rPr>
      </w:pPr>
      <w:r w:rsidRPr="008D6109">
        <w:rPr>
          <w:rFonts w:ascii="Arial" w:hAnsi="Arial" w:cs="Arial"/>
        </w:rPr>
        <w:t xml:space="preserve">W związku z przeprowadzoną modernizacją powstały dwa nowe emitory E-25/68 </w:t>
      </w:r>
      <w:r w:rsidRPr="008D6109">
        <w:rPr>
          <w:rFonts w:ascii="Arial" w:hAnsi="Arial" w:cs="Arial"/>
        </w:rPr>
        <w:br/>
        <w:t xml:space="preserve">i E-52/68, zlikwidowane natomiast zostały emitory: E-10/68, E-14/68, E-28/68, E-33/68, E-37/68, E-42/68 i E-43/68. W pozwoleniu określono usytuowanie stanowisk do pomiarów wielkości emisji w zakresie gazów lub pyłów wprowadzanych do powietrza. Stanowiska do pomiaru zostały zamontowane na emitorach: E-2/68, E-3/68, E-4/68, </w:t>
      </w:r>
      <w:r w:rsidRPr="008D6109">
        <w:rPr>
          <w:rFonts w:ascii="Arial" w:hAnsi="Arial" w:cs="Arial"/>
        </w:rPr>
        <w:br/>
        <w:t xml:space="preserve">E-6/68,E-7/68, E-8/68, E-8a/68, E-9/68, E-10a/68, E-11/68, E-13/68, E-15/68, E-20/68, E-23/68, E-24/68, E-25/68,E-27/68, E-29/68,E-30/68, E-31/68, E-32/68, E-34/68, </w:t>
      </w:r>
      <w:r w:rsidRPr="008D6109">
        <w:rPr>
          <w:rFonts w:ascii="Arial" w:hAnsi="Arial" w:cs="Arial"/>
        </w:rPr>
        <w:br/>
        <w:t xml:space="preserve">E-35/68, E-35a/68, E-36/68, E-38/68, E-39/68, E-40/68, E-45/68, E-48/68, E-49/68, </w:t>
      </w:r>
      <w:r w:rsidRPr="008D6109">
        <w:rPr>
          <w:rFonts w:ascii="Arial" w:hAnsi="Arial" w:cs="Arial"/>
        </w:rPr>
        <w:br/>
        <w:t xml:space="preserve">E-51/68, E-52/68, E-54/68, E-57/68, E-58/68, E-64/68, E-64a/68, E-65/68, E-78/68, </w:t>
      </w:r>
      <w:r w:rsidRPr="008D6109">
        <w:rPr>
          <w:rFonts w:ascii="Arial" w:hAnsi="Arial" w:cs="Arial"/>
        </w:rPr>
        <w:br/>
        <w:t xml:space="preserve">E-81/68, E-82/68, E-97/68, E-123/68 i E-132/68. Dodatkowo na emitorach : E-2/68, </w:t>
      </w:r>
      <w:r w:rsidRPr="008D6109">
        <w:rPr>
          <w:rFonts w:ascii="Arial" w:hAnsi="Arial" w:cs="Arial"/>
        </w:rPr>
        <w:br/>
        <w:t xml:space="preserve">E-3/68, E-4/68, E-8/68, E-8a/68, E-10a/68, E-20/68, E-23/68, E-24/68, E-25/68, </w:t>
      </w:r>
      <w:r w:rsidRPr="008D6109">
        <w:rPr>
          <w:rFonts w:ascii="Arial" w:hAnsi="Arial" w:cs="Arial"/>
        </w:rPr>
        <w:br/>
        <w:t xml:space="preserve">E-27/68, E-31/68, E-34/68, E-48/68, E-49/68, E-51/68, E-57/68, E-58/68, E-64a/68, </w:t>
      </w:r>
      <w:r w:rsidRPr="008D6109">
        <w:rPr>
          <w:rFonts w:ascii="Arial" w:hAnsi="Arial" w:cs="Arial"/>
        </w:rPr>
        <w:br/>
        <w:t xml:space="preserve">E-65/68 i E132/68 zamontowane będą stanowiska umożliwiające ustalenie w sposób pomiarowy skuteczności pracy urządzeń do redukcji emisji </w:t>
      </w:r>
      <w:proofErr w:type="spellStart"/>
      <w:r w:rsidRPr="008D6109">
        <w:rPr>
          <w:rFonts w:ascii="Arial" w:hAnsi="Arial" w:cs="Arial"/>
        </w:rPr>
        <w:t>pyłów.W</w:t>
      </w:r>
      <w:proofErr w:type="spellEnd"/>
      <w:r w:rsidRPr="008D6109">
        <w:rPr>
          <w:rFonts w:ascii="Arial" w:hAnsi="Arial" w:cs="Arial"/>
        </w:rPr>
        <w:t xml:space="preserve"> pozwoleniu określono dodatkowe wymagania w zakresie wykonywania okresowych pomiarów emisji na emitorach E-2/68, E-3/68, E-4/68, E-6/68,E-7/68, E-8/68, E-8a/68, E-9/68, </w:t>
      </w:r>
      <w:r w:rsidRPr="008D6109">
        <w:rPr>
          <w:rFonts w:ascii="Arial" w:hAnsi="Arial" w:cs="Arial"/>
        </w:rPr>
        <w:br/>
        <w:t xml:space="preserve">E-10a/68, E-11/68, E-13/68, E-15/68, E-20/68, E-23/68, E-24/68, E-25/68,E-27/68, </w:t>
      </w:r>
      <w:r w:rsidRPr="008D6109">
        <w:rPr>
          <w:rFonts w:ascii="Arial" w:hAnsi="Arial" w:cs="Arial"/>
        </w:rPr>
        <w:br/>
      </w:r>
      <w:r w:rsidRPr="008D6109">
        <w:rPr>
          <w:rFonts w:ascii="Arial" w:hAnsi="Arial" w:cs="Arial"/>
        </w:rPr>
        <w:lastRenderedPageBreak/>
        <w:t xml:space="preserve">E-29/68, E-30/68, E-31/68, E-32/68, E-34/68, E-35/68, E-35a/68, E-36/68, E-38/68, </w:t>
      </w:r>
      <w:r w:rsidRPr="008D6109">
        <w:rPr>
          <w:rFonts w:ascii="Arial" w:hAnsi="Arial" w:cs="Arial"/>
        </w:rPr>
        <w:br/>
        <w:t xml:space="preserve">E-39/68, E-40/68, E-45/68, E-48/68, E-49/68, E-51/68, E-52/68, E-54/68, E-57/68, </w:t>
      </w:r>
      <w:r w:rsidRPr="008D6109">
        <w:rPr>
          <w:rFonts w:ascii="Arial" w:hAnsi="Arial" w:cs="Arial"/>
        </w:rPr>
        <w:br/>
        <w:t xml:space="preserve">E-58/68, E-64/68, E-64a/68, E-65/68, E-78/68, E-81/68, E-82/68, E-97/68, E-123/68 </w:t>
      </w:r>
      <w:r w:rsidRPr="008D6109">
        <w:rPr>
          <w:rFonts w:ascii="Arial" w:hAnsi="Arial" w:cs="Arial"/>
        </w:rPr>
        <w:br/>
        <w:t xml:space="preserve">i E-132/68. Dobór metodyki przy wykonywaniu pomiarów okresowych powinien być adekwatny do wartości mierzonej emisji. Zmianie uległ zakres prowadzonego monitoringu emisji zanieczyszczeń do powietrza. Na części emitorów charakteryzujących się niewielkimi wartościami emisji zmniejszona została częstość wykonywanych pomiarów, poza pomiarem emisji pyłu, która pozostała na dotychczasowym poziomie, ze względu na obowiązujący program ochrony powietrza. Zmiany wprowadzone w eksploatacji instalacji odlewni żeliwa Zakładu Metalurgicznego „WSK Rzeszów” Sp. z o.o. nie są związane ze szczególnym korzystaniem z wód </w:t>
      </w:r>
      <w:r w:rsidRPr="008D6109">
        <w:rPr>
          <w:rFonts w:ascii="Arial" w:hAnsi="Arial" w:cs="Arial"/>
        </w:rPr>
        <w:br/>
        <w:t>w związku z brakiem poboru wody bezpośrednio ze środowiska oraz brakiem odprowadzania ścieków bezpośrednio do wód lub do ziemi. Pobór wody na potrzeby instalacji następuje z sieci wodociągowej zarządzanej przez EDISON NEXT Poland Sp. z  o.o. na podstawie umowy cywilno-prawnej. Woda przeznaczona na potrzeby instalacji wykorzystywana jest do uzupełniania obiegów: zamkniętego wody chłodzącej i wody technologicznej. W związku z przeprowadzonymi zmianami, w tym zainstalowaniu nowego zamkniętego obiegu wody chłodzącej, zmniejszeniu ulegnie ilość pobieranej wody z 1 546 250 m3/rok na 900 000 m3/rok przy jednoczesnym spadku jednostkowego wskaźnika zużycia wody z 77,3 m3/Mg odlewów na 38,1 m3/Mg odlewów.</w:t>
      </w:r>
    </w:p>
    <w:p w14:paraId="2D8E535F" w14:textId="77777777" w:rsidR="00ED139A" w:rsidRPr="008D6109" w:rsidRDefault="00ED139A" w:rsidP="00ED139A">
      <w:pPr>
        <w:jc w:val="both"/>
        <w:rPr>
          <w:rFonts w:ascii="Arial" w:hAnsi="Arial" w:cs="Arial"/>
        </w:rPr>
      </w:pPr>
      <w:r w:rsidRPr="008D6109">
        <w:rPr>
          <w:rFonts w:ascii="Arial" w:hAnsi="Arial" w:cs="Arial"/>
        </w:rPr>
        <w:t xml:space="preserve">W związku z modernizacją instalacji zmniejszeniu uległy ilości wytwarzanych odpadów innych niż niebezpieczne o 2,96 %, na niezmienionym poziomie pozostała ilość odpadów niebezpiecznych. Zwiększeniu uległy ilości odpadów poddawane procesowi odzysku w instalacji o 4 000 Mg/rok. W związku z powyższym wprowadzono zmiany punktach II.3 i IV.3 decyzji. </w:t>
      </w:r>
    </w:p>
    <w:p w14:paraId="482135A2" w14:textId="77777777" w:rsidR="00ED139A" w:rsidRPr="008D6109" w:rsidRDefault="00ED139A" w:rsidP="00ED139A">
      <w:pPr>
        <w:jc w:val="both"/>
        <w:rPr>
          <w:rFonts w:ascii="Arial" w:hAnsi="Arial" w:cs="Arial"/>
        </w:rPr>
      </w:pPr>
      <w:r w:rsidRPr="008D6109">
        <w:rPr>
          <w:rFonts w:ascii="Arial" w:hAnsi="Arial" w:cs="Arial"/>
        </w:rPr>
        <w:t>Przeprowadzona analiza instalacji pod kątem najlepszych dostępnych technik wykazała, że rozwiązania techniczne zastosowane po wprowadzonych zmianach będą spełniać wymogi zawarte w dokumentach referencyjnych.</w:t>
      </w:r>
    </w:p>
    <w:p w14:paraId="3D1364B0" w14:textId="77777777" w:rsidR="00ED139A" w:rsidRPr="008D6109" w:rsidRDefault="00ED139A" w:rsidP="00ED139A">
      <w:pPr>
        <w:jc w:val="both"/>
        <w:rPr>
          <w:rFonts w:ascii="Arial" w:hAnsi="Arial" w:cs="Arial"/>
        </w:rPr>
      </w:pPr>
    </w:p>
    <w:p w14:paraId="2C0A8FCD" w14:textId="77777777" w:rsidR="00ED139A" w:rsidRPr="008D6109" w:rsidRDefault="00ED139A" w:rsidP="00ED139A">
      <w:pPr>
        <w:jc w:val="both"/>
        <w:rPr>
          <w:rFonts w:ascii="Arial" w:hAnsi="Arial" w:cs="Arial"/>
        </w:rPr>
      </w:pPr>
      <w:r w:rsidRPr="008D6109">
        <w:rPr>
          <w:rFonts w:ascii="Arial" w:hAnsi="Arial" w:cs="Arial"/>
        </w:rPr>
        <w:t xml:space="preserve">W latach 2011 - 2012 w wyniku modernizacji odlewni żeliwa Zakładu Metalurgicznego „WSK Rzeszów” Sp. z o.o.  piece łukowe zostały zastąpione piecami indukcyjnymi. </w:t>
      </w:r>
      <w:r w:rsidRPr="008D6109">
        <w:rPr>
          <w:rFonts w:ascii="Arial" w:hAnsi="Arial" w:cs="Arial"/>
        </w:rPr>
        <w:br/>
        <w:t xml:space="preserve">W związku z czym część złomu obiegowego, po obróbce mechanicznej gotowych detali do tej pory przetapiana w piecach łukowych, została wydzielona ze strumienia złomu obiegowego jako nie nadający się do powtórnego przetopu. Odpad ten, o kodach: 12 01 01 i 12 01 02, stanowią przede wszystkim wióry i drobne kawałki po toczeniu </w:t>
      </w:r>
      <w:r w:rsidRPr="008D6109">
        <w:rPr>
          <w:rFonts w:ascii="Arial" w:hAnsi="Arial" w:cs="Arial"/>
        </w:rPr>
        <w:br/>
        <w:t xml:space="preserve">i piłowaniu odlewów żeliwnych. Wprowadzone zmiany spowodowały sumaryczny wzrost ilości wytwarzanych odpadów innych niż niebezpieczne o 2,1%. Jednocześnie zaprzestano użytkowania urządzeń zawierających PCB, które przekazano do utylizacji. W  związku z czym odpad o kodzie 16 02 09* nie będzie powstawał już w Zakładzie, </w:t>
      </w:r>
      <w:r w:rsidRPr="008D6109">
        <w:rPr>
          <w:rFonts w:ascii="Arial" w:hAnsi="Arial" w:cs="Arial"/>
        </w:rPr>
        <w:br/>
        <w:t>a ilość wytwarzanych odpadów niebezpiecznych zmniejszy się o 37 % .</w:t>
      </w:r>
    </w:p>
    <w:p w14:paraId="2C3B7979" w14:textId="77777777" w:rsidR="00ED139A" w:rsidRPr="008D6109" w:rsidRDefault="00ED139A" w:rsidP="00ED139A">
      <w:pPr>
        <w:jc w:val="both"/>
        <w:rPr>
          <w:rFonts w:ascii="Arial" w:hAnsi="Arial" w:cs="Arial"/>
        </w:rPr>
      </w:pPr>
    </w:p>
    <w:p w14:paraId="00AFF42C" w14:textId="77777777" w:rsidR="00ED139A" w:rsidRPr="008D6109" w:rsidRDefault="00ED139A" w:rsidP="00ED139A">
      <w:pPr>
        <w:autoSpaceDE w:val="0"/>
        <w:autoSpaceDN w:val="0"/>
        <w:adjustRightInd w:val="0"/>
        <w:spacing w:line="276" w:lineRule="auto"/>
        <w:jc w:val="both"/>
        <w:rPr>
          <w:rFonts w:ascii="Arial" w:hAnsi="Arial" w:cs="Arial"/>
          <w:color w:val="000000"/>
        </w:rPr>
      </w:pPr>
      <w:r w:rsidRPr="008D6109">
        <w:rPr>
          <w:rFonts w:ascii="Arial" w:hAnsi="Arial" w:cs="Arial"/>
          <w:color w:val="000000"/>
        </w:rPr>
        <w:t xml:space="preserve">W 2014 roku zgodnie z treścią art. 28 ust. 2 ustawy z dnia 11 lipca 2014 r., o zmianie ustawy – Prawo ochrony środowiska oraz niektórych innych ustaw (Dz. U. z 2014 r., poz. 1101), organ właściwy do wydania pozwolenia zintegrowanego, dla instalacji, które były eksploatowane w dniu wejścia w życie nowych przepisów wykonawczych wydanych na podstawie art. 201 ust. 2 </w:t>
      </w:r>
      <w:proofErr w:type="spellStart"/>
      <w:r w:rsidRPr="008D6109">
        <w:rPr>
          <w:rFonts w:ascii="Arial" w:hAnsi="Arial" w:cs="Arial"/>
          <w:color w:val="000000"/>
        </w:rPr>
        <w:t>Poś</w:t>
      </w:r>
      <w:proofErr w:type="spellEnd"/>
      <w:r w:rsidRPr="008D6109">
        <w:rPr>
          <w:rFonts w:ascii="Arial" w:hAnsi="Arial" w:cs="Arial"/>
          <w:color w:val="000000"/>
        </w:rPr>
        <w:t xml:space="preserve"> (tj. dotyczących instalacji mogących </w:t>
      </w:r>
      <w:r w:rsidRPr="008D6109">
        <w:rPr>
          <w:rFonts w:ascii="Arial" w:hAnsi="Arial" w:cs="Arial"/>
          <w:color w:val="000000"/>
        </w:rPr>
        <w:lastRenderedPageBreak/>
        <w:t>powodować znaczące zanieczyszczenie poszczególnych elementów przyrodniczych albo środowiska jako całości) oraz będą nadal objęte obowiązkiem uzyskania pozwolenia zintegrowanego, w terminie 3 miesięcy od dnia wejścia w życie nowych przepisów wykonawczych o których mowa na wstępie:</w:t>
      </w:r>
    </w:p>
    <w:p w14:paraId="7936EDF5" w14:textId="77777777" w:rsidR="00ED139A" w:rsidRPr="008D6109" w:rsidRDefault="00ED139A" w:rsidP="00ED139A">
      <w:pPr>
        <w:numPr>
          <w:ilvl w:val="0"/>
          <w:numId w:val="227"/>
        </w:numPr>
        <w:autoSpaceDE w:val="0"/>
        <w:autoSpaceDN w:val="0"/>
        <w:adjustRightInd w:val="0"/>
        <w:spacing w:line="276" w:lineRule="auto"/>
        <w:jc w:val="both"/>
        <w:rPr>
          <w:rFonts w:ascii="Arial" w:hAnsi="Arial" w:cs="Arial"/>
          <w:color w:val="000000"/>
        </w:rPr>
      </w:pPr>
      <w:r w:rsidRPr="008D6109">
        <w:rPr>
          <w:rFonts w:ascii="Arial" w:hAnsi="Arial" w:cs="Arial"/>
          <w:color w:val="000000"/>
        </w:rPr>
        <w:t>zmienia z urzędu, w zakresie czasu, na jaki zostały wydane;</w:t>
      </w:r>
    </w:p>
    <w:p w14:paraId="4B53D620" w14:textId="77777777" w:rsidR="00ED139A" w:rsidRPr="008D6109" w:rsidRDefault="00ED139A" w:rsidP="00ED139A">
      <w:pPr>
        <w:numPr>
          <w:ilvl w:val="0"/>
          <w:numId w:val="227"/>
        </w:numPr>
        <w:autoSpaceDE w:val="0"/>
        <w:autoSpaceDN w:val="0"/>
        <w:adjustRightInd w:val="0"/>
        <w:spacing w:line="276" w:lineRule="auto"/>
        <w:jc w:val="both"/>
        <w:rPr>
          <w:rFonts w:ascii="Arial" w:hAnsi="Arial" w:cs="Arial"/>
          <w:color w:val="000000"/>
        </w:rPr>
      </w:pPr>
      <w:r w:rsidRPr="008D6109">
        <w:rPr>
          <w:rFonts w:ascii="Arial" w:hAnsi="Arial" w:cs="Arial"/>
          <w:color w:val="000000"/>
        </w:rPr>
        <w:t xml:space="preserve">analizuje i jeżeli to konieczne, zmienia z urzędu w celu dostosowania do wymagań wynikających z przepisów art.211 </w:t>
      </w:r>
    </w:p>
    <w:p w14:paraId="6A4A743F" w14:textId="77777777" w:rsidR="00ED139A" w:rsidRPr="008D6109" w:rsidRDefault="00ED139A" w:rsidP="00ED139A">
      <w:pPr>
        <w:autoSpaceDE w:val="0"/>
        <w:autoSpaceDN w:val="0"/>
        <w:adjustRightInd w:val="0"/>
        <w:spacing w:line="276" w:lineRule="auto"/>
        <w:jc w:val="both"/>
        <w:rPr>
          <w:rFonts w:ascii="Arial" w:hAnsi="Arial" w:cs="Arial"/>
          <w:color w:val="000000"/>
        </w:rPr>
      </w:pPr>
      <w:r w:rsidRPr="008D6109">
        <w:rPr>
          <w:rFonts w:ascii="Arial" w:hAnsi="Arial" w:cs="Arial"/>
          <w:color w:val="000000"/>
        </w:rPr>
        <w:t xml:space="preserve">W dniu 5 września 2014 r. weszło w życie Rozporządzenie Ministra Środowiska z dnia 27 sierpnia 2014 r., w sprawie rodzajów instalacji mogących powodować znaczne zanieczyszczenie poszczególnych elementów przyrodniczych albo środowiska jako całości ( Dz.U. z 2014 r. poz. 1169) powodując konieczność dokonania zmian formalnych we wszystkich obowiązujących pozwoleniach zintegrowanych. </w:t>
      </w:r>
    </w:p>
    <w:p w14:paraId="455A80EF" w14:textId="77777777" w:rsidR="00ED139A" w:rsidRPr="008D6109" w:rsidRDefault="00ED139A" w:rsidP="00ED139A">
      <w:pPr>
        <w:autoSpaceDE w:val="0"/>
        <w:autoSpaceDN w:val="0"/>
        <w:adjustRightInd w:val="0"/>
        <w:spacing w:line="276" w:lineRule="auto"/>
        <w:jc w:val="both"/>
        <w:rPr>
          <w:rFonts w:ascii="Arial" w:hAnsi="Arial" w:cs="Arial"/>
          <w:color w:val="000000"/>
        </w:rPr>
      </w:pPr>
      <w:r w:rsidRPr="008D6109">
        <w:rPr>
          <w:rFonts w:ascii="Arial" w:hAnsi="Arial" w:cs="Arial"/>
          <w:color w:val="000000"/>
        </w:rPr>
        <w:t xml:space="preserve">Mając na uwadze przytoczone powyżej przepisy, Marszałek Województwa Podkarpackiego po przeprowadzeniu analizy warunków pozwolenia zintegrowanego </w:t>
      </w:r>
      <w:r w:rsidRPr="008D6109">
        <w:rPr>
          <w:rFonts w:ascii="Arial" w:hAnsi="Arial" w:cs="Arial"/>
          <w:color w:val="000000"/>
        </w:rPr>
        <w:br/>
        <w:t>w zakresie konieczności nałożenia dodatkowych wymagań ochrony powierzchni ziemi, zgodności prowadzonego przez prowadzącego instalację monitoringu z wymogami dokumentów referencyjnych oraz konieczności nałożenia dodatkowych obowiązków sprawozdawczych.</w:t>
      </w:r>
    </w:p>
    <w:p w14:paraId="3C1127D1" w14:textId="77777777" w:rsidR="00ED139A" w:rsidRPr="008D6109" w:rsidRDefault="00ED139A" w:rsidP="00ED139A">
      <w:pPr>
        <w:autoSpaceDE w:val="0"/>
        <w:autoSpaceDN w:val="0"/>
        <w:adjustRightInd w:val="0"/>
        <w:spacing w:line="276" w:lineRule="auto"/>
        <w:jc w:val="both"/>
        <w:rPr>
          <w:rFonts w:ascii="Arial" w:hAnsi="Arial" w:cs="Arial"/>
        </w:rPr>
      </w:pPr>
      <w:r w:rsidRPr="008D6109">
        <w:rPr>
          <w:rFonts w:ascii="Arial" w:hAnsi="Arial" w:cs="Arial"/>
        </w:rPr>
        <w:t>W trakcie analizy ustalono:</w:t>
      </w:r>
    </w:p>
    <w:p w14:paraId="79315257" w14:textId="77777777" w:rsidR="00ED139A" w:rsidRPr="008D6109" w:rsidRDefault="00ED139A" w:rsidP="00ED139A">
      <w:pPr>
        <w:autoSpaceDE w:val="0"/>
        <w:autoSpaceDN w:val="0"/>
        <w:adjustRightInd w:val="0"/>
        <w:spacing w:line="276" w:lineRule="auto"/>
        <w:jc w:val="both"/>
        <w:rPr>
          <w:rFonts w:ascii="Arial" w:hAnsi="Arial" w:cs="Arial"/>
          <w:shd w:val="clear" w:color="auto" w:fill="FFFFFF"/>
        </w:rPr>
      </w:pPr>
      <w:r w:rsidRPr="008D6109">
        <w:rPr>
          <w:rFonts w:ascii="Arial" w:hAnsi="Arial" w:cs="Arial"/>
          <w:shd w:val="clear" w:color="auto" w:fill="FFFFFF"/>
        </w:rPr>
        <w:t xml:space="preserve">1) Dla przedmiotowej instalacji do dnia wydania niniejszej decyzji nie opublikowano konkluzji BAT dla kuźni i przemysłu odlewniczego . Zakres i sposób monitorowania emisji zawarty w pozwoleniu zintegrowanym jest zgodny z wymaganiami określonymi </w:t>
      </w:r>
      <w:r w:rsidRPr="008D6109">
        <w:rPr>
          <w:rFonts w:ascii="Arial" w:hAnsi="Arial" w:cs="Arial"/>
          <w:shd w:val="clear" w:color="auto" w:fill="FFFFFF"/>
        </w:rPr>
        <w:br/>
        <w:t>w przepisach krajowych oraz w dokumentach referencyjnych. W związku z powyższym uznano, że nie są konieczne zmiany warunków pozwolenia w tym zakresie.</w:t>
      </w:r>
    </w:p>
    <w:p w14:paraId="7430D681" w14:textId="77777777" w:rsidR="00ED139A" w:rsidRPr="008D6109" w:rsidRDefault="00ED139A" w:rsidP="00ED139A">
      <w:pPr>
        <w:autoSpaceDE w:val="0"/>
        <w:autoSpaceDN w:val="0"/>
        <w:adjustRightInd w:val="0"/>
        <w:spacing w:line="276" w:lineRule="auto"/>
        <w:jc w:val="both"/>
        <w:rPr>
          <w:rFonts w:ascii="Arial" w:hAnsi="Arial" w:cs="Arial"/>
          <w:shd w:val="clear" w:color="auto" w:fill="FFFFFF"/>
        </w:rPr>
      </w:pPr>
      <w:r w:rsidRPr="008D6109">
        <w:rPr>
          <w:rFonts w:ascii="Arial" w:hAnsi="Arial" w:cs="Arial"/>
          <w:shd w:val="clear" w:color="auto" w:fill="FFFFFF"/>
        </w:rPr>
        <w:t xml:space="preserve">2) Pozwolenie zintegrowane zawiera wymogi związane z ochroną gleby, powierzchni ziemi i wód gruntowych, które są związane z innymi wymaganiami określonymi </w:t>
      </w:r>
      <w:r w:rsidRPr="008D6109">
        <w:rPr>
          <w:rFonts w:ascii="Arial" w:hAnsi="Arial" w:cs="Arial"/>
          <w:shd w:val="clear" w:color="auto" w:fill="FFFFFF"/>
        </w:rPr>
        <w:br/>
        <w:t>w pozwoleniu. Mając na uwadze, iż znowelizowane przepisy ustawy nakładają obowiązek wprowadzenia zapisów dotyczących ochrony gleby i ziemi w każdym pozwoleniu, niniejszą decyzją wprowadzono dodatkowy punkt, w którym zawarto wymagania zapewniające właściwą ochronę gleby, ziemi i wód gruntowych  wyszczególnione w obowiązującym pozwoleniu zintegrowanym. Ponadto uzupełniono zapisy o środki mające na celu zapobieganie takim emisjom oraz sposób ich systematycznego nadzorowania.</w:t>
      </w:r>
    </w:p>
    <w:p w14:paraId="10A1F94B" w14:textId="77777777" w:rsidR="00ED139A" w:rsidRPr="008D6109" w:rsidRDefault="00ED139A" w:rsidP="00ED139A">
      <w:pPr>
        <w:spacing w:line="276" w:lineRule="auto"/>
        <w:jc w:val="both"/>
        <w:rPr>
          <w:rFonts w:ascii="Arial" w:hAnsi="Arial" w:cs="Arial"/>
          <w:shd w:val="clear" w:color="auto" w:fill="FFFFFF"/>
        </w:rPr>
      </w:pPr>
      <w:r w:rsidRPr="008D6109">
        <w:rPr>
          <w:rFonts w:ascii="Arial" w:hAnsi="Arial" w:cs="Arial"/>
          <w:shd w:val="clear" w:color="auto" w:fill="FFFFFF"/>
        </w:rPr>
        <w:t xml:space="preserve">3) Znowelizowana ustawa nakłada również obowiązek wprowadzenia do zapisów pozwolenia dodatkowych obowiązków sprawozdawczych. W związku z tym, w celu uzyskania informacji pozwalającej na przeprowadzanie oceny zgodności </w:t>
      </w:r>
      <w:r w:rsidRPr="008D6109">
        <w:rPr>
          <w:rFonts w:ascii="Arial" w:hAnsi="Arial" w:cs="Arial"/>
          <w:shd w:val="clear" w:color="auto" w:fill="FFFFFF"/>
        </w:rPr>
        <w:br/>
        <w:t>z warunkami określonymi w pozwoleniu, uznano za konieczne wprowadzenie zapisu nakładającego obowiązek przedkładania zestawień w zakresie rocznej emisji substancji zanieczyszczających do powietrza, ilości wytworzonych i przetwarzanych odpadów oraz  zużycia materiałów, surowców, wody, paliw i energii w instalacji.</w:t>
      </w:r>
    </w:p>
    <w:p w14:paraId="30E57169" w14:textId="77777777" w:rsidR="00ED139A" w:rsidRPr="008D6109" w:rsidRDefault="00ED139A" w:rsidP="00ED139A">
      <w:pPr>
        <w:spacing w:line="276" w:lineRule="auto"/>
        <w:jc w:val="both"/>
        <w:rPr>
          <w:rFonts w:ascii="Arial" w:hAnsi="Arial" w:cs="Arial"/>
          <w:shd w:val="clear" w:color="auto" w:fill="FFFFFF"/>
        </w:rPr>
      </w:pPr>
      <w:r w:rsidRPr="008D6109">
        <w:rPr>
          <w:rFonts w:ascii="Arial" w:hAnsi="Arial" w:cs="Arial"/>
          <w:shd w:val="clear" w:color="auto" w:fill="FFFFFF"/>
        </w:rPr>
        <w:t xml:space="preserve">           Ponadto zgodnie z wymogami art. 188 ust. 1 znowelizowanej ustawy </w:t>
      </w:r>
      <w:proofErr w:type="spellStart"/>
      <w:r w:rsidRPr="008D6109">
        <w:rPr>
          <w:rFonts w:ascii="Arial" w:hAnsi="Arial" w:cs="Arial"/>
          <w:shd w:val="clear" w:color="auto" w:fill="FFFFFF"/>
        </w:rPr>
        <w:t>Poś</w:t>
      </w:r>
      <w:proofErr w:type="spellEnd"/>
      <w:r w:rsidRPr="008D6109">
        <w:rPr>
          <w:rFonts w:ascii="Arial" w:hAnsi="Arial" w:cs="Arial"/>
          <w:shd w:val="clear" w:color="auto" w:fill="FFFFFF"/>
        </w:rPr>
        <w:t xml:space="preserve"> zmieniono czas obowiązywania pozwolenia zintegrowanego. Pozwolenie zintegrowane zostało wydane na czas nieoznaczony.</w:t>
      </w:r>
    </w:p>
    <w:p w14:paraId="6D3CA7B4" w14:textId="77777777" w:rsidR="00ED139A" w:rsidRPr="008D6109" w:rsidRDefault="00ED139A" w:rsidP="00ED139A">
      <w:pPr>
        <w:jc w:val="both"/>
        <w:rPr>
          <w:rFonts w:ascii="Arial" w:hAnsi="Arial" w:cs="Arial"/>
          <w:shd w:val="clear" w:color="auto" w:fill="FFFFFF"/>
        </w:rPr>
      </w:pPr>
    </w:p>
    <w:p w14:paraId="4AFA8712" w14:textId="77777777" w:rsidR="00ED139A" w:rsidRPr="008D6109" w:rsidRDefault="00ED139A" w:rsidP="00ED139A">
      <w:pPr>
        <w:spacing w:line="276" w:lineRule="auto"/>
        <w:ind w:firstLine="708"/>
        <w:jc w:val="both"/>
        <w:rPr>
          <w:rFonts w:ascii="Arial" w:hAnsi="Arial" w:cs="Arial"/>
          <w:color w:val="000000"/>
        </w:rPr>
      </w:pPr>
      <w:r w:rsidRPr="008D6109">
        <w:rPr>
          <w:rFonts w:ascii="Arial" w:hAnsi="Arial" w:cs="Arial"/>
        </w:rPr>
        <w:lastRenderedPageBreak/>
        <w:t xml:space="preserve">W 2015 roku Spółka zwróciła się o dostosowanie instalacji do wymogów Najlepszej Dostępnej Techniki w zakresie obróbki gazów odlotowych z procesu wykonywania rdzeni utwardzanych aminami metodą </w:t>
      </w:r>
      <w:proofErr w:type="spellStart"/>
      <w:r w:rsidRPr="008D6109">
        <w:rPr>
          <w:rFonts w:ascii="Arial" w:hAnsi="Arial" w:cs="Arial"/>
        </w:rPr>
        <w:t>cold-box</w:t>
      </w:r>
      <w:proofErr w:type="spellEnd"/>
      <w:r w:rsidRPr="008D6109">
        <w:rPr>
          <w:rFonts w:ascii="Arial" w:hAnsi="Arial" w:cs="Arial"/>
          <w:snapToGrid w:val="0"/>
        </w:rPr>
        <w:t xml:space="preserve">, </w:t>
      </w:r>
      <w:r w:rsidRPr="008D6109">
        <w:rPr>
          <w:rFonts w:ascii="Arial" w:hAnsi="Arial" w:cs="Arial"/>
        </w:rPr>
        <w:t xml:space="preserve">uaktualnienie opisu stosownych urządzeń i technologii istotnych z punktu widzenia wymagań ochrony środowiska do obecnie wykorzystywanych w instalacji, zaktualizowanie źródeł powstawania oraz charakterystyki miejsc wprowadzania gazów i pyłów do powietrza, zaktualizowanie źródeł emisji hałasu do środowiska. Ponadto wniosek objął również zmiany wprowadzone w procesie produkcyjnym nie związane z analizą w tym przede wszystkim uruchomienie pieca indukcyjnego ostojowego oraz zainstalowanie trzech nowych centrów obróbczych. </w:t>
      </w:r>
    </w:p>
    <w:p w14:paraId="081C9FEC" w14:textId="77777777" w:rsidR="00ED139A" w:rsidRPr="008D6109" w:rsidRDefault="00ED139A" w:rsidP="00ED139A">
      <w:pPr>
        <w:autoSpaceDE w:val="0"/>
        <w:autoSpaceDN w:val="0"/>
        <w:adjustRightInd w:val="0"/>
        <w:spacing w:line="276" w:lineRule="auto"/>
        <w:ind w:firstLine="360"/>
        <w:jc w:val="both"/>
        <w:rPr>
          <w:rFonts w:ascii="Arial" w:hAnsi="Arial" w:cs="Arial"/>
        </w:rPr>
      </w:pPr>
      <w:r w:rsidRPr="008D6109">
        <w:rPr>
          <w:rFonts w:ascii="Arial" w:hAnsi="Arial" w:cs="Arial"/>
          <w:color w:val="000000"/>
        </w:rPr>
        <w:t xml:space="preserve">W </w:t>
      </w:r>
      <w:r w:rsidRPr="008D6109">
        <w:rPr>
          <w:rFonts w:ascii="Arial" w:hAnsi="Arial" w:cs="Arial"/>
        </w:rPr>
        <w:t xml:space="preserve">treści pozwolenia wprowadzono także zmiany związane dostosowanie zapisów pozwolenia do wymagań ustawy o odpadach z dnia 14 grudnia 2012r. (Dz. U. z 2013r. poz. 21 ze zm.). </w:t>
      </w:r>
    </w:p>
    <w:p w14:paraId="4D2FE72B" w14:textId="77777777" w:rsidR="00ED139A" w:rsidRPr="008D6109" w:rsidRDefault="00ED139A" w:rsidP="00ED139A">
      <w:pPr>
        <w:adjustRightInd w:val="0"/>
        <w:spacing w:line="276" w:lineRule="auto"/>
        <w:ind w:firstLine="709"/>
        <w:jc w:val="both"/>
        <w:rPr>
          <w:rFonts w:ascii="Arial" w:hAnsi="Arial" w:cs="Arial"/>
        </w:rPr>
      </w:pPr>
      <w:r w:rsidRPr="008D6109">
        <w:rPr>
          <w:rFonts w:ascii="Arial" w:hAnsi="Arial" w:cs="Arial"/>
        </w:rPr>
        <w:t xml:space="preserve">Wprowadzone zmiany technologii oraz miejsc włączenia poszczególnych urządzeń do emitorów spowodowały zweryfikowanie wielkości i rodzajów zanieczyszczeń wprowadzanych do atmosfery na poszczególnych emitorach </w:t>
      </w:r>
      <w:r w:rsidRPr="008D6109">
        <w:rPr>
          <w:rFonts w:ascii="Arial" w:hAnsi="Arial" w:cs="Arial"/>
        </w:rPr>
        <w:br/>
        <w:t xml:space="preserve">w pozwoleniu. Sumaryczna roczna emisja wszystkich zanieczyszczeń  z instalacji uległa niewielkiemu o 1,6 % zwiększeniu, w tym emisja: chlorowodoru o 15,5%,  cyjanowodoru o 10,5%, dwutlenku azotu o 8,4%, dwutlenku siarki o 19,3 %, fenolu </w:t>
      </w:r>
      <w:r w:rsidRPr="008D6109">
        <w:rPr>
          <w:rFonts w:ascii="Arial" w:hAnsi="Arial" w:cs="Arial"/>
        </w:rPr>
        <w:br/>
        <w:t xml:space="preserve">o 10,0 kadmu w pyle o 6,4 % i w pyle PM10 o 3,3%, ołowiu w pyle o 9,1 % i w pyle PM10 o 9,4 %, pyłu ogółem o 1,7 % w tym pyłu zawieszonego PM10 o 5,7 %, węglowodorów alifatycznych o 17,1%, węglowodorów aromatycznych o 12,9 % oraz tlenku węgla o 2,1%. Zmniejszeniu uległa natomiast emisja alkoholu </w:t>
      </w:r>
      <w:proofErr w:type="spellStart"/>
      <w:r w:rsidRPr="008D6109">
        <w:rPr>
          <w:rFonts w:ascii="Arial" w:hAnsi="Arial" w:cs="Arial"/>
        </w:rPr>
        <w:t>furfurylowego</w:t>
      </w:r>
      <w:proofErr w:type="spellEnd"/>
      <w:r w:rsidRPr="008D6109">
        <w:rPr>
          <w:rFonts w:ascii="Arial" w:hAnsi="Arial" w:cs="Arial"/>
        </w:rPr>
        <w:t xml:space="preserve"> </w:t>
      </w:r>
      <w:r w:rsidRPr="008D6109">
        <w:rPr>
          <w:rFonts w:ascii="Arial" w:hAnsi="Arial" w:cs="Arial"/>
        </w:rPr>
        <w:br/>
        <w:t xml:space="preserve">o 12,5%, amoniaku o 6,4 %, chromu w pyle PM10 o 6,6%, %, formaldehydu o 5,6 %, manganu w pyle PM10 o 4,2 %, miedzi w pyle PM10 o 4,2%, molibdenu w pyle PM10 o 3,8%, niklu w pyle PM10 o 3,9 %. </w:t>
      </w:r>
    </w:p>
    <w:p w14:paraId="41C42C92" w14:textId="77777777" w:rsidR="00ED139A" w:rsidRPr="008D6109" w:rsidRDefault="00ED139A" w:rsidP="00ED139A">
      <w:pPr>
        <w:adjustRightInd w:val="0"/>
        <w:spacing w:line="276" w:lineRule="auto"/>
        <w:ind w:firstLine="709"/>
        <w:jc w:val="both"/>
        <w:rPr>
          <w:rFonts w:ascii="Arial" w:hAnsi="Arial"/>
        </w:rPr>
      </w:pPr>
      <w:r w:rsidRPr="008D6109">
        <w:rPr>
          <w:rFonts w:ascii="Arial" w:hAnsi="Arial"/>
        </w:rPr>
        <w:t xml:space="preserve">W związku z wprowadzonymi zmianami powstały dwa nowe emitory E-43/68 </w:t>
      </w:r>
      <w:r w:rsidRPr="008D6109">
        <w:rPr>
          <w:rFonts w:ascii="Arial" w:hAnsi="Arial"/>
        </w:rPr>
        <w:br/>
        <w:t xml:space="preserve">i E-124/68, zlikwidowane lub wyłączone z użytkowania zostały emitory: E-8/68, </w:t>
      </w:r>
      <w:r w:rsidRPr="008D6109">
        <w:rPr>
          <w:rFonts w:ascii="Arial" w:hAnsi="Arial"/>
        </w:rPr>
        <w:br/>
        <w:t>E-9/68, E-35/68,E-35a/68, E-38/68, E-39/68 i E-132/68.</w:t>
      </w:r>
    </w:p>
    <w:p w14:paraId="1DEEAF9D"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Zgodnie z art. 224 ust 1 pkt 2 Prawa ochrony środowiska w pozwoleniu określono usytuowanie stanowisk do pomiarów wielkości emisji w zakresie gazów lub pyłów wprowadzanych do powietrza. Stanowiska do pomiaru będą zamontowane na emitorach: E-2/68, E-3/68, E-4/68, E-6/68,E-7/68, E-8a/68, E-10a/68, E-11/68, </w:t>
      </w:r>
      <w:r w:rsidRPr="008D6109">
        <w:rPr>
          <w:rFonts w:ascii="Arial" w:hAnsi="Arial" w:cs="Arial"/>
        </w:rPr>
        <w:br/>
        <w:t xml:space="preserve">E-13/68, E-15/68, E-20/68, E-23/68, E-24/68, E-25/68, E-27/68, E-29/68,E-30/68, </w:t>
      </w:r>
      <w:r w:rsidRPr="008D6109">
        <w:rPr>
          <w:rFonts w:ascii="Arial" w:hAnsi="Arial" w:cs="Arial"/>
        </w:rPr>
        <w:br/>
        <w:t xml:space="preserve">E-31/68, E-32/68, E-34/68, E-40/68, E-43/68, E-45/68, E-48/68, E-49/68, E-51/68, </w:t>
      </w:r>
      <w:r w:rsidRPr="008D6109">
        <w:rPr>
          <w:rFonts w:ascii="Arial" w:hAnsi="Arial" w:cs="Arial"/>
        </w:rPr>
        <w:br/>
        <w:t xml:space="preserve">E-52/68, E-54/68, E-57/68, E-58/68, E-64/68, E-64a/68, E-65/68, E-78/68, E-81/68, </w:t>
      </w:r>
      <w:r w:rsidRPr="008D6109">
        <w:rPr>
          <w:rFonts w:ascii="Arial" w:hAnsi="Arial" w:cs="Arial"/>
        </w:rPr>
        <w:br/>
        <w:t xml:space="preserve">E-82/68, E-97/68 i E-123/68. Dodatkowo na emitorach : E-2/68, E-3/68, E-4/68, </w:t>
      </w:r>
      <w:r w:rsidRPr="008D6109">
        <w:rPr>
          <w:rFonts w:ascii="Arial" w:hAnsi="Arial" w:cs="Arial"/>
        </w:rPr>
        <w:br/>
        <w:t xml:space="preserve">E-8a/68, E-10a/68, E-11/68, E-20/68, E-23/68, E-24/68, E-25/68, E-27/68, E-31/68, </w:t>
      </w:r>
      <w:r w:rsidRPr="008D6109">
        <w:rPr>
          <w:rFonts w:ascii="Arial" w:hAnsi="Arial" w:cs="Arial"/>
        </w:rPr>
        <w:br/>
        <w:t xml:space="preserve">E-34/68, E-48/68, E-49/68, E-51/68, E-57/68, E-58/68, E-64a/68 i E-65/68  zamontowane będą stanowiska umożliwiające ustalenie w sposób pomiarowy skuteczności pracy urządzeń do redukcji emisji pyłów. </w:t>
      </w:r>
    </w:p>
    <w:p w14:paraId="68D3D3F4" w14:textId="77777777" w:rsidR="00ED139A" w:rsidRPr="008D6109" w:rsidRDefault="00ED139A" w:rsidP="00ED139A">
      <w:pPr>
        <w:spacing w:line="276" w:lineRule="auto"/>
        <w:ind w:firstLine="284"/>
        <w:jc w:val="both"/>
        <w:rPr>
          <w:rFonts w:ascii="Calibri" w:hAnsi="Calibri"/>
          <w:color w:val="000000"/>
        </w:rPr>
      </w:pPr>
      <w:r w:rsidRPr="008D6109">
        <w:rPr>
          <w:rFonts w:ascii="Arial" w:hAnsi="Arial" w:cs="Arial"/>
        </w:rPr>
        <w:t xml:space="preserve">       Zgodnie z art. 151 </w:t>
      </w:r>
      <w:proofErr w:type="spellStart"/>
      <w:r w:rsidRPr="008D6109">
        <w:rPr>
          <w:rFonts w:ascii="Arial" w:hAnsi="Arial" w:cs="Arial"/>
        </w:rPr>
        <w:t>Poś</w:t>
      </w:r>
      <w:proofErr w:type="spellEnd"/>
      <w:r w:rsidRPr="008D6109">
        <w:rPr>
          <w:rFonts w:ascii="Arial" w:hAnsi="Arial" w:cs="Arial"/>
        </w:rPr>
        <w:t xml:space="preserve"> w pozwoleniu określono dodatkowe wymagania</w:t>
      </w:r>
      <w:r w:rsidRPr="008D6109">
        <w:rPr>
          <w:rFonts w:ascii="Arial" w:hAnsi="Arial" w:cs="Arial"/>
        </w:rPr>
        <w:br/>
        <w:t xml:space="preserve">w zakresie wykonywania okresowych pomiarów emisji. Dobór metodyki przy wykonywaniu pomiarów określonych powinien być adekwatny co do wartości </w:t>
      </w:r>
      <w:r w:rsidRPr="008D6109">
        <w:rPr>
          <w:rFonts w:ascii="Arial" w:hAnsi="Arial" w:cs="Arial"/>
        </w:rPr>
        <w:lastRenderedPageBreak/>
        <w:t xml:space="preserve">mierzonej emisji. Weryfikacji uległ zakres prowadzonego monitoringu emisji zanieczyszczeń do powietrza w związku ze zmianami w sposobie odprowadzania zanieczyszczeń. Ponadto w związku z tym, że w obszarze </w:t>
      </w:r>
      <w:r w:rsidRPr="008D6109">
        <w:rPr>
          <w:rFonts w:ascii="Arial" w:hAnsi="Arial" w:cs="Arial"/>
          <w:color w:val="000000"/>
        </w:rPr>
        <w:t xml:space="preserve">w którym zlokalizowany jest Zakład </w:t>
      </w:r>
      <w:r w:rsidRPr="008D6109">
        <w:rPr>
          <w:rFonts w:ascii="Arial" w:hAnsi="Arial" w:cs="Arial"/>
        </w:rPr>
        <w:t xml:space="preserve">występowały często skargi mieszkańców na uciążliwości zapachowe oraz że na </w:t>
      </w:r>
      <w:r w:rsidRPr="008D6109">
        <w:rPr>
          <w:rFonts w:ascii="Arial" w:hAnsi="Arial" w:cs="Arial"/>
          <w:color w:val="000000"/>
        </w:rPr>
        <w:t>obszarze strefy miasto Rzeszów, obowiązują naprawcze programy ochrony powietrza, tj.:</w:t>
      </w:r>
      <w:r w:rsidRPr="008D6109">
        <w:rPr>
          <w:rFonts w:ascii="Symbol" w:hAnsi="Symbol"/>
          <w:color w:val="000000"/>
        </w:rPr>
        <w:t></w:t>
      </w:r>
      <w:r w:rsidRPr="008D6109">
        <w:rPr>
          <w:rFonts w:ascii="Arial" w:hAnsi="Arial" w:cs="Arial"/>
          <w:color w:val="000000"/>
        </w:rPr>
        <w:t xml:space="preserve">„Program ochrony powietrza dla strefy miasto Rzeszów z uwagi na stwierdzone przekroczenie poziomu docelowego </w:t>
      </w:r>
      <w:proofErr w:type="spellStart"/>
      <w:r w:rsidRPr="008D6109">
        <w:rPr>
          <w:rFonts w:ascii="Arial" w:hAnsi="Arial" w:cs="Arial"/>
          <w:color w:val="000000"/>
        </w:rPr>
        <w:t>benzo</w:t>
      </w:r>
      <w:proofErr w:type="spellEnd"/>
      <w:r w:rsidRPr="008D6109">
        <w:rPr>
          <w:rFonts w:ascii="Arial" w:hAnsi="Arial" w:cs="Arial"/>
          <w:color w:val="000000"/>
        </w:rPr>
        <w:t>(a)</w:t>
      </w:r>
      <w:proofErr w:type="spellStart"/>
      <w:r w:rsidRPr="008D6109">
        <w:rPr>
          <w:rFonts w:ascii="Arial" w:hAnsi="Arial" w:cs="Arial"/>
          <w:color w:val="000000"/>
        </w:rPr>
        <w:t>pirenu</w:t>
      </w:r>
      <w:proofErr w:type="spellEnd"/>
      <w:r w:rsidRPr="008D6109">
        <w:rPr>
          <w:rFonts w:ascii="Arial" w:hAnsi="Arial" w:cs="Arial"/>
          <w:color w:val="000000"/>
        </w:rPr>
        <w:t xml:space="preserve"> wraz z Planem Działań Krótkoterminowych”, przyjęty uchwałą Sejmiku Województwa Podkarpackiego  Nr XXXIII/609/13 z dnia 29 kwietnia 2013r., opublikowaną  w Dz. U. Woj. </w:t>
      </w:r>
      <w:proofErr w:type="spellStart"/>
      <w:r w:rsidRPr="008D6109">
        <w:rPr>
          <w:rFonts w:ascii="Arial" w:hAnsi="Arial" w:cs="Arial"/>
          <w:color w:val="000000"/>
        </w:rPr>
        <w:t>Podk</w:t>
      </w:r>
      <w:proofErr w:type="spellEnd"/>
      <w:r w:rsidRPr="008D6109">
        <w:rPr>
          <w:rFonts w:ascii="Arial" w:hAnsi="Arial" w:cs="Arial"/>
          <w:color w:val="000000"/>
        </w:rPr>
        <w:t xml:space="preserve">. z dnia 10 maja 2013r., pod poz. 2167 oraz „Program ochrony powietrza dla strefy miasto Rzeszów z uwagi na stwierdzone przekroczenie poziomu dopuszczalnego pyłu zawieszonego PM10 oraz poziomu dopuszczalnego pyłu zawieszonego PM2,5 wraz </w:t>
      </w:r>
      <w:r w:rsidRPr="008D6109">
        <w:rPr>
          <w:rFonts w:ascii="Arial" w:hAnsi="Arial" w:cs="Arial"/>
          <w:color w:val="000000"/>
        </w:rPr>
        <w:br/>
        <w:t>z Planem Działań Krótkoterminowych”, przyjęty uchwałą Sejmiku Województwa Podkarpackiego Nr XL/802/13</w:t>
      </w:r>
      <w:r w:rsidRPr="008D6109">
        <w:rPr>
          <w:color w:val="000000"/>
        </w:rPr>
        <w:t xml:space="preserve"> </w:t>
      </w:r>
      <w:r w:rsidRPr="008D6109">
        <w:rPr>
          <w:rFonts w:ascii="Arial" w:hAnsi="Arial" w:cs="Arial"/>
          <w:color w:val="000000"/>
        </w:rPr>
        <w:t xml:space="preserve">z dnia 29 listopada 2013r. opublikowaną  w Dz. U. Woj. </w:t>
      </w:r>
      <w:proofErr w:type="spellStart"/>
      <w:r w:rsidRPr="008D6109">
        <w:rPr>
          <w:rFonts w:ascii="Arial" w:hAnsi="Arial" w:cs="Arial"/>
          <w:color w:val="000000"/>
        </w:rPr>
        <w:t>Podk</w:t>
      </w:r>
      <w:proofErr w:type="spellEnd"/>
      <w:r w:rsidRPr="008D6109">
        <w:rPr>
          <w:rFonts w:ascii="Arial" w:hAnsi="Arial" w:cs="Arial"/>
          <w:color w:val="000000"/>
        </w:rPr>
        <w:t xml:space="preserve">. z dnia 20 grudnia 2013r., poz. 4392 nie ograniczono ilości wykonywanych pomiarów </w:t>
      </w:r>
      <w:proofErr w:type="spellStart"/>
      <w:r w:rsidRPr="008D6109">
        <w:rPr>
          <w:rFonts w:ascii="Arial" w:hAnsi="Arial" w:cs="Arial"/>
          <w:color w:val="000000"/>
        </w:rPr>
        <w:t>samokontrolnych</w:t>
      </w:r>
      <w:proofErr w:type="spellEnd"/>
      <w:r w:rsidRPr="008D6109">
        <w:rPr>
          <w:rFonts w:ascii="Arial" w:hAnsi="Arial" w:cs="Arial"/>
          <w:color w:val="000000"/>
        </w:rPr>
        <w:t>.</w:t>
      </w:r>
    </w:p>
    <w:p w14:paraId="21772124" w14:textId="77777777" w:rsidR="00ED139A" w:rsidRPr="008D6109" w:rsidRDefault="00ED139A" w:rsidP="00ED139A">
      <w:pPr>
        <w:autoSpaceDE w:val="0"/>
        <w:autoSpaceDN w:val="0"/>
        <w:adjustRightInd w:val="0"/>
        <w:spacing w:line="276" w:lineRule="auto"/>
        <w:ind w:firstLine="708"/>
        <w:jc w:val="both"/>
        <w:rPr>
          <w:rFonts w:ascii="Arial" w:hAnsi="Arial" w:cs="Arial"/>
        </w:rPr>
      </w:pPr>
      <w:r w:rsidRPr="008D6109">
        <w:rPr>
          <w:rFonts w:ascii="Arial" w:hAnsi="Arial" w:cs="Arial"/>
          <w:color w:val="000000"/>
        </w:rPr>
        <w:t>Zmiany wprowadzone w eksploatacji instalacji odlewni żeliwa Zakładu Metalurgicznego „WSK Rzeszów” Sp. z o.o. nie były związane ze szczególnym korzystaniem z wód w związku z brakiem poboru wody bezpośrednio ze środowiska oraz brakiem odprowadzania ścieków bezpośrednio do wód lub do ziemi.</w:t>
      </w:r>
    </w:p>
    <w:p w14:paraId="723F3253" w14:textId="77777777" w:rsidR="00ED139A" w:rsidRPr="008D6109" w:rsidRDefault="00ED139A" w:rsidP="00ED139A">
      <w:pPr>
        <w:autoSpaceDE w:val="0"/>
        <w:autoSpaceDN w:val="0"/>
        <w:adjustRightInd w:val="0"/>
        <w:spacing w:line="276" w:lineRule="auto"/>
        <w:jc w:val="both"/>
        <w:rPr>
          <w:rFonts w:ascii="Arial" w:hAnsi="Arial" w:cs="Arial"/>
          <w:color w:val="FF0000"/>
        </w:rPr>
      </w:pPr>
      <w:r w:rsidRPr="008D6109">
        <w:rPr>
          <w:rFonts w:ascii="Arial" w:hAnsi="Arial" w:cs="Arial"/>
          <w:color w:val="000000"/>
        </w:rPr>
        <w:t>Pobór wody na potrzeby instalacji następuje z sieci wodociągowej zarządzanej  przez.</w:t>
      </w:r>
      <w:r w:rsidRPr="008D6109">
        <w:rPr>
          <w:rFonts w:ascii="Arial" w:hAnsi="Arial" w:cs="Arial"/>
          <w:highlight w:val="red"/>
        </w:rPr>
        <w:t xml:space="preserve"> </w:t>
      </w:r>
      <w:r w:rsidRPr="008D6109">
        <w:rPr>
          <w:rFonts w:ascii="Arial" w:hAnsi="Arial" w:cs="Arial"/>
        </w:rPr>
        <w:t>EDISON NEXT Poland Sp. z  o.o.</w:t>
      </w:r>
      <w:r w:rsidRPr="008D6109">
        <w:rPr>
          <w:rFonts w:ascii="Arial" w:hAnsi="Arial" w:cs="Arial"/>
          <w:color w:val="000000"/>
        </w:rPr>
        <w:t xml:space="preserve"> na podstawie umowy cywilno-prawnej. Woda przeznaczona na potrzeby instalacji wykorzystywana jest do uzupełniania obiegów: zamkniętego wody chłodzącej i wody technologicznej. </w:t>
      </w:r>
    </w:p>
    <w:p w14:paraId="7D7A8898" w14:textId="77777777" w:rsidR="00ED139A" w:rsidRPr="008D6109" w:rsidRDefault="00ED139A" w:rsidP="00ED139A">
      <w:pPr>
        <w:autoSpaceDE w:val="0"/>
        <w:autoSpaceDN w:val="0"/>
        <w:adjustRightInd w:val="0"/>
        <w:spacing w:line="276" w:lineRule="auto"/>
        <w:jc w:val="both"/>
        <w:rPr>
          <w:rFonts w:ascii="Arial" w:hAnsi="Arial" w:cs="Arial"/>
          <w:color w:val="FF0000"/>
        </w:rPr>
      </w:pPr>
      <w:r w:rsidRPr="008D6109">
        <w:rPr>
          <w:rFonts w:ascii="Arial" w:hAnsi="Arial" w:cs="Arial"/>
          <w:color w:val="000000"/>
        </w:rPr>
        <w:t xml:space="preserve">W instalacji będą powstawać ścieki sanitarne, opadowe i roztopowe, oraz </w:t>
      </w:r>
      <w:r w:rsidRPr="008D6109">
        <w:rPr>
          <w:rFonts w:ascii="Arial" w:hAnsi="Arial" w:cs="Arial"/>
          <w:color w:val="000000"/>
        </w:rPr>
        <w:br/>
        <w:t>w zawiązku z zainstalowaniem neutralizatorów amin ścieki przemysłowe stanowiące z</w:t>
      </w:r>
      <w:r w:rsidRPr="008D6109">
        <w:rPr>
          <w:rFonts w:ascii="Arial" w:hAnsi="Arial" w:cs="Arial"/>
          <w:color w:val="000000"/>
          <w:szCs w:val="22"/>
        </w:rPr>
        <w:t xml:space="preserve">użyty roztwór płuczący z neutralizatora amin po zobojętnieniu przy użyciu wodorotlenku sodowego do </w:t>
      </w:r>
      <w:proofErr w:type="spellStart"/>
      <w:r w:rsidRPr="008D6109">
        <w:rPr>
          <w:rFonts w:ascii="Arial" w:hAnsi="Arial" w:cs="Arial"/>
          <w:color w:val="000000"/>
          <w:szCs w:val="22"/>
        </w:rPr>
        <w:t>pH</w:t>
      </w:r>
      <w:proofErr w:type="spellEnd"/>
      <w:r w:rsidRPr="008D6109">
        <w:rPr>
          <w:rFonts w:ascii="Arial" w:hAnsi="Arial" w:cs="Arial"/>
          <w:color w:val="000000"/>
          <w:szCs w:val="22"/>
        </w:rPr>
        <w:t>=7</w:t>
      </w:r>
      <w:r w:rsidRPr="008D6109">
        <w:rPr>
          <w:rFonts w:ascii="Arial" w:hAnsi="Arial" w:cs="Arial"/>
          <w:color w:val="000000"/>
        </w:rPr>
        <w:t xml:space="preserve">. Na odprowadzanie ww. ścieków Zakład posiada stosowna umowę cywilno-prawną z zarządzającą kanalizacją deszczową </w:t>
      </w:r>
      <w:r w:rsidRPr="008D6109">
        <w:rPr>
          <w:rFonts w:ascii="Arial" w:hAnsi="Arial" w:cs="Arial"/>
        </w:rPr>
        <w:t>EDISON NEXT Poland Sp. z  o.o.</w:t>
      </w:r>
      <w:r w:rsidRPr="008D6109">
        <w:rPr>
          <w:rFonts w:ascii="Arial" w:hAnsi="Arial" w:cs="Arial"/>
          <w:color w:val="000000"/>
        </w:rPr>
        <w:t xml:space="preserve"> W związku z przeprowadzonymi zmianami, w pozwoleniu dodatkowo określono dopuszczalne ilości i parametry odprowadzanych ścieków przemysłowych. W zawiązku z powyższym zmianie uległy zapisu punków II.2 i IV.2 pozwolenia.</w:t>
      </w:r>
      <w:r w:rsidRPr="008D6109">
        <w:rPr>
          <w:rFonts w:ascii="Arial" w:hAnsi="Arial" w:cs="Arial"/>
          <w:color w:val="000000"/>
        </w:rPr>
        <w:br/>
        <w:t>W decyzji zmieniającej pozwolenie zintegrowane ustalono dopuszczalne ilości poszczególnych rodzajów wytwarzanych odpadów niebezpiecznych i innych niż niebezpieczne oraz sposób gospodarowania odpadami z uwzględnieniem ich magazynowania, zbierania, transportu, odzysku i unieszkodliwiania. Wprowadzona neutralizacja amin w</w:t>
      </w:r>
      <w:r w:rsidRPr="008D6109">
        <w:rPr>
          <w:rFonts w:ascii="Arial" w:hAnsi="Arial" w:cs="Arial"/>
          <w:color w:val="000000"/>
          <w:szCs w:val="22"/>
        </w:rPr>
        <w:t xml:space="preserve"> procesie wytwarzania rdzeni formierskich metodą </w:t>
      </w:r>
      <w:proofErr w:type="spellStart"/>
      <w:r w:rsidRPr="008D6109">
        <w:rPr>
          <w:rFonts w:ascii="Arial" w:hAnsi="Arial" w:cs="Arial"/>
          <w:color w:val="000000"/>
          <w:szCs w:val="22"/>
        </w:rPr>
        <w:t>cold-box</w:t>
      </w:r>
      <w:proofErr w:type="spellEnd"/>
      <w:r w:rsidRPr="008D6109">
        <w:rPr>
          <w:rFonts w:ascii="Arial" w:hAnsi="Arial" w:cs="Arial"/>
          <w:color w:val="000000"/>
          <w:szCs w:val="22"/>
        </w:rPr>
        <w:t xml:space="preserve"> </w:t>
      </w:r>
      <w:r w:rsidRPr="008D6109">
        <w:rPr>
          <w:rFonts w:ascii="Arial" w:hAnsi="Arial" w:cs="Arial"/>
          <w:color w:val="000000"/>
          <w:szCs w:val="22"/>
        </w:rPr>
        <w:br/>
        <w:t xml:space="preserve">z układem strzelarek, która ma za zadanie wychwycenie i neutralizację związków chemicznych zawartych w odprowadzanych z procesu gazach i przekształcane ich </w:t>
      </w:r>
      <w:r w:rsidRPr="008D6109">
        <w:rPr>
          <w:rFonts w:ascii="Arial" w:hAnsi="Arial" w:cs="Arial"/>
          <w:color w:val="000000"/>
          <w:szCs w:val="22"/>
        </w:rPr>
        <w:br/>
        <w:t xml:space="preserve">w siarczany jak również zmiana kwalifikacji </w:t>
      </w:r>
      <w:r w:rsidRPr="008D6109">
        <w:rPr>
          <w:rFonts w:ascii="Arial" w:hAnsi="Arial" w:cs="Arial"/>
          <w:color w:val="000000"/>
        </w:rPr>
        <w:t xml:space="preserve">stanowi źródło wzrostu ilości wytwarzanych odpadów niebezpiecznych z 63,5 na 314,0 Mg/ rok. </w:t>
      </w:r>
    </w:p>
    <w:p w14:paraId="60D72587" w14:textId="77777777" w:rsidR="00ED139A" w:rsidRPr="008D6109" w:rsidRDefault="00ED139A" w:rsidP="00ED139A">
      <w:pPr>
        <w:autoSpaceDE w:val="0"/>
        <w:autoSpaceDN w:val="0"/>
        <w:adjustRightInd w:val="0"/>
        <w:spacing w:line="276" w:lineRule="auto"/>
        <w:ind w:firstLine="700"/>
        <w:jc w:val="both"/>
        <w:rPr>
          <w:rFonts w:ascii="Arial" w:hAnsi="Arial" w:cs="Arial"/>
        </w:rPr>
      </w:pPr>
      <w:r w:rsidRPr="008D6109">
        <w:rPr>
          <w:rFonts w:ascii="Arial" w:hAnsi="Arial" w:cs="Arial"/>
        </w:rPr>
        <w:lastRenderedPageBreak/>
        <w:t>W związku ze zmianami w instalacji zwiększeniu uległa również ilość wytwarzanych odpadów innych niż niebezpieczne o 3,8 %</w:t>
      </w:r>
      <w:r w:rsidRPr="00104A1A">
        <w:rPr>
          <w:rFonts w:ascii="Arial" w:hAnsi="Arial" w:cs="Arial"/>
        </w:rPr>
        <w:t xml:space="preserve">. </w:t>
      </w:r>
      <w:r w:rsidRPr="008D6109">
        <w:rPr>
          <w:rFonts w:ascii="Arial" w:hAnsi="Arial" w:cs="Arial"/>
        </w:rPr>
        <w:t>Dostosowano jednocześnie zapisy dotyczące prowadzonego na terenie Zakładu procesu przetwarzania poprzez odzysk do obecnie obowiązujących przepisów prawnych. W związku z powyższym wprowadzono zmiany w  punktach II.3 i IV.3 decyzji.</w:t>
      </w:r>
    </w:p>
    <w:p w14:paraId="38C7A50E" w14:textId="77777777" w:rsidR="00ED139A" w:rsidRPr="008D6109" w:rsidRDefault="00ED139A" w:rsidP="00ED139A">
      <w:pPr>
        <w:autoSpaceDE w:val="0"/>
        <w:autoSpaceDN w:val="0"/>
        <w:adjustRightInd w:val="0"/>
        <w:spacing w:line="276" w:lineRule="auto"/>
        <w:jc w:val="both"/>
        <w:rPr>
          <w:rFonts w:ascii="Arial" w:hAnsi="Arial" w:cs="Arial"/>
        </w:rPr>
      </w:pPr>
      <w:r w:rsidRPr="008D6109">
        <w:rPr>
          <w:rFonts w:ascii="Arial" w:hAnsi="Arial" w:cs="Arial"/>
        </w:rPr>
        <w:t xml:space="preserve">Pozwolenie zostało uzupełnione o wymogi wynikające z wprowadzenia nowej ustawy </w:t>
      </w:r>
      <w:r w:rsidRPr="008D6109">
        <w:rPr>
          <w:rFonts w:ascii="Arial" w:hAnsi="Arial" w:cs="Arial"/>
        </w:rPr>
        <w:br/>
        <w:t xml:space="preserve">o odpadach </w:t>
      </w:r>
      <w:proofErr w:type="spellStart"/>
      <w:r w:rsidRPr="008D6109">
        <w:rPr>
          <w:rFonts w:ascii="Arial" w:hAnsi="Arial" w:cs="Arial"/>
        </w:rPr>
        <w:t>tj</w:t>
      </w:r>
      <w:proofErr w:type="spellEnd"/>
      <w:r w:rsidRPr="008D6109">
        <w:rPr>
          <w:rFonts w:ascii="Arial" w:hAnsi="Arial" w:cs="Arial"/>
        </w:rPr>
        <w:t xml:space="preserve">: </w:t>
      </w:r>
    </w:p>
    <w:p w14:paraId="5E13CAF9" w14:textId="77777777" w:rsidR="00ED139A" w:rsidRPr="008D6109" w:rsidRDefault="00ED139A" w:rsidP="00ED139A">
      <w:pPr>
        <w:numPr>
          <w:ilvl w:val="0"/>
          <w:numId w:val="228"/>
        </w:numPr>
        <w:autoSpaceDE w:val="0"/>
        <w:autoSpaceDN w:val="0"/>
        <w:adjustRightInd w:val="0"/>
        <w:spacing w:line="276" w:lineRule="auto"/>
        <w:jc w:val="both"/>
        <w:rPr>
          <w:rFonts w:ascii="Arial" w:hAnsi="Arial" w:cs="Arial"/>
        </w:rPr>
      </w:pPr>
      <w:r w:rsidRPr="008D6109">
        <w:rPr>
          <w:rFonts w:ascii="Arial" w:hAnsi="Arial" w:cs="Arial"/>
        </w:rPr>
        <w:t xml:space="preserve">informacje określone w art. 184 ust. 2b ustawy z dnia 27 kwietnia 2001 r. Prawo ochrony środowiska (Dz.U. z 2013 r. poz. 1232 ze zm.) w szczególności </w:t>
      </w:r>
      <w:r w:rsidRPr="008D6109">
        <w:rPr>
          <w:rFonts w:ascii="Arial" w:hAnsi="Arial" w:cs="Arial"/>
        </w:rPr>
        <w:br/>
        <w:t>w zakresie ujęcia w pozwoleniu podstawowego składu chemicznego i właściwości odpadów przewidzianych do wytworzenia , sposobów zapobiegania powstawaniu odpadów lub ograniczania ilości odpadów i ich negatywnego oddziaływania na środowisko oraz opisu dalszego sposobu gospodarowania odpadami;</w:t>
      </w:r>
    </w:p>
    <w:p w14:paraId="385E97D6" w14:textId="77777777" w:rsidR="00ED139A" w:rsidRPr="008D6109" w:rsidRDefault="00ED139A" w:rsidP="00ED139A">
      <w:pPr>
        <w:numPr>
          <w:ilvl w:val="0"/>
          <w:numId w:val="228"/>
        </w:numPr>
        <w:autoSpaceDE w:val="0"/>
        <w:autoSpaceDN w:val="0"/>
        <w:adjustRightInd w:val="0"/>
        <w:spacing w:line="276" w:lineRule="auto"/>
        <w:jc w:val="both"/>
        <w:rPr>
          <w:rFonts w:ascii="Arial" w:hAnsi="Arial" w:cs="Arial"/>
        </w:rPr>
      </w:pPr>
      <w:r w:rsidRPr="008D6109">
        <w:rPr>
          <w:rFonts w:ascii="Arial" w:hAnsi="Arial" w:cs="Arial"/>
        </w:rPr>
        <w:t>informacje zawarte w art. 43 ust. 2 ustawy z dnia 14 grudnia 2012 r. o odpadach (Dz.U. z 2013 r. poz. 21 ze zm.) w zakresie określenia rodzaju i masy odpadów powstających w wyniku przetwarzania w okresie roku.</w:t>
      </w:r>
    </w:p>
    <w:p w14:paraId="1FF3BD5E"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Zgodnie z zapisem art. 208 ust. 2 pkt 4 ustawy Prawo ochrony środowiska, wnioskodawca zidentyfikował substancje powodujące ryzyko, zdefiniowane w art. 3 pkt 37a ww. ustawy, wykorzystywane, produkowane lub uwalniane na terenie zakładu </w:t>
      </w:r>
      <w:r w:rsidRPr="008D6109">
        <w:rPr>
          <w:rFonts w:ascii="Arial" w:hAnsi="Arial" w:cs="Arial"/>
        </w:rPr>
        <w:br/>
        <w:t xml:space="preserve">w związku z eksploatacją instalacji IPPC. Równocześnie, w oparciu </w:t>
      </w:r>
      <w:r w:rsidRPr="008D6109">
        <w:rPr>
          <w:rFonts w:ascii="Arial" w:hAnsi="Arial" w:cs="Arial"/>
        </w:rPr>
        <w:br/>
        <w:t xml:space="preserve">o rozporządzenie Parlamentu Europejskiego i Rady (WE) Nr 1272/2008 z dnia </w:t>
      </w:r>
      <w:r w:rsidRPr="008D6109">
        <w:rPr>
          <w:rFonts w:ascii="Arial" w:hAnsi="Arial" w:cs="Arial"/>
        </w:rPr>
        <w:br/>
        <w:t xml:space="preserve">16 grudnia 2008 r. w sprawie klasyfikacji, oznakowania i pakowania substancji </w:t>
      </w:r>
      <w:r w:rsidRPr="008D6109">
        <w:rPr>
          <w:rFonts w:ascii="Arial" w:hAnsi="Arial" w:cs="Arial"/>
        </w:rPr>
        <w:br/>
        <w:t>i mieszanin, zmieniające i uchylające dyrektywy 67/548/EWG i 1999/45/WE oraz zmieniające rozporządzenie (WE) nr 1907/2006 (Dz. Urz. UE L 353 z 31.12.2008, str. 1, ze zm.) dokonano oceny ryzyka zanieczyszczenia gleby, ziemi i wód gruntowych na terenie Zakładu wykorzystywanymi substancjami niebezpiecznymi (powodującymi ryzyko). Na podstawie przeprowadzonej analizy opracowano i przedłożono raport początkowy o stanie zanieczyszczenia gleby, ziemi i wód gruntowych substancjami powodującymi ryzyko. Z przedstawionych przez Zakład wyników pomiarów i badań wynika, ze instalacja nie powoduje przekroczeń zanieczyszczeń w glebie i ziemi oraz nie wpływa negatywnie na stan jakości wód gruntowych.</w:t>
      </w:r>
    </w:p>
    <w:p w14:paraId="64B483B5"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W poniższej tabeli przedstawiono charakterystykę substancji niebezpiecznych, występujących na terenie Zakładu:</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Caption w:val="Tabela substancji niebezpiecznych"/>
        <w:tblDescription w:val="charakterystyka substancji niebezpiecznych, występujących na terenie Zakładu Metalurgicznego WSK Sp. z o.o."/>
      </w:tblPr>
      <w:tblGrid>
        <w:gridCol w:w="2764"/>
        <w:gridCol w:w="3118"/>
        <w:gridCol w:w="3187"/>
      </w:tblGrid>
      <w:tr w:rsidR="00ED139A" w:rsidRPr="008D6109" w14:paraId="7D06F365" w14:textId="77777777" w:rsidTr="00FA70F4">
        <w:trPr>
          <w:trHeight w:val="948"/>
          <w:tblHeader/>
        </w:trPr>
        <w:tc>
          <w:tcPr>
            <w:tcW w:w="2764" w:type="dxa"/>
            <w:vAlign w:val="center"/>
          </w:tcPr>
          <w:p w14:paraId="7C2D984F" w14:textId="77777777" w:rsidR="00ED139A" w:rsidRPr="008D6109" w:rsidRDefault="00ED139A" w:rsidP="00ED139A">
            <w:pPr>
              <w:spacing w:before="120" w:after="120"/>
              <w:jc w:val="center"/>
              <w:rPr>
                <w:rFonts w:ascii="Arial" w:hAnsi="Arial" w:cs="Arial"/>
              </w:rPr>
            </w:pPr>
            <w:r w:rsidRPr="008D6109">
              <w:rPr>
                <w:rFonts w:ascii="Arial" w:hAnsi="Arial" w:cs="Arial"/>
              </w:rPr>
              <w:t>Nazwa substancji niebezpiecznej</w:t>
            </w:r>
          </w:p>
        </w:tc>
        <w:tc>
          <w:tcPr>
            <w:tcW w:w="3118" w:type="dxa"/>
            <w:vAlign w:val="center"/>
          </w:tcPr>
          <w:p w14:paraId="7C38FB91" w14:textId="77777777" w:rsidR="00ED139A" w:rsidRPr="008D6109" w:rsidRDefault="00ED139A" w:rsidP="00ED139A">
            <w:pPr>
              <w:spacing w:before="120" w:after="120"/>
              <w:jc w:val="center"/>
              <w:rPr>
                <w:rFonts w:ascii="Arial" w:hAnsi="Arial" w:cs="Arial"/>
              </w:rPr>
            </w:pPr>
            <w:r w:rsidRPr="008D6109">
              <w:rPr>
                <w:rFonts w:ascii="Arial" w:hAnsi="Arial" w:cs="Arial"/>
              </w:rPr>
              <w:t>Kategoria zagrożenia</w:t>
            </w:r>
          </w:p>
        </w:tc>
        <w:tc>
          <w:tcPr>
            <w:tcW w:w="3187" w:type="dxa"/>
            <w:vAlign w:val="center"/>
          </w:tcPr>
          <w:p w14:paraId="3117E708" w14:textId="77777777" w:rsidR="00ED139A" w:rsidRPr="008D6109" w:rsidRDefault="00ED139A" w:rsidP="00ED139A">
            <w:pPr>
              <w:spacing w:after="120"/>
              <w:jc w:val="center"/>
              <w:rPr>
                <w:rFonts w:ascii="Arial" w:hAnsi="Arial" w:cs="Arial"/>
              </w:rPr>
            </w:pPr>
            <w:r w:rsidRPr="008D6109">
              <w:rPr>
                <w:rFonts w:ascii="Arial" w:hAnsi="Arial" w:cs="Arial"/>
              </w:rPr>
              <w:t>Właściwości</w:t>
            </w:r>
          </w:p>
        </w:tc>
      </w:tr>
      <w:tr w:rsidR="00ED139A" w:rsidRPr="008D6109" w14:paraId="3FA19F3B" w14:textId="77777777" w:rsidTr="002943E1">
        <w:tc>
          <w:tcPr>
            <w:tcW w:w="2764" w:type="dxa"/>
            <w:vAlign w:val="center"/>
          </w:tcPr>
          <w:p w14:paraId="0EB47390" w14:textId="77777777" w:rsidR="00ED139A" w:rsidRPr="008D6109" w:rsidRDefault="00ED139A" w:rsidP="00ED139A">
            <w:pPr>
              <w:jc w:val="center"/>
              <w:rPr>
                <w:rFonts w:ascii="Arial" w:hAnsi="Arial" w:cs="Arial"/>
                <w:sz w:val="20"/>
                <w:szCs w:val="20"/>
                <w:lang w:val="en-US"/>
              </w:rPr>
            </w:pPr>
            <w:proofErr w:type="spellStart"/>
            <w:r w:rsidRPr="008D6109">
              <w:rPr>
                <w:rFonts w:ascii="Arial" w:hAnsi="Arial" w:cs="Arial"/>
                <w:sz w:val="20"/>
                <w:szCs w:val="20"/>
                <w:lang w:val="en-US"/>
              </w:rPr>
              <w:t>gesharz</w:t>
            </w:r>
            <w:proofErr w:type="spellEnd"/>
            <w:r w:rsidRPr="008D6109">
              <w:rPr>
                <w:rFonts w:ascii="Arial" w:hAnsi="Arial" w:cs="Arial"/>
                <w:sz w:val="20"/>
                <w:szCs w:val="20"/>
                <w:lang w:val="en-US"/>
              </w:rPr>
              <w:t xml:space="preserve"> 6348 </w:t>
            </w:r>
            <w:proofErr w:type="spellStart"/>
            <w:r w:rsidRPr="008D6109">
              <w:rPr>
                <w:rFonts w:ascii="Arial" w:hAnsi="Arial" w:cs="Arial"/>
                <w:sz w:val="20"/>
                <w:szCs w:val="20"/>
                <w:lang w:val="en-US"/>
              </w:rPr>
              <w:t>i</w:t>
            </w:r>
            <w:proofErr w:type="spellEnd"/>
            <w:r w:rsidRPr="008D6109">
              <w:rPr>
                <w:rFonts w:ascii="Arial" w:hAnsi="Arial" w:cs="Arial"/>
                <w:sz w:val="20"/>
                <w:szCs w:val="20"/>
                <w:lang w:val="en-US"/>
              </w:rPr>
              <w:t xml:space="preserve"> </w:t>
            </w:r>
            <w:proofErr w:type="spellStart"/>
            <w:r w:rsidRPr="008D6109">
              <w:rPr>
                <w:rFonts w:ascii="Arial" w:hAnsi="Arial" w:cs="Arial"/>
                <w:sz w:val="20"/>
                <w:szCs w:val="20"/>
                <w:lang w:val="en-US"/>
              </w:rPr>
              <w:t>resital</w:t>
            </w:r>
            <w:proofErr w:type="spellEnd"/>
            <w:r w:rsidRPr="008D6109">
              <w:rPr>
                <w:rFonts w:ascii="Arial" w:hAnsi="Arial" w:cs="Arial"/>
                <w:sz w:val="20"/>
                <w:szCs w:val="20"/>
                <w:lang w:val="en-US"/>
              </w:rPr>
              <w:t xml:space="preserve"> 8237 (</w:t>
            </w:r>
            <w:proofErr w:type="spellStart"/>
            <w:r w:rsidRPr="008D6109">
              <w:rPr>
                <w:rFonts w:ascii="Arial" w:hAnsi="Arial" w:cs="Arial"/>
                <w:sz w:val="20"/>
                <w:szCs w:val="20"/>
                <w:lang w:val="en-US"/>
              </w:rPr>
              <w:t>fenol</w:t>
            </w:r>
            <w:proofErr w:type="spellEnd"/>
            <w:r w:rsidRPr="008D6109">
              <w:rPr>
                <w:rFonts w:ascii="Arial" w:hAnsi="Arial" w:cs="Arial"/>
                <w:sz w:val="20"/>
                <w:szCs w:val="20"/>
                <w:lang w:val="en-US"/>
              </w:rPr>
              <w:t xml:space="preserve">, </w:t>
            </w:r>
            <w:proofErr w:type="spellStart"/>
            <w:r w:rsidRPr="008D6109">
              <w:rPr>
                <w:rFonts w:ascii="Arial" w:hAnsi="Arial" w:cs="Arial"/>
                <w:sz w:val="20"/>
                <w:szCs w:val="20"/>
                <w:lang w:val="en-US"/>
              </w:rPr>
              <w:t>formaldehyd</w:t>
            </w:r>
            <w:proofErr w:type="spellEnd"/>
            <w:r w:rsidRPr="008D6109">
              <w:rPr>
                <w:rFonts w:ascii="Arial" w:hAnsi="Arial" w:cs="Arial"/>
                <w:sz w:val="20"/>
                <w:szCs w:val="20"/>
                <w:lang w:val="en-US"/>
              </w:rPr>
              <w:t>)</w:t>
            </w:r>
          </w:p>
        </w:tc>
        <w:tc>
          <w:tcPr>
            <w:tcW w:w="3118" w:type="dxa"/>
            <w:vAlign w:val="center"/>
          </w:tcPr>
          <w:p w14:paraId="3BC2172E" w14:textId="77777777" w:rsidR="00ED139A" w:rsidRPr="008D6109" w:rsidRDefault="00ED139A" w:rsidP="00ED139A">
            <w:pPr>
              <w:jc w:val="center"/>
              <w:rPr>
                <w:rFonts w:ascii="Arial" w:hAnsi="Arial" w:cs="Arial"/>
                <w:sz w:val="20"/>
                <w:szCs w:val="20"/>
                <w:lang w:val="en-US"/>
              </w:rPr>
            </w:pPr>
            <w:r w:rsidRPr="008D6109">
              <w:rPr>
                <w:rFonts w:ascii="Arial" w:hAnsi="Arial" w:cs="Arial"/>
                <w:sz w:val="20"/>
                <w:szCs w:val="20"/>
                <w:lang w:val="en-US"/>
              </w:rPr>
              <w:t>H341, H331, H311, H301, H373, H314;H351, H331, H311, H301, H314, H317</w:t>
            </w:r>
          </w:p>
        </w:tc>
        <w:tc>
          <w:tcPr>
            <w:tcW w:w="3187" w:type="dxa"/>
            <w:vAlign w:val="center"/>
          </w:tcPr>
          <w:p w14:paraId="20001E93"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Ciecz, działa toksycznie po połknięciu</w:t>
            </w:r>
          </w:p>
        </w:tc>
      </w:tr>
      <w:tr w:rsidR="00ED139A" w:rsidRPr="008D6109" w14:paraId="2DD0AB46" w14:textId="77777777" w:rsidTr="002943E1">
        <w:tc>
          <w:tcPr>
            <w:tcW w:w="2764" w:type="dxa"/>
            <w:vAlign w:val="center"/>
          </w:tcPr>
          <w:p w14:paraId="36666C42"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kaltharz</w:t>
            </w:r>
            <w:proofErr w:type="spellEnd"/>
            <w:r w:rsidRPr="008D6109">
              <w:rPr>
                <w:rFonts w:ascii="Arial" w:hAnsi="Arial" w:cs="Arial"/>
                <w:sz w:val="20"/>
                <w:szCs w:val="20"/>
              </w:rPr>
              <w:t xml:space="preserve"> 8117 (alkohol </w:t>
            </w:r>
            <w:proofErr w:type="spellStart"/>
            <w:r w:rsidRPr="008D6109">
              <w:rPr>
                <w:rFonts w:ascii="Arial" w:hAnsi="Arial" w:cs="Arial"/>
                <w:sz w:val="20"/>
                <w:szCs w:val="20"/>
              </w:rPr>
              <w:t>furfurylowy</w:t>
            </w:r>
            <w:proofErr w:type="spellEnd"/>
            <w:r w:rsidRPr="008D6109">
              <w:rPr>
                <w:rFonts w:ascii="Arial" w:hAnsi="Arial" w:cs="Arial"/>
                <w:sz w:val="20"/>
                <w:szCs w:val="20"/>
              </w:rPr>
              <w:t>, fenol, formaldehyd)</w:t>
            </w:r>
          </w:p>
        </w:tc>
        <w:tc>
          <w:tcPr>
            <w:tcW w:w="3118" w:type="dxa"/>
            <w:vAlign w:val="center"/>
          </w:tcPr>
          <w:p w14:paraId="1253E0F1"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H351,H331, H312, H302, H373, H319, H335;H341, H331, H311, H301, H373, H314; H351, H331, H311, H301, H314, H317</w:t>
            </w:r>
          </w:p>
        </w:tc>
        <w:tc>
          <w:tcPr>
            <w:tcW w:w="3187" w:type="dxa"/>
            <w:vAlign w:val="center"/>
          </w:tcPr>
          <w:p w14:paraId="36E94389"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Ciecz, działa toksycznie przez drogi oddechowe</w:t>
            </w:r>
          </w:p>
        </w:tc>
      </w:tr>
      <w:tr w:rsidR="00ED139A" w:rsidRPr="008D6109" w14:paraId="67AC0A60" w14:textId="77777777" w:rsidTr="002943E1">
        <w:tc>
          <w:tcPr>
            <w:tcW w:w="2764" w:type="dxa"/>
            <w:vAlign w:val="center"/>
          </w:tcPr>
          <w:p w14:paraId="3947615D"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lastRenderedPageBreak/>
              <w:t>askuran</w:t>
            </w:r>
            <w:proofErr w:type="spellEnd"/>
            <w:r w:rsidRPr="008D6109">
              <w:rPr>
                <w:rFonts w:ascii="Arial" w:hAnsi="Arial" w:cs="Arial"/>
                <w:sz w:val="20"/>
                <w:szCs w:val="20"/>
              </w:rPr>
              <w:t xml:space="preserve"> NB 7915 D+ (alkohol </w:t>
            </w:r>
            <w:proofErr w:type="spellStart"/>
            <w:r w:rsidRPr="008D6109">
              <w:rPr>
                <w:rFonts w:ascii="Arial" w:hAnsi="Arial" w:cs="Arial"/>
                <w:sz w:val="20"/>
                <w:szCs w:val="20"/>
              </w:rPr>
              <w:t>furfurylowy</w:t>
            </w:r>
            <w:proofErr w:type="spellEnd"/>
            <w:r w:rsidRPr="008D6109">
              <w:rPr>
                <w:rFonts w:ascii="Arial" w:hAnsi="Arial" w:cs="Arial"/>
                <w:sz w:val="20"/>
                <w:szCs w:val="20"/>
              </w:rPr>
              <w:t>, etano-1,2diol, aldehyd mrówkowy)</w:t>
            </w:r>
          </w:p>
        </w:tc>
        <w:tc>
          <w:tcPr>
            <w:tcW w:w="3118" w:type="dxa"/>
            <w:vAlign w:val="center"/>
          </w:tcPr>
          <w:p w14:paraId="026F0AD3"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H301, H330, H311, H319, H351, H335, H373;H302, H373;H351, H331, H311, H301, H314, H317</w:t>
            </w:r>
          </w:p>
        </w:tc>
        <w:tc>
          <w:tcPr>
            <w:tcW w:w="3187" w:type="dxa"/>
            <w:vAlign w:val="center"/>
          </w:tcPr>
          <w:p w14:paraId="78FEF28D"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Ciecz, działa toksycznie przez drogi oddechowe</w:t>
            </w:r>
          </w:p>
        </w:tc>
      </w:tr>
      <w:tr w:rsidR="00ED139A" w:rsidRPr="008D6109" w14:paraId="703AE4C4" w14:textId="77777777" w:rsidTr="002943E1">
        <w:tc>
          <w:tcPr>
            <w:tcW w:w="2764" w:type="dxa"/>
            <w:vAlign w:val="center"/>
          </w:tcPr>
          <w:p w14:paraId="4E16FF15" w14:textId="77777777" w:rsidR="00ED139A" w:rsidRPr="008D6109" w:rsidRDefault="00ED139A" w:rsidP="00ED139A">
            <w:pPr>
              <w:jc w:val="center"/>
              <w:rPr>
                <w:rFonts w:ascii="Arial" w:hAnsi="Arial" w:cs="Arial"/>
                <w:sz w:val="20"/>
                <w:szCs w:val="20"/>
                <w:lang w:val="en-US"/>
              </w:rPr>
            </w:pPr>
            <w:proofErr w:type="spellStart"/>
            <w:r w:rsidRPr="008D6109">
              <w:rPr>
                <w:rFonts w:ascii="Arial" w:hAnsi="Arial" w:cs="Arial"/>
                <w:sz w:val="20"/>
                <w:szCs w:val="20"/>
                <w:lang w:val="en-US"/>
              </w:rPr>
              <w:t>kernfix</w:t>
            </w:r>
            <w:proofErr w:type="spellEnd"/>
            <w:r w:rsidRPr="008D6109">
              <w:rPr>
                <w:rFonts w:ascii="Arial" w:hAnsi="Arial" w:cs="Arial"/>
                <w:sz w:val="20"/>
                <w:szCs w:val="20"/>
                <w:lang w:val="en-US"/>
              </w:rPr>
              <w:t xml:space="preserve"> HB 96/200 ( </w:t>
            </w:r>
            <w:proofErr w:type="spellStart"/>
            <w:r w:rsidRPr="008D6109">
              <w:rPr>
                <w:rFonts w:ascii="Arial" w:hAnsi="Arial" w:cs="Arial"/>
                <w:sz w:val="20"/>
                <w:szCs w:val="20"/>
                <w:lang w:val="en-US"/>
              </w:rPr>
              <w:t>fenol</w:t>
            </w:r>
            <w:proofErr w:type="spellEnd"/>
            <w:r w:rsidRPr="008D6109">
              <w:rPr>
                <w:rFonts w:ascii="Arial" w:hAnsi="Arial" w:cs="Arial"/>
                <w:sz w:val="20"/>
                <w:szCs w:val="20"/>
                <w:lang w:val="en-US"/>
              </w:rPr>
              <w:t xml:space="preserve">, </w:t>
            </w:r>
            <w:proofErr w:type="spellStart"/>
            <w:r w:rsidRPr="008D6109">
              <w:rPr>
                <w:rFonts w:ascii="Arial" w:hAnsi="Arial" w:cs="Arial"/>
                <w:sz w:val="20"/>
                <w:szCs w:val="20"/>
                <w:lang w:val="en-US"/>
              </w:rPr>
              <w:t>aldehyd</w:t>
            </w:r>
            <w:proofErr w:type="spellEnd"/>
            <w:r w:rsidRPr="008D6109">
              <w:rPr>
                <w:rFonts w:ascii="Arial" w:hAnsi="Arial" w:cs="Arial"/>
                <w:sz w:val="20"/>
                <w:szCs w:val="20"/>
                <w:lang w:val="en-US"/>
              </w:rPr>
              <w:t xml:space="preserve"> </w:t>
            </w:r>
            <w:proofErr w:type="spellStart"/>
            <w:r w:rsidRPr="008D6109">
              <w:rPr>
                <w:rFonts w:ascii="Arial" w:hAnsi="Arial" w:cs="Arial"/>
                <w:sz w:val="20"/>
                <w:szCs w:val="20"/>
                <w:lang w:val="en-US"/>
              </w:rPr>
              <w:t>mrówkowy</w:t>
            </w:r>
            <w:proofErr w:type="spellEnd"/>
            <w:r w:rsidRPr="008D6109">
              <w:rPr>
                <w:rFonts w:ascii="Arial" w:hAnsi="Arial" w:cs="Arial"/>
                <w:sz w:val="20"/>
                <w:szCs w:val="20"/>
                <w:lang w:val="en-US"/>
              </w:rPr>
              <w:t xml:space="preserve"> )</w:t>
            </w:r>
          </w:p>
        </w:tc>
        <w:tc>
          <w:tcPr>
            <w:tcW w:w="3118" w:type="dxa"/>
            <w:vAlign w:val="center"/>
          </w:tcPr>
          <w:p w14:paraId="6344AC48" w14:textId="77777777" w:rsidR="00ED139A" w:rsidRPr="008D6109" w:rsidRDefault="00ED139A" w:rsidP="00ED139A">
            <w:pPr>
              <w:jc w:val="center"/>
              <w:rPr>
                <w:rFonts w:ascii="Arial" w:hAnsi="Arial" w:cs="Arial"/>
                <w:sz w:val="20"/>
                <w:szCs w:val="20"/>
                <w:lang w:val="en-US"/>
              </w:rPr>
            </w:pPr>
            <w:r w:rsidRPr="008D6109">
              <w:rPr>
                <w:rFonts w:ascii="Arial" w:hAnsi="Arial" w:cs="Arial"/>
                <w:sz w:val="20"/>
                <w:szCs w:val="20"/>
                <w:lang w:val="en-US"/>
              </w:rPr>
              <w:t>H341, H331, H311, H301, H373, H314; H351, H331, H311, H301, H314, H317</w:t>
            </w:r>
          </w:p>
        </w:tc>
        <w:tc>
          <w:tcPr>
            <w:tcW w:w="3187" w:type="dxa"/>
            <w:vAlign w:val="center"/>
          </w:tcPr>
          <w:p w14:paraId="5C923653"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Ciecz, działa toksycznie przez drogi oddechowe</w:t>
            </w:r>
          </w:p>
        </w:tc>
      </w:tr>
      <w:tr w:rsidR="00ED139A" w:rsidRPr="008D6109" w14:paraId="0D0C1620" w14:textId="77777777" w:rsidTr="002943E1">
        <w:tc>
          <w:tcPr>
            <w:tcW w:w="2764" w:type="dxa"/>
            <w:vAlign w:val="center"/>
          </w:tcPr>
          <w:p w14:paraId="1E673282"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hotfix</w:t>
            </w:r>
            <w:proofErr w:type="spellEnd"/>
            <w:r w:rsidRPr="008D6109">
              <w:rPr>
                <w:rFonts w:ascii="Arial" w:hAnsi="Arial" w:cs="Arial"/>
                <w:sz w:val="20"/>
                <w:szCs w:val="20"/>
              </w:rPr>
              <w:t xml:space="preserve"> 815/6 (kwas siarkowy;</w:t>
            </w:r>
          </w:p>
          <w:p w14:paraId="78097014" w14:textId="77777777" w:rsidR="00ED139A" w:rsidRPr="008D6109" w:rsidRDefault="00ED139A" w:rsidP="00ED139A">
            <w:pPr>
              <w:jc w:val="center"/>
              <w:rPr>
                <w:rFonts w:ascii="Arial" w:hAnsi="Arial" w:cs="Arial"/>
                <w:spacing w:val="-3"/>
                <w:sz w:val="20"/>
                <w:szCs w:val="20"/>
              </w:rPr>
            </w:pPr>
            <w:r w:rsidRPr="008D6109">
              <w:rPr>
                <w:rFonts w:ascii="Arial" w:hAnsi="Arial" w:cs="Arial"/>
                <w:sz w:val="20"/>
                <w:szCs w:val="20"/>
              </w:rPr>
              <w:t>2-anilonoetanol)</w:t>
            </w:r>
          </w:p>
        </w:tc>
        <w:tc>
          <w:tcPr>
            <w:tcW w:w="3118" w:type="dxa"/>
            <w:vAlign w:val="center"/>
          </w:tcPr>
          <w:p w14:paraId="1D1D9AB7" w14:textId="77777777" w:rsidR="00ED139A" w:rsidRPr="008D6109" w:rsidRDefault="00ED139A" w:rsidP="00ED139A">
            <w:pPr>
              <w:jc w:val="center"/>
              <w:rPr>
                <w:rFonts w:ascii="Arial" w:hAnsi="Arial" w:cs="Arial"/>
                <w:spacing w:val="-3"/>
                <w:sz w:val="20"/>
                <w:szCs w:val="20"/>
              </w:rPr>
            </w:pPr>
            <w:r w:rsidRPr="008D6109">
              <w:rPr>
                <w:rFonts w:ascii="Arial" w:hAnsi="Arial" w:cs="Arial"/>
                <w:sz w:val="20"/>
                <w:szCs w:val="20"/>
              </w:rPr>
              <w:t>H314;H301, H311, H318, H372</w:t>
            </w:r>
          </w:p>
        </w:tc>
        <w:tc>
          <w:tcPr>
            <w:tcW w:w="3187" w:type="dxa"/>
            <w:vAlign w:val="center"/>
          </w:tcPr>
          <w:p w14:paraId="13C5243E"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 xml:space="preserve">Ciecz, </w:t>
            </w:r>
            <w:r w:rsidRPr="008D6109">
              <w:rPr>
                <w:rFonts w:ascii="Arial" w:hAnsi="Arial" w:cs="Arial"/>
                <w:spacing w:val="-3"/>
                <w:sz w:val="20"/>
                <w:szCs w:val="20"/>
              </w:rPr>
              <w:t xml:space="preserve">działa toksycznie </w:t>
            </w:r>
            <w:r w:rsidRPr="008D6109">
              <w:rPr>
                <w:rFonts w:ascii="Arial" w:hAnsi="Arial" w:cs="Arial"/>
                <w:spacing w:val="-3"/>
                <w:sz w:val="20"/>
                <w:szCs w:val="20"/>
              </w:rPr>
              <w:br/>
              <w:t>w kontakcie ze skórą i po połknięciu</w:t>
            </w:r>
          </w:p>
        </w:tc>
      </w:tr>
      <w:tr w:rsidR="00ED139A" w:rsidRPr="008D6109" w14:paraId="18B8FEDD" w14:textId="77777777" w:rsidTr="002943E1">
        <w:tc>
          <w:tcPr>
            <w:tcW w:w="2764" w:type="dxa"/>
            <w:vAlign w:val="center"/>
          </w:tcPr>
          <w:p w14:paraId="23B97490"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utwardzacz E40 (octan etylu;</w:t>
            </w:r>
          </w:p>
          <w:p w14:paraId="1CB96EDD" w14:textId="77777777" w:rsidR="00ED139A" w:rsidRPr="008D6109" w:rsidRDefault="00ED139A" w:rsidP="00ED139A">
            <w:pPr>
              <w:jc w:val="center"/>
              <w:rPr>
                <w:rFonts w:ascii="Arial" w:hAnsi="Arial" w:cs="Arial"/>
                <w:spacing w:val="-3"/>
                <w:sz w:val="20"/>
                <w:szCs w:val="20"/>
              </w:rPr>
            </w:pPr>
            <w:proofErr w:type="spellStart"/>
            <w:r w:rsidRPr="008D6109">
              <w:rPr>
                <w:rFonts w:ascii="Arial" w:hAnsi="Arial" w:cs="Arial"/>
                <w:sz w:val="20"/>
                <w:szCs w:val="20"/>
              </w:rPr>
              <w:t>tris</w:t>
            </w:r>
            <w:proofErr w:type="spellEnd"/>
            <w:r w:rsidRPr="008D6109">
              <w:rPr>
                <w:rFonts w:ascii="Arial" w:hAnsi="Arial" w:cs="Arial"/>
                <w:sz w:val="20"/>
                <w:szCs w:val="20"/>
              </w:rPr>
              <w:t>(p-</w:t>
            </w:r>
            <w:proofErr w:type="spellStart"/>
            <w:r w:rsidRPr="008D6109">
              <w:rPr>
                <w:rFonts w:ascii="Arial" w:hAnsi="Arial" w:cs="Arial"/>
                <w:sz w:val="20"/>
                <w:szCs w:val="20"/>
              </w:rPr>
              <w:t>izocyjanatofenylo</w:t>
            </w:r>
            <w:proofErr w:type="spellEnd"/>
            <w:r w:rsidRPr="008D6109">
              <w:rPr>
                <w:rFonts w:ascii="Arial" w:hAnsi="Arial" w:cs="Arial"/>
                <w:sz w:val="20"/>
                <w:szCs w:val="20"/>
              </w:rPr>
              <w:t xml:space="preserve">) </w:t>
            </w:r>
            <w:proofErr w:type="spellStart"/>
            <w:r w:rsidRPr="008D6109">
              <w:rPr>
                <w:rFonts w:ascii="Arial" w:hAnsi="Arial" w:cs="Arial"/>
                <w:sz w:val="20"/>
                <w:szCs w:val="20"/>
              </w:rPr>
              <w:t>tiofosforan,chlorobenzen</w:t>
            </w:r>
            <w:proofErr w:type="spellEnd"/>
          </w:p>
        </w:tc>
        <w:tc>
          <w:tcPr>
            <w:tcW w:w="3118" w:type="dxa"/>
            <w:vAlign w:val="center"/>
          </w:tcPr>
          <w:p w14:paraId="10DED0C1"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H225, H319, H336; H334; H226, H332, H411</w:t>
            </w:r>
          </w:p>
        </w:tc>
        <w:tc>
          <w:tcPr>
            <w:tcW w:w="3187" w:type="dxa"/>
            <w:vAlign w:val="center"/>
          </w:tcPr>
          <w:p w14:paraId="4EFB45FE"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Ciecz, działa toksycznie na organizmy wodne powodując długotrwałe skutki</w:t>
            </w:r>
          </w:p>
        </w:tc>
      </w:tr>
      <w:tr w:rsidR="00ED139A" w:rsidRPr="008D6109" w14:paraId="31EC0CD3" w14:textId="77777777" w:rsidTr="002943E1">
        <w:tc>
          <w:tcPr>
            <w:tcW w:w="2764" w:type="dxa"/>
            <w:vAlign w:val="center"/>
          </w:tcPr>
          <w:p w14:paraId="0C1612BF" w14:textId="77777777" w:rsidR="00ED139A" w:rsidRPr="008D6109" w:rsidRDefault="00ED139A" w:rsidP="00ED139A">
            <w:pPr>
              <w:jc w:val="center"/>
              <w:rPr>
                <w:rFonts w:ascii="Arial" w:hAnsi="Arial" w:cs="Arial"/>
                <w:sz w:val="20"/>
                <w:szCs w:val="20"/>
                <w:lang w:val="en-US"/>
              </w:rPr>
            </w:pPr>
            <w:proofErr w:type="spellStart"/>
            <w:r w:rsidRPr="008D6109">
              <w:rPr>
                <w:rFonts w:ascii="Arial" w:hAnsi="Arial" w:cs="Arial"/>
                <w:sz w:val="20"/>
                <w:szCs w:val="20"/>
                <w:lang w:val="en-US"/>
              </w:rPr>
              <w:t>katalysator</w:t>
            </w:r>
            <w:proofErr w:type="spellEnd"/>
            <w:r w:rsidRPr="008D6109">
              <w:rPr>
                <w:rFonts w:ascii="Arial" w:hAnsi="Arial" w:cs="Arial"/>
                <w:sz w:val="20"/>
                <w:szCs w:val="20"/>
                <w:lang w:val="en-US"/>
              </w:rPr>
              <w:t xml:space="preserve"> GH 6 CAN (N,N-</w:t>
            </w:r>
            <w:proofErr w:type="spellStart"/>
            <w:r w:rsidRPr="008D6109">
              <w:rPr>
                <w:rFonts w:ascii="Arial" w:hAnsi="Arial" w:cs="Arial"/>
                <w:sz w:val="20"/>
                <w:szCs w:val="20"/>
                <w:lang w:val="en-US"/>
              </w:rPr>
              <w:t>dimetylopropyloamina</w:t>
            </w:r>
            <w:proofErr w:type="spellEnd"/>
            <w:r w:rsidRPr="008D6109">
              <w:rPr>
                <w:rFonts w:ascii="Arial" w:hAnsi="Arial" w:cs="Arial"/>
                <w:sz w:val="20"/>
                <w:szCs w:val="20"/>
                <w:lang w:val="en-US"/>
              </w:rPr>
              <w:t>)</w:t>
            </w:r>
          </w:p>
        </w:tc>
        <w:tc>
          <w:tcPr>
            <w:tcW w:w="3118" w:type="dxa"/>
            <w:vAlign w:val="center"/>
          </w:tcPr>
          <w:p w14:paraId="45D9CE2D"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H225, H331, H302, H315, H318</w:t>
            </w:r>
          </w:p>
        </w:tc>
        <w:tc>
          <w:tcPr>
            <w:tcW w:w="3187" w:type="dxa"/>
            <w:vAlign w:val="center"/>
          </w:tcPr>
          <w:p w14:paraId="4FC7754E" w14:textId="77777777" w:rsidR="00ED139A" w:rsidRPr="008D6109" w:rsidRDefault="00ED139A" w:rsidP="00ED139A">
            <w:pPr>
              <w:jc w:val="center"/>
              <w:rPr>
                <w:rFonts w:ascii="Arial" w:hAnsi="Arial" w:cs="Arial"/>
                <w:spacing w:val="-3"/>
                <w:sz w:val="20"/>
                <w:szCs w:val="20"/>
              </w:rPr>
            </w:pPr>
            <w:r w:rsidRPr="008D6109">
              <w:rPr>
                <w:rFonts w:ascii="Arial" w:hAnsi="Arial" w:cs="Arial"/>
                <w:sz w:val="20"/>
                <w:szCs w:val="20"/>
              </w:rPr>
              <w:t xml:space="preserve">Ciecz, </w:t>
            </w:r>
            <w:r w:rsidRPr="008D6109">
              <w:rPr>
                <w:rFonts w:ascii="Arial" w:hAnsi="Arial" w:cs="Arial"/>
                <w:spacing w:val="-3"/>
                <w:sz w:val="20"/>
                <w:szCs w:val="20"/>
              </w:rPr>
              <w:t>działa toksycznie w następstwie wdychania</w:t>
            </w:r>
          </w:p>
        </w:tc>
      </w:tr>
      <w:tr w:rsidR="00ED139A" w:rsidRPr="008D6109" w14:paraId="207B0BB5" w14:textId="77777777" w:rsidTr="002943E1">
        <w:tc>
          <w:tcPr>
            <w:tcW w:w="2764" w:type="dxa"/>
            <w:vAlign w:val="center"/>
          </w:tcPr>
          <w:p w14:paraId="47B4CC2D" w14:textId="77777777" w:rsidR="00ED139A" w:rsidRPr="008D6109" w:rsidRDefault="00ED139A" w:rsidP="00ED139A">
            <w:pPr>
              <w:jc w:val="center"/>
              <w:rPr>
                <w:rFonts w:ascii="Arial" w:hAnsi="Arial" w:cs="Arial"/>
                <w:sz w:val="20"/>
                <w:szCs w:val="20"/>
                <w:lang w:val="en-US"/>
              </w:rPr>
            </w:pPr>
            <w:proofErr w:type="spellStart"/>
            <w:r w:rsidRPr="008D6109">
              <w:rPr>
                <w:rFonts w:ascii="Arial" w:hAnsi="Arial" w:cs="Arial"/>
                <w:sz w:val="20"/>
                <w:szCs w:val="20"/>
                <w:lang w:val="en-US"/>
              </w:rPr>
              <w:t>harter</w:t>
            </w:r>
            <w:proofErr w:type="spellEnd"/>
            <w:r w:rsidRPr="008D6109">
              <w:rPr>
                <w:rFonts w:ascii="Arial" w:hAnsi="Arial" w:cs="Arial"/>
                <w:sz w:val="20"/>
                <w:szCs w:val="20"/>
                <w:lang w:val="en-US"/>
              </w:rPr>
              <w:t xml:space="preserve"> GS20 (</w:t>
            </w:r>
            <w:proofErr w:type="spellStart"/>
            <w:r w:rsidRPr="008D6109">
              <w:rPr>
                <w:rFonts w:ascii="Arial" w:hAnsi="Arial" w:cs="Arial"/>
                <w:sz w:val="20"/>
                <w:szCs w:val="20"/>
                <w:lang w:val="en-US"/>
              </w:rPr>
              <w:t>kwas</w:t>
            </w:r>
            <w:proofErr w:type="spellEnd"/>
            <w:r w:rsidRPr="008D6109">
              <w:rPr>
                <w:rFonts w:ascii="Arial" w:hAnsi="Arial" w:cs="Arial"/>
                <w:sz w:val="20"/>
                <w:szCs w:val="20"/>
                <w:lang w:val="en-US"/>
              </w:rPr>
              <w:t xml:space="preserve"> p-</w:t>
            </w:r>
            <w:proofErr w:type="spellStart"/>
            <w:r w:rsidRPr="008D6109">
              <w:rPr>
                <w:rFonts w:ascii="Arial" w:hAnsi="Arial" w:cs="Arial"/>
                <w:sz w:val="20"/>
                <w:szCs w:val="20"/>
                <w:lang w:val="en-US"/>
              </w:rPr>
              <w:t>toluenosulfonowy</w:t>
            </w:r>
            <w:proofErr w:type="spellEnd"/>
            <w:r w:rsidRPr="008D6109">
              <w:rPr>
                <w:rFonts w:ascii="Arial" w:hAnsi="Arial" w:cs="Arial"/>
                <w:sz w:val="20"/>
                <w:szCs w:val="20"/>
                <w:lang w:val="en-US"/>
              </w:rPr>
              <w:t>)</w:t>
            </w:r>
          </w:p>
        </w:tc>
        <w:tc>
          <w:tcPr>
            <w:tcW w:w="3118" w:type="dxa"/>
            <w:vAlign w:val="center"/>
          </w:tcPr>
          <w:p w14:paraId="7E09A5C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H319,H335, H315</w:t>
            </w:r>
          </w:p>
        </w:tc>
        <w:tc>
          <w:tcPr>
            <w:tcW w:w="3187" w:type="dxa"/>
            <w:vAlign w:val="center"/>
          </w:tcPr>
          <w:p w14:paraId="532A7FF0"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powoduje oparzenia skóry oraz uszkodzenia oczu</w:t>
            </w:r>
          </w:p>
        </w:tc>
      </w:tr>
      <w:tr w:rsidR="00ED139A" w:rsidRPr="008D6109" w14:paraId="77CE3203" w14:textId="77777777" w:rsidTr="002943E1">
        <w:tc>
          <w:tcPr>
            <w:tcW w:w="2764" w:type="dxa"/>
            <w:vAlign w:val="center"/>
          </w:tcPr>
          <w:p w14:paraId="2B7CD959" w14:textId="77777777" w:rsidR="00ED139A" w:rsidRPr="008D6109" w:rsidRDefault="00ED139A" w:rsidP="00ED139A">
            <w:pPr>
              <w:jc w:val="center"/>
              <w:rPr>
                <w:rFonts w:ascii="Arial" w:hAnsi="Arial" w:cs="Arial"/>
                <w:sz w:val="20"/>
                <w:szCs w:val="20"/>
                <w:lang w:val="en-US"/>
              </w:rPr>
            </w:pPr>
            <w:proofErr w:type="spellStart"/>
            <w:r w:rsidRPr="008D6109">
              <w:rPr>
                <w:rFonts w:ascii="Arial" w:hAnsi="Arial" w:cs="Arial"/>
                <w:sz w:val="20"/>
                <w:szCs w:val="20"/>
                <w:lang w:val="en-US"/>
              </w:rPr>
              <w:t>harter</w:t>
            </w:r>
            <w:proofErr w:type="spellEnd"/>
            <w:r w:rsidRPr="008D6109">
              <w:rPr>
                <w:rFonts w:ascii="Arial" w:hAnsi="Arial" w:cs="Arial"/>
                <w:sz w:val="20"/>
                <w:szCs w:val="20"/>
                <w:lang w:val="en-US"/>
              </w:rPr>
              <w:t xml:space="preserve"> rapid 50 (</w:t>
            </w:r>
            <w:proofErr w:type="spellStart"/>
            <w:r w:rsidRPr="008D6109">
              <w:rPr>
                <w:rFonts w:ascii="Arial" w:hAnsi="Arial" w:cs="Arial"/>
                <w:sz w:val="20"/>
                <w:szCs w:val="20"/>
                <w:lang w:val="en-US"/>
              </w:rPr>
              <w:t>kwas</w:t>
            </w:r>
            <w:proofErr w:type="spellEnd"/>
            <w:r w:rsidRPr="008D6109">
              <w:rPr>
                <w:rFonts w:ascii="Arial" w:hAnsi="Arial" w:cs="Arial"/>
                <w:sz w:val="20"/>
                <w:szCs w:val="20"/>
                <w:lang w:val="en-US"/>
              </w:rPr>
              <w:t xml:space="preserve"> </w:t>
            </w:r>
            <w:proofErr w:type="spellStart"/>
            <w:r w:rsidRPr="008D6109">
              <w:rPr>
                <w:rFonts w:ascii="Arial" w:hAnsi="Arial" w:cs="Arial"/>
                <w:sz w:val="20"/>
                <w:szCs w:val="20"/>
                <w:lang w:val="en-US"/>
              </w:rPr>
              <w:t>siarkowy</w:t>
            </w:r>
            <w:proofErr w:type="spellEnd"/>
            <w:r w:rsidRPr="008D6109">
              <w:rPr>
                <w:rFonts w:ascii="Arial" w:hAnsi="Arial" w:cs="Arial"/>
                <w:sz w:val="20"/>
                <w:szCs w:val="20"/>
                <w:lang w:val="en-US"/>
              </w:rPr>
              <w:t xml:space="preserve">, xylene sulphonic </w:t>
            </w:r>
            <w:proofErr w:type="spellStart"/>
            <w:r w:rsidRPr="008D6109">
              <w:rPr>
                <w:rFonts w:ascii="Arial" w:hAnsi="Arial" w:cs="Arial"/>
                <w:sz w:val="20"/>
                <w:szCs w:val="20"/>
                <w:lang w:val="en-US"/>
              </w:rPr>
              <w:t>acid,kwas</w:t>
            </w:r>
            <w:proofErr w:type="spellEnd"/>
            <w:r w:rsidRPr="008D6109">
              <w:rPr>
                <w:rFonts w:ascii="Arial" w:hAnsi="Arial" w:cs="Arial"/>
                <w:sz w:val="20"/>
                <w:szCs w:val="20"/>
                <w:lang w:val="en-US"/>
              </w:rPr>
              <w:t xml:space="preserve"> p-</w:t>
            </w:r>
            <w:proofErr w:type="spellStart"/>
            <w:r w:rsidRPr="008D6109">
              <w:rPr>
                <w:rFonts w:ascii="Arial" w:hAnsi="Arial" w:cs="Arial"/>
                <w:sz w:val="20"/>
                <w:szCs w:val="20"/>
                <w:lang w:val="en-US"/>
              </w:rPr>
              <w:t>toluenosulfonowy</w:t>
            </w:r>
            <w:proofErr w:type="spellEnd"/>
          </w:p>
        </w:tc>
        <w:tc>
          <w:tcPr>
            <w:tcW w:w="3118" w:type="dxa"/>
            <w:vAlign w:val="center"/>
          </w:tcPr>
          <w:p w14:paraId="6FAB06D1"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H314; H314;H319, H335, H315</w:t>
            </w:r>
          </w:p>
        </w:tc>
        <w:tc>
          <w:tcPr>
            <w:tcW w:w="3187" w:type="dxa"/>
            <w:vAlign w:val="center"/>
          </w:tcPr>
          <w:p w14:paraId="0F3177D0"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działa drażniąco na drogi oddechowe</w:t>
            </w:r>
          </w:p>
        </w:tc>
      </w:tr>
      <w:tr w:rsidR="00ED139A" w:rsidRPr="008D6109" w14:paraId="37EBA0B9" w14:textId="77777777" w:rsidTr="002943E1">
        <w:tc>
          <w:tcPr>
            <w:tcW w:w="2764" w:type="dxa"/>
            <w:vAlign w:val="center"/>
          </w:tcPr>
          <w:p w14:paraId="3C6199EC" w14:textId="77777777" w:rsidR="00ED139A" w:rsidRPr="008D6109" w:rsidRDefault="00ED139A" w:rsidP="00ED139A">
            <w:pPr>
              <w:jc w:val="center"/>
              <w:rPr>
                <w:rFonts w:ascii="Arial" w:hAnsi="Arial" w:cs="Arial"/>
                <w:spacing w:val="-3"/>
                <w:sz w:val="20"/>
                <w:szCs w:val="20"/>
              </w:rPr>
            </w:pPr>
            <w:proofErr w:type="spellStart"/>
            <w:r w:rsidRPr="008D6109">
              <w:rPr>
                <w:rFonts w:ascii="Arial" w:hAnsi="Arial" w:cs="Arial"/>
                <w:sz w:val="20"/>
                <w:szCs w:val="20"/>
              </w:rPr>
              <w:t>katalysator</w:t>
            </w:r>
            <w:proofErr w:type="spellEnd"/>
            <w:r w:rsidRPr="008D6109">
              <w:rPr>
                <w:rFonts w:ascii="Arial" w:hAnsi="Arial" w:cs="Arial"/>
                <w:sz w:val="20"/>
                <w:szCs w:val="20"/>
              </w:rPr>
              <w:t xml:space="preserve"> 702 i </w:t>
            </w:r>
            <w:proofErr w:type="spellStart"/>
            <w:r w:rsidRPr="008D6109">
              <w:rPr>
                <w:rFonts w:ascii="Arial" w:hAnsi="Arial" w:cs="Arial"/>
                <w:sz w:val="20"/>
                <w:szCs w:val="20"/>
              </w:rPr>
              <w:t>katalysator</w:t>
            </w:r>
            <w:proofErr w:type="spellEnd"/>
            <w:r w:rsidRPr="008D6109">
              <w:rPr>
                <w:rFonts w:ascii="Arial" w:hAnsi="Arial" w:cs="Arial"/>
                <w:sz w:val="20"/>
                <w:szCs w:val="20"/>
              </w:rPr>
              <w:t xml:space="preserve"> GH3 (</w:t>
            </w:r>
            <w:proofErr w:type="spellStart"/>
            <w:r w:rsidRPr="008D6109">
              <w:rPr>
                <w:rFonts w:ascii="Arial" w:hAnsi="Arial" w:cs="Arial"/>
                <w:sz w:val="20"/>
                <w:szCs w:val="20"/>
              </w:rPr>
              <w:t>etylodimetyloamina</w:t>
            </w:r>
            <w:proofErr w:type="spellEnd"/>
            <w:r w:rsidRPr="008D6109">
              <w:rPr>
                <w:rFonts w:ascii="Arial" w:hAnsi="Arial" w:cs="Arial"/>
                <w:sz w:val="20"/>
                <w:szCs w:val="20"/>
              </w:rPr>
              <w:t>)</w:t>
            </w:r>
          </w:p>
        </w:tc>
        <w:tc>
          <w:tcPr>
            <w:tcW w:w="3118" w:type="dxa"/>
            <w:vAlign w:val="center"/>
          </w:tcPr>
          <w:p w14:paraId="075ABDE4" w14:textId="77777777" w:rsidR="00ED139A" w:rsidRPr="008D6109" w:rsidRDefault="00ED139A" w:rsidP="00ED139A">
            <w:pPr>
              <w:jc w:val="center"/>
              <w:rPr>
                <w:rFonts w:ascii="Arial" w:hAnsi="Arial" w:cs="Arial"/>
                <w:spacing w:val="-3"/>
                <w:sz w:val="20"/>
                <w:szCs w:val="20"/>
              </w:rPr>
            </w:pPr>
            <w:r w:rsidRPr="008D6109">
              <w:rPr>
                <w:rFonts w:ascii="Arial" w:hAnsi="Arial" w:cs="Arial"/>
                <w:sz w:val="20"/>
                <w:szCs w:val="20"/>
              </w:rPr>
              <w:t>H225, H331, H302, H314</w:t>
            </w:r>
          </w:p>
        </w:tc>
        <w:tc>
          <w:tcPr>
            <w:tcW w:w="3187" w:type="dxa"/>
            <w:vAlign w:val="center"/>
          </w:tcPr>
          <w:p w14:paraId="3F338E6C" w14:textId="77777777" w:rsidR="00ED139A" w:rsidRPr="008D6109" w:rsidRDefault="00ED139A" w:rsidP="00ED139A">
            <w:pPr>
              <w:jc w:val="center"/>
              <w:rPr>
                <w:rFonts w:ascii="Arial" w:hAnsi="Arial" w:cs="Arial"/>
                <w:spacing w:val="-3"/>
                <w:sz w:val="20"/>
                <w:szCs w:val="20"/>
              </w:rPr>
            </w:pPr>
            <w:r w:rsidRPr="008D6109">
              <w:rPr>
                <w:rFonts w:ascii="Arial" w:hAnsi="Arial" w:cs="Arial"/>
                <w:spacing w:val="-3"/>
                <w:sz w:val="20"/>
                <w:szCs w:val="20"/>
              </w:rPr>
              <w:t>Ciecz, działa toksycznie w następstwie wdychania</w:t>
            </w:r>
          </w:p>
        </w:tc>
      </w:tr>
      <w:tr w:rsidR="00ED139A" w:rsidRPr="008D6109" w14:paraId="5A645453" w14:textId="77777777" w:rsidTr="002943E1">
        <w:tc>
          <w:tcPr>
            <w:tcW w:w="2764" w:type="dxa"/>
            <w:vAlign w:val="center"/>
          </w:tcPr>
          <w:p w14:paraId="6581AABA"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activator</w:t>
            </w:r>
            <w:proofErr w:type="spellEnd"/>
            <w:r w:rsidRPr="008D6109">
              <w:rPr>
                <w:rFonts w:ascii="Arial" w:hAnsi="Arial" w:cs="Arial"/>
                <w:sz w:val="20"/>
                <w:szCs w:val="20"/>
              </w:rPr>
              <w:t xml:space="preserve"> 100T3 (kwas p-</w:t>
            </w:r>
            <w:proofErr w:type="spellStart"/>
            <w:r w:rsidRPr="008D6109">
              <w:rPr>
                <w:rFonts w:ascii="Arial" w:hAnsi="Arial" w:cs="Arial"/>
                <w:sz w:val="20"/>
                <w:szCs w:val="20"/>
              </w:rPr>
              <w:t>toluenosulfonowy</w:t>
            </w:r>
            <w:proofErr w:type="spellEnd"/>
            <w:r w:rsidRPr="008D6109">
              <w:rPr>
                <w:rFonts w:ascii="Arial" w:hAnsi="Arial" w:cs="Arial"/>
                <w:sz w:val="20"/>
                <w:szCs w:val="20"/>
              </w:rPr>
              <w:t>) (65%) (kwas p-</w:t>
            </w:r>
            <w:proofErr w:type="spellStart"/>
            <w:r w:rsidRPr="008D6109">
              <w:rPr>
                <w:rFonts w:ascii="Arial" w:hAnsi="Arial" w:cs="Arial"/>
                <w:sz w:val="20"/>
                <w:szCs w:val="20"/>
              </w:rPr>
              <w:t>toluenosulfonowy</w:t>
            </w:r>
            <w:proofErr w:type="spellEnd"/>
            <w:r w:rsidRPr="008D6109">
              <w:rPr>
                <w:rFonts w:ascii="Arial" w:hAnsi="Arial" w:cs="Arial"/>
                <w:sz w:val="20"/>
                <w:szCs w:val="20"/>
              </w:rPr>
              <w:t>, kwas siarkowy)</w:t>
            </w:r>
          </w:p>
        </w:tc>
        <w:tc>
          <w:tcPr>
            <w:tcW w:w="3118" w:type="dxa"/>
            <w:vAlign w:val="center"/>
          </w:tcPr>
          <w:p w14:paraId="3A7F9363" w14:textId="77777777" w:rsidR="00ED139A" w:rsidRPr="008D6109" w:rsidRDefault="00ED139A" w:rsidP="00ED139A">
            <w:pPr>
              <w:jc w:val="center"/>
              <w:rPr>
                <w:rFonts w:ascii="Arial" w:hAnsi="Arial" w:cs="Arial"/>
                <w:spacing w:val="-3"/>
                <w:sz w:val="20"/>
                <w:szCs w:val="20"/>
              </w:rPr>
            </w:pPr>
            <w:r w:rsidRPr="008D6109">
              <w:rPr>
                <w:rFonts w:ascii="Arial" w:hAnsi="Arial" w:cs="Arial"/>
                <w:sz w:val="20"/>
                <w:szCs w:val="20"/>
                <w:lang w:val="en-US"/>
              </w:rPr>
              <w:t>H319, H335, H315</w:t>
            </w:r>
          </w:p>
        </w:tc>
        <w:tc>
          <w:tcPr>
            <w:tcW w:w="3187" w:type="dxa"/>
            <w:vAlign w:val="center"/>
          </w:tcPr>
          <w:p w14:paraId="4B46136F" w14:textId="77777777" w:rsidR="00ED139A" w:rsidRPr="008D6109" w:rsidRDefault="00ED139A" w:rsidP="00ED139A">
            <w:pPr>
              <w:jc w:val="center"/>
              <w:rPr>
                <w:rFonts w:ascii="Arial" w:hAnsi="Arial" w:cs="Arial"/>
                <w:spacing w:val="-3"/>
                <w:sz w:val="20"/>
                <w:szCs w:val="20"/>
              </w:rPr>
            </w:pPr>
            <w:r w:rsidRPr="008D6109">
              <w:rPr>
                <w:rFonts w:ascii="Arial" w:hAnsi="Arial" w:cs="Arial"/>
                <w:sz w:val="20"/>
                <w:szCs w:val="20"/>
              </w:rPr>
              <w:t xml:space="preserve">Ciecz, </w:t>
            </w:r>
            <w:r w:rsidRPr="008D6109">
              <w:rPr>
                <w:rFonts w:ascii="Arial" w:hAnsi="Arial" w:cs="Arial"/>
                <w:spacing w:val="-3"/>
                <w:sz w:val="20"/>
                <w:szCs w:val="20"/>
              </w:rPr>
              <w:t>działa drażniąco na oczy , na skórę, może powodować podrażnienie dróg oddechowych</w:t>
            </w:r>
          </w:p>
        </w:tc>
      </w:tr>
      <w:tr w:rsidR="00ED139A" w:rsidRPr="008D6109" w14:paraId="1A089714" w14:textId="77777777" w:rsidTr="002943E1">
        <w:tc>
          <w:tcPr>
            <w:tcW w:w="2764" w:type="dxa"/>
            <w:vAlign w:val="center"/>
          </w:tcPr>
          <w:p w14:paraId="5603ED89" w14:textId="77777777" w:rsidR="00ED139A" w:rsidRPr="008D6109" w:rsidRDefault="00ED139A" w:rsidP="00ED139A">
            <w:pPr>
              <w:jc w:val="center"/>
              <w:rPr>
                <w:rFonts w:ascii="Arial" w:hAnsi="Arial" w:cs="Arial"/>
                <w:spacing w:val="-3"/>
                <w:sz w:val="20"/>
                <w:szCs w:val="20"/>
              </w:rPr>
            </w:pPr>
            <w:proofErr w:type="spellStart"/>
            <w:r w:rsidRPr="008D6109">
              <w:rPr>
                <w:rFonts w:ascii="Arial" w:hAnsi="Arial" w:cs="Arial"/>
                <w:spacing w:val="-3"/>
                <w:sz w:val="20"/>
                <w:szCs w:val="20"/>
              </w:rPr>
              <w:t>aktivator</w:t>
            </w:r>
            <w:proofErr w:type="spellEnd"/>
            <w:r w:rsidRPr="008D6109">
              <w:rPr>
                <w:rFonts w:ascii="Arial" w:hAnsi="Arial" w:cs="Arial"/>
                <w:spacing w:val="-3"/>
                <w:sz w:val="20"/>
                <w:szCs w:val="20"/>
              </w:rPr>
              <w:t xml:space="preserve"> 632 (4  </w:t>
            </w:r>
            <w:r w:rsidRPr="008D6109">
              <w:rPr>
                <w:rFonts w:ascii="Arial" w:hAnsi="Arial" w:cs="Arial"/>
                <w:sz w:val="20"/>
                <w:szCs w:val="20"/>
              </w:rPr>
              <w:t xml:space="preserve">4,4dizocyjaniano </w:t>
            </w:r>
            <w:proofErr w:type="spellStart"/>
            <w:r w:rsidRPr="008D6109">
              <w:rPr>
                <w:rFonts w:ascii="Arial" w:hAnsi="Arial" w:cs="Arial"/>
                <w:sz w:val="20"/>
                <w:szCs w:val="20"/>
              </w:rPr>
              <w:t>difenylometan</w:t>
            </w:r>
            <w:proofErr w:type="spellEnd"/>
            <w:r w:rsidRPr="008D6109">
              <w:rPr>
                <w:rFonts w:ascii="Arial" w:hAnsi="Arial" w:cs="Arial"/>
                <w:sz w:val="20"/>
                <w:szCs w:val="20"/>
              </w:rPr>
              <w:t>; tlenochlorek fosforu)</w:t>
            </w:r>
          </w:p>
        </w:tc>
        <w:tc>
          <w:tcPr>
            <w:tcW w:w="3118" w:type="dxa"/>
            <w:vAlign w:val="center"/>
          </w:tcPr>
          <w:p w14:paraId="6FBC847F" w14:textId="77777777" w:rsidR="00ED139A" w:rsidRPr="008D6109" w:rsidRDefault="00ED139A" w:rsidP="00ED139A">
            <w:pPr>
              <w:jc w:val="center"/>
              <w:rPr>
                <w:rFonts w:ascii="Arial" w:hAnsi="Arial" w:cs="Arial"/>
                <w:spacing w:val="-3"/>
                <w:sz w:val="20"/>
                <w:szCs w:val="20"/>
              </w:rPr>
            </w:pPr>
            <w:r w:rsidRPr="008D6109">
              <w:rPr>
                <w:rFonts w:ascii="Arial" w:hAnsi="Arial" w:cs="Arial"/>
                <w:sz w:val="20"/>
                <w:szCs w:val="20"/>
              </w:rPr>
              <w:t>H351, H332, H373, H319, H335, H315, H334, H317; H330, H372, H302, H314</w:t>
            </w:r>
          </w:p>
        </w:tc>
        <w:tc>
          <w:tcPr>
            <w:tcW w:w="3187" w:type="dxa"/>
            <w:vAlign w:val="center"/>
          </w:tcPr>
          <w:p w14:paraId="2E33F346" w14:textId="77777777" w:rsidR="00ED139A" w:rsidRPr="008D6109" w:rsidRDefault="00ED139A" w:rsidP="00ED139A">
            <w:pPr>
              <w:jc w:val="center"/>
              <w:rPr>
                <w:rFonts w:ascii="Arial" w:hAnsi="Arial" w:cs="Arial"/>
                <w:spacing w:val="-3"/>
                <w:sz w:val="20"/>
                <w:szCs w:val="20"/>
              </w:rPr>
            </w:pPr>
            <w:r w:rsidRPr="008D6109">
              <w:rPr>
                <w:rFonts w:ascii="Arial" w:hAnsi="Arial" w:cs="Arial"/>
                <w:sz w:val="20"/>
                <w:szCs w:val="20"/>
              </w:rPr>
              <w:t xml:space="preserve">Ciecz, </w:t>
            </w:r>
            <w:r w:rsidRPr="008D6109">
              <w:rPr>
                <w:rFonts w:ascii="Arial" w:hAnsi="Arial" w:cs="Arial"/>
                <w:spacing w:val="-3"/>
                <w:sz w:val="20"/>
                <w:szCs w:val="20"/>
              </w:rPr>
              <w:t>działa szkodliwie przez drogi oddechowe, działa drażniąco na oczy, drogi oddechowe i skórę</w:t>
            </w:r>
          </w:p>
        </w:tc>
      </w:tr>
      <w:tr w:rsidR="00ED139A" w:rsidRPr="008D6109" w14:paraId="3FDA849B" w14:textId="77777777" w:rsidTr="002943E1">
        <w:tc>
          <w:tcPr>
            <w:tcW w:w="2764" w:type="dxa"/>
            <w:vAlign w:val="center"/>
          </w:tcPr>
          <w:p w14:paraId="56989B27"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trennmittel</w:t>
            </w:r>
            <w:proofErr w:type="spellEnd"/>
            <w:r w:rsidRPr="008D6109">
              <w:rPr>
                <w:rFonts w:ascii="Arial" w:hAnsi="Arial" w:cs="Arial"/>
                <w:sz w:val="20"/>
                <w:szCs w:val="20"/>
              </w:rPr>
              <w:t xml:space="preserve"> 7828 (benzyna ciężka)</w:t>
            </w:r>
          </w:p>
        </w:tc>
        <w:tc>
          <w:tcPr>
            <w:tcW w:w="3118" w:type="dxa"/>
            <w:vAlign w:val="center"/>
          </w:tcPr>
          <w:p w14:paraId="37850C8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H304</w:t>
            </w:r>
          </w:p>
        </w:tc>
        <w:tc>
          <w:tcPr>
            <w:tcW w:w="3187" w:type="dxa"/>
            <w:vAlign w:val="center"/>
          </w:tcPr>
          <w:p w14:paraId="063F277C"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Ciecz,działa</w:t>
            </w:r>
            <w:proofErr w:type="spellEnd"/>
            <w:r w:rsidRPr="008D6109">
              <w:rPr>
                <w:rFonts w:ascii="Arial" w:hAnsi="Arial" w:cs="Arial"/>
                <w:sz w:val="20"/>
                <w:szCs w:val="20"/>
              </w:rPr>
              <w:t xml:space="preserve"> szkodliwie; może powodować uszkodzenie płuc w przypadku połknięcia</w:t>
            </w:r>
          </w:p>
        </w:tc>
      </w:tr>
      <w:tr w:rsidR="00ED139A" w:rsidRPr="008D6109" w14:paraId="5127593A" w14:textId="77777777" w:rsidTr="002943E1">
        <w:tc>
          <w:tcPr>
            <w:tcW w:w="2764" w:type="dxa"/>
            <w:vAlign w:val="center"/>
          </w:tcPr>
          <w:p w14:paraId="3D1E0FDE"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tellur</w:t>
            </w:r>
          </w:p>
        </w:tc>
        <w:tc>
          <w:tcPr>
            <w:tcW w:w="3118" w:type="dxa"/>
            <w:vAlign w:val="center"/>
          </w:tcPr>
          <w:p w14:paraId="45537E28"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H301, H332, H319, H335</w:t>
            </w:r>
          </w:p>
        </w:tc>
        <w:tc>
          <w:tcPr>
            <w:tcW w:w="3187" w:type="dxa"/>
            <w:vAlign w:val="center"/>
          </w:tcPr>
          <w:p w14:paraId="2F1B9B73"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Proszek, trujący przy połknięciu, szkodliwy dla zdrowia przy wdychaniu</w:t>
            </w:r>
          </w:p>
        </w:tc>
      </w:tr>
      <w:tr w:rsidR="00ED139A" w:rsidRPr="008D6109" w14:paraId="7E3C0578" w14:textId="77777777" w:rsidTr="002943E1">
        <w:tc>
          <w:tcPr>
            <w:tcW w:w="2764" w:type="dxa"/>
            <w:vAlign w:val="center"/>
          </w:tcPr>
          <w:p w14:paraId="6D96E6BA"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TREKO 1 (destylaty lekkie obrabiane wodorem)</w:t>
            </w:r>
          </w:p>
        </w:tc>
        <w:tc>
          <w:tcPr>
            <w:tcW w:w="3118" w:type="dxa"/>
            <w:vAlign w:val="center"/>
          </w:tcPr>
          <w:p w14:paraId="511E538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H304</w:t>
            </w:r>
          </w:p>
        </w:tc>
        <w:tc>
          <w:tcPr>
            <w:tcW w:w="3187" w:type="dxa"/>
            <w:vAlign w:val="center"/>
          </w:tcPr>
          <w:p w14:paraId="137803F2"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może powodować uszkodzenia płuc w przypadku połknięcia</w:t>
            </w:r>
          </w:p>
        </w:tc>
      </w:tr>
      <w:tr w:rsidR="00ED139A" w:rsidRPr="008D6109" w14:paraId="11289752" w14:textId="77777777" w:rsidTr="002943E1">
        <w:tc>
          <w:tcPr>
            <w:tcW w:w="2764" w:type="dxa"/>
            <w:vAlign w:val="center"/>
          </w:tcPr>
          <w:p w14:paraId="5FAAD363"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velvacoat</w:t>
            </w:r>
            <w:proofErr w:type="spellEnd"/>
            <w:r w:rsidRPr="008D6109">
              <w:rPr>
                <w:rFonts w:ascii="Arial" w:hAnsi="Arial" w:cs="Arial"/>
                <w:sz w:val="20"/>
                <w:szCs w:val="20"/>
              </w:rPr>
              <w:t xml:space="preserve"> HI 704 (alk. izopropylu, chlorek pochodnej </w:t>
            </w:r>
            <w:proofErr w:type="spellStart"/>
            <w:r w:rsidRPr="008D6109">
              <w:rPr>
                <w:rFonts w:ascii="Arial" w:hAnsi="Arial" w:cs="Arial"/>
                <w:sz w:val="20"/>
                <w:szCs w:val="20"/>
              </w:rPr>
              <w:t>trójmetyloalkilowej</w:t>
            </w:r>
            <w:proofErr w:type="spellEnd"/>
            <w:r w:rsidRPr="008D6109">
              <w:rPr>
                <w:rFonts w:ascii="Arial" w:hAnsi="Arial" w:cs="Arial"/>
                <w:sz w:val="20"/>
                <w:szCs w:val="20"/>
              </w:rPr>
              <w:t xml:space="preserve"> kw. tłuszcz., alkohol etylowy)</w:t>
            </w:r>
          </w:p>
        </w:tc>
        <w:tc>
          <w:tcPr>
            <w:tcW w:w="3118" w:type="dxa"/>
            <w:vAlign w:val="center"/>
          </w:tcPr>
          <w:p w14:paraId="377C747A"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H225, H319, H336, H302, H314, H400, H410, H318, H225</w:t>
            </w:r>
          </w:p>
        </w:tc>
        <w:tc>
          <w:tcPr>
            <w:tcW w:w="3187" w:type="dxa"/>
            <w:vAlign w:val="center"/>
          </w:tcPr>
          <w:p w14:paraId="3C8D3B4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działa toksycznie na organizmy wodne powodując długotrwałe skutki</w:t>
            </w:r>
          </w:p>
        </w:tc>
      </w:tr>
      <w:tr w:rsidR="00ED139A" w:rsidRPr="008D6109" w14:paraId="429E1F87" w14:textId="77777777" w:rsidTr="002943E1">
        <w:tc>
          <w:tcPr>
            <w:tcW w:w="2764" w:type="dxa"/>
            <w:vAlign w:val="center"/>
          </w:tcPr>
          <w:p w14:paraId="5D41EDEB"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velvacoat</w:t>
            </w:r>
            <w:proofErr w:type="spellEnd"/>
            <w:r w:rsidRPr="008D6109">
              <w:rPr>
                <w:rFonts w:ascii="Arial" w:hAnsi="Arial" w:cs="Arial"/>
                <w:sz w:val="20"/>
                <w:szCs w:val="20"/>
              </w:rPr>
              <w:t xml:space="preserve"> AC601 (</w:t>
            </w:r>
            <w:proofErr w:type="spellStart"/>
            <w:r w:rsidRPr="008D6109">
              <w:rPr>
                <w:rFonts w:ascii="Arial" w:hAnsi="Arial" w:cs="Arial"/>
                <w:sz w:val="20"/>
                <w:szCs w:val="20"/>
              </w:rPr>
              <w:t>cykloalkany</w:t>
            </w:r>
            <w:proofErr w:type="spellEnd"/>
            <w:r w:rsidRPr="008D6109">
              <w:rPr>
                <w:rFonts w:ascii="Arial" w:hAnsi="Arial" w:cs="Arial"/>
                <w:sz w:val="20"/>
                <w:szCs w:val="20"/>
              </w:rPr>
              <w:t>, węglowodory)</w:t>
            </w:r>
          </w:p>
        </w:tc>
        <w:tc>
          <w:tcPr>
            <w:tcW w:w="3118" w:type="dxa"/>
            <w:vAlign w:val="center"/>
          </w:tcPr>
          <w:p w14:paraId="45513500" w14:textId="77777777" w:rsidR="00ED139A" w:rsidRPr="008D6109" w:rsidRDefault="00ED139A" w:rsidP="00ED139A">
            <w:pPr>
              <w:jc w:val="center"/>
              <w:rPr>
                <w:rFonts w:ascii="Arial" w:hAnsi="Arial" w:cs="Arial"/>
                <w:sz w:val="20"/>
                <w:szCs w:val="20"/>
                <w:lang w:val="en-US"/>
              </w:rPr>
            </w:pPr>
            <w:r w:rsidRPr="008D6109">
              <w:rPr>
                <w:rFonts w:ascii="Arial" w:hAnsi="Arial" w:cs="Arial"/>
                <w:sz w:val="20"/>
                <w:szCs w:val="20"/>
                <w:lang w:val="en-US"/>
              </w:rPr>
              <w:t>H226, H336, H304, H411</w:t>
            </w:r>
          </w:p>
        </w:tc>
        <w:tc>
          <w:tcPr>
            <w:tcW w:w="3187" w:type="dxa"/>
            <w:vAlign w:val="center"/>
          </w:tcPr>
          <w:p w14:paraId="576B18AA"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działa drażniąco na oczy, działa toksycznie na organizmy wodne powodując długotrwałe skutki</w:t>
            </w:r>
          </w:p>
        </w:tc>
      </w:tr>
      <w:tr w:rsidR="00ED139A" w:rsidRPr="008D6109" w14:paraId="14C61DC4" w14:textId="77777777" w:rsidTr="002943E1">
        <w:tc>
          <w:tcPr>
            <w:tcW w:w="2764" w:type="dxa"/>
            <w:vAlign w:val="center"/>
          </w:tcPr>
          <w:p w14:paraId="472C5BDA"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koalid</w:t>
            </w:r>
            <w:proofErr w:type="spellEnd"/>
            <w:r w:rsidRPr="008D6109">
              <w:rPr>
                <w:rFonts w:ascii="Arial" w:hAnsi="Arial" w:cs="Arial"/>
                <w:sz w:val="20"/>
                <w:szCs w:val="20"/>
              </w:rPr>
              <w:t xml:space="preserve"> 8872 (octan </w:t>
            </w:r>
            <w:proofErr w:type="spellStart"/>
            <w:r w:rsidRPr="008D6109">
              <w:rPr>
                <w:rFonts w:ascii="Arial" w:hAnsi="Arial" w:cs="Arial"/>
                <w:sz w:val="20"/>
                <w:szCs w:val="20"/>
              </w:rPr>
              <w:t>isodecyloksypropylamina</w:t>
            </w:r>
            <w:proofErr w:type="spellEnd"/>
            <w:r w:rsidRPr="008D6109">
              <w:rPr>
                <w:rFonts w:ascii="Arial" w:hAnsi="Arial" w:cs="Arial"/>
                <w:sz w:val="20"/>
                <w:szCs w:val="20"/>
              </w:rPr>
              <w:t>)</w:t>
            </w:r>
          </w:p>
        </w:tc>
        <w:tc>
          <w:tcPr>
            <w:tcW w:w="3118" w:type="dxa"/>
            <w:vAlign w:val="center"/>
          </w:tcPr>
          <w:p w14:paraId="0BCCA3EC" w14:textId="77777777" w:rsidR="00ED139A" w:rsidRPr="008D6109" w:rsidRDefault="00ED139A" w:rsidP="00ED139A">
            <w:pPr>
              <w:jc w:val="center"/>
              <w:rPr>
                <w:rFonts w:ascii="Arial" w:hAnsi="Arial" w:cs="Arial"/>
                <w:sz w:val="20"/>
                <w:szCs w:val="20"/>
                <w:lang w:val="en-US"/>
              </w:rPr>
            </w:pPr>
            <w:r w:rsidRPr="008D6109">
              <w:rPr>
                <w:rFonts w:ascii="Arial" w:hAnsi="Arial" w:cs="Arial"/>
                <w:sz w:val="20"/>
                <w:szCs w:val="20"/>
                <w:lang w:val="en-US"/>
              </w:rPr>
              <w:t>H314, H302, H335, H317, H400, H410</w:t>
            </w:r>
          </w:p>
        </w:tc>
        <w:tc>
          <w:tcPr>
            <w:tcW w:w="3187" w:type="dxa"/>
            <w:vAlign w:val="center"/>
          </w:tcPr>
          <w:p w14:paraId="44B95386"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Pasta, działa toksycznie na organizmy wodne powodując długotrwałe skutki</w:t>
            </w:r>
          </w:p>
        </w:tc>
      </w:tr>
      <w:tr w:rsidR="00ED139A" w:rsidRPr="008D6109" w14:paraId="11E80C96" w14:textId="77777777" w:rsidTr="002943E1">
        <w:tc>
          <w:tcPr>
            <w:tcW w:w="2764" w:type="dxa"/>
            <w:vAlign w:val="center"/>
          </w:tcPr>
          <w:p w14:paraId="0F7092C4"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SCHNELLKLEBER B (aceton, kwarc)</w:t>
            </w:r>
          </w:p>
        </w:tc>
        <w:tc>
          <w:tcPr>
            <w:tcW w:w="3118" w:type="dxa"/>
            <w:vAlign w:val="center"/>
          </w:tcPr>
          <w:p w14:paraId="6CBB2345"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H225, H319, H336;</w:t>
            </w:r>
          </w:p>
          <w:p w14:paraId="62450580" w14:textId="77777777" w:rsidR="00ED139A" w:rsidRPr="008D6109" w:rsidRDefault="00ED139A" w:rsidP="00ED139A">
            <w:pPr>
              <w:jc w:val="center"/>
              <w:rPr>
                <w:rFonts w:ascii="Arial" w:hAnsi="Arial" w:cs="Arial"/>
                <w:sz w:val="20"/>
                <w:szCs w:val="20"/>
              </w:rPr>
            </w:pPr>
          </w:p>
        </w:tc>
        <w:tc>
          <w:tcPr>
            <w:tcW w:w="3187" w:type="dxa"/>
            <w:vAlign w:val="center"/>
          </w:tcPr>
          <w:p w14:paraId="0CF0EE06"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Pasta, działa drażniąco na oczy</w:t>
            </w:r>
          </w:p>
        </w:tc>
      </w:tr>
      <w:tr w:rsidR="00ED139A" w:rsidRPr="008D6109" w14:paraId="165330BA" w14:textId="77777777" w:rsidTr="002943E1">
        <w:tc>
          <w:tcPr>
            <w:tcW w:w="2764" w:type="dxa"/>
            <w:vAlign w:val="center"/>
          </w:tcPr>
          <w:p w14:paraId="0E379702"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kernkleber</w:t>
            </w:r>
            <w:proofErr w:type="spellEnd"/>
            <w:r w:rsidRPr="008D6109">
              <w:rPr>
                <w:rFonts w:ascii="Arial" w:hAnsi="Arial" w:cs="Arial"/>
                <w:sz w:val="20"/>
                <w:szCs w:val="20"/>
              </w:rPr>
              <w:t xml:space="preserve"> II (kwas krzemowy)</w:t>
            </w:r>
          </w:p>
        </w:tc>
        <w:tc>
          <w:tcPr>
            <w:tcW w:w="3118" w:type="dxa"/>
            <w:vAlign w:val="center"/>
          </w:tcPr>
          <w:p w14:paraId="05A8EA44"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H315,H318</w:t>
            </w:r>
          </w:p>
        </w:tc>
        <w:tc>
          <w:tcPr>
            <w:tcW w:w="3187" w:type="dxa"/>
            <w:vAlign w:val="center"/>
          </w:tcPr>
          <w:p w14:paraId="3C2FF192"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Pasta, działa drażniąco na oczy i skórę</w:t>
            </w:r>
          </w:p>
        </w:tc>
      </w:tr>
      <w:tr w:rsidR="00ED139A" w:rsidRPr="008D6109" w14:paraId="60B98F5E" w14:textId="77777777" w:rsidTr="002943E1">
        <w:tc>
          <w:tcPr>
            <w:tcW w:w="2764" w:type="dxa"/>
            <w:vAlign w:val="center"/>
          </w:tcPr>
          <w:p w14:paraId="10811C60"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lastRenderedPageBreak/>
              <w:t>izopropanol</w:t>
            </w:r>
            <w:proofErr w:type="spellEnd"/>
          </w:p>
        </w:tc>
        <w:tc>
          <w:tcPr>
            <w:tcW w:w="3118" w:type="dxa"/>
            <w:vAlign w:val="center"/>
          </w:tcPr>
          <w:p w14:paraId="442A4952"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H319, H225,</w:t>
            </w:r>
          </w:p>
        </w:tc>
        <w:tc>
          <w:tcPr>
            <w:tcW w:w="3187" w:type="dxa"/>
            <w:vAlign w:val="center"/>
          </w:tcPr>
          <w:p w14:paraId="254B9C58"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działa drażniąco na oczy</w:t>
            </w:r>
          </w:p>
        </w:tc>
      </w:tr>
      <w:tr w:rsidR="00ED139A" w:rsidRPr="008D6109" w14:paraId="45A3EA39" w14:textId="77777777" w:rsidTr="002943E1">
        <w:tc>
          <w:tcPr>
            <w:tcW w:w="2764" w:type="dxa"/>
            <w:vAlign w:val="center"/>
          </w:tcPr>
          <w:p w14:paraId="49BDFA37"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 xml:space="preserve">chester metal odlewniczy i chester metal Super, Super SL (ciekłe żywice epoksydowe, </w:t>
            </w:r>
            <w:proofErr w:type="spellStart"/>
            <w:r w:rsidRPr="008D6109">
              <w:rPr>
                <w:rFonts w:ascii="Arial" w:hAnsi="Arial" w:cs="Arial"/>
                <w:sz w:val="20"/>
                <w:szCs w:val="20"/>
              </w:rPr>
              <w:t>trojetylenoczteroamina</w:t>
            </w:r>
            <w:proofErr w:type="spellEnd"/>
            <w:r w:rsidRPr="008D6109">
              <w:rPr>
                <w:rFonts w:ascii="Arial" w:hAnsi="Arial" w:cs="Arial"/>
                <w:sz w:val="20"/>
                <w:szCs w:val="20"/>
              </w:rPr>
              <w:t>)</w:t>
            </w:r>
          </w:p>
        </w:tc>
        <w:tc>
          <w:tcPr>
            <w:tcW w:w="3118" w:type="dxa"/>
            <w:vAlign w:val="center"/>
          </w:tcPr>
          <w:p w14:paraId="1834ED7E"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H319, H315, H317, H411;</w:t>
            </w:r>
          </w:p>
          <w:p w14:paraId="4187C8A0"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H312, H314, H317, H412</w:t>
            </w:r>
          </w:p>
          <w:p w14:paraId="11287167" w14:textId="77777777" w:rsidR="00ED139A" w:rsidRPr="008D6109" w:rsidRDefault="00ED139A" w:rsidP="00ED139A">
            <w:pPr>
              <w:jc w:val="center"/>
              <w:rPr>
                <w:rFonts w:ascii="Arial" w:hAnsi="Arial" w:cs="Arial"/>
                <w:sz w:val="20"/>
                <w:szCs w:val="20"/>
              </w:rPr>
            </w:pPr>
          </w:p>
        </w:tc>
        <w:tc>
          <w:tcPr>
            <w:tcW w:w="3187" w:type="dxa"/>
            <w:vAlign w:val="center"/>
          </w:tcPr>
          <w:p w14:paraId="579336A3"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Pasta, działa toksycznie na organizmy wodne</w:t>
            </w:r>
          </w:p>
        </w:tc>
      </w:tr>
      <w:tr w:rsidR="00ED139A" w:rsidRPr="008D6109" w14:paraId="2E64FD97" w14:textId="77777777" w:rsidTr="002943E1">
        <w:tc>
          <w:tcPr>
            <w:tcW w:w="2764" w:type="dxa"/>
            <w:vAlign w:val="center"/>
          </w:tcPr>
          <w:p w14:paraId="3C5D72D6"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bentogliss</w:t>
            </w:r>
            <w:proofErr w:type="spellEnd"/>
            <w:r w:rsidRPr="008D6109">
              <w:rPr>
                <w:rFonts w:ascii="Arial" w:hAnsi="Arial" w:cs="Arial"/>
                <w:sz w:val="20"/>
                <w:szCs w:val="20"/>
              </w:rPr>
              <w:t xml:space="preserve"> (destylaty średnie obrabiane wodorem)</w:t>
            </w:r>
          </w:p>
        </w:tc>
        <w:tc>
          <w:tcPr>
            <w:tcW w:w="3118" w:type="dxa"/>
            <w:vAlign w:val="center"/>
          </w:tcPr>
          <w:p w14:paraId="680B4552"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H304</w:t>
            </w:r>
          </w:p>
        </w:tc>
        <w:tc>
          <w:tcPr>
            <w:tcW w:w="3187" w:type="dxa"/>
            <w:vAlign w:val="center"/>
          </w:tcPr>
          <w:p w14:paraId="136F42DE"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połknięcie i dostanie się przez drogi oddechowe może grozić śmiercią</w:t>
            </w:r>
          </w:p>
        </w:tc>
      </w:tr>
      <w:tr w:rsidR="00ED139A" w:rsidRPr="008D6109" w14:paraId="460D4CF8" w14:textId="77777777" w:rsidTr="002943E1">
        <w:tc>
          <w:tcPr>
            <w:tcW w:w="2764" w:type="dxa"/>
            <w:vAlign w:val="center"/>
          </w:tcPr>
          <w:p w14:paraId="73615382"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loxia</w:t>
            </w:r>
            <w:proofErr w:type="spellEnd"/>
            <w:r w:rsidRPr="008D6109">
              <w:rPr>
                <w:rFonts w:ascii="Arial" w:hAnsi="Arial" w:cs="Arial"/>
                <w:sz w:val="20"/>
                <w:szCs w:val="20"/>
              </w:rPr>
              <w:t xml:space="preserve"> 5900 CAN18 (benzyna lekka obrabiana wodorem, </w:t>
            </w:r>
            <w:proofErr w:type="spellStart"/>
            <w:r w:rsidRPr="008D6109">
              <w:rPr>
                <w:rFonts w:ascii="Arial" w:hAnsi="Arial" w:cs="Arial"/>
                <w:sz w:val="20"/>
                <w:szCs w:val="20"/>
              </w:rPr>
              <w:t>polsiloksan</w:t>
            </w:r>
            <w:proofErr w:type="spellEnd"/>
            <w:r w:rsidRPr="008D6109">
              <w:rPr>
                <w:rFonts w:ascii="Arial" w:hAnsi="Arial" w:cs="Arial"/>
                <w:sz w:val="20"/>
                <w:szCs w:val="20"/>
              </w:rPr>
              <w:t>)</w:t>
            </w:r>
          </w:p>
        </w:tc>
        <w:tc>
          <w:tcPr>
            <w:tcW w:w="3118" w:type="dxa"/>
            <w:vAlign w:val="center"/>
          </w:tcPr>
          <w:p w14:paraId="77CD9144"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H225, H304, H315, H336, H411; H319</w:t>
            </w:r>
          </w:p>
          <w:p w14:paraId="244AE566" w14:textId="77777777" w:rsidR="00ED139A" w:rsidRPr="008D6109" w:rsidRDefault="00ED139A" w:rsidP="00ED139A">
            <w:pPr>
              <w:jc w:val="center"/>
              <w:rPr>
                <w:rFonts w:ascii="Arial" w:hAnsi="Arial" w:cs="Arial"/>
                <w:sz w:val="20"/>
                <w:szCs w:val="20"/>
              </w:rPr>
            </w:pPr>
          </w:p>
        </w:tc>
        <w:tc>
          <w:tcPr>
            <w:tcW w:w="3187" w:type="dxa"/>
            <w:vAlign w:val="center"/>
          </w:tcPr>
          <w:p w14:paraId="684F5218"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działa toksycznie na organizmy wodne</w:t>
            </w:r>
          </w:p>
        </w:tc>
      </w:tr>
      <w:tr w:rsidR="00ED139A" w:rsidRPr="008D6109" w14:paraId="57C625D9" w14:textId="77777777" w:rsidTr="002943E1">
        <w:tc>
          <w:tcPr>
            <w:tcW w:w="2764" w:type="dxa"/>
            <w:vAlign w:val="center"/>
          </w:tcPr>
          <w:p w14:paraId="074E8F4D" w14:textId="77777777" w:rsidR="00ED139A" w:rsidRPr="008D6109" w:rsidRDefault="00ED139A" w:rsidP="00ED139A">
            <w:pPr>
              <w:jc w:val="center"/>
              <w:rPr>
                <w:rFonts w:ascii="Arial" w:hAnsi="Arial" w:cs="Arial"/>
                <w:sz w:val="20"/>
                <w:szCs w:val="20"/>
              </w:rPr>
            </w:pPr>
            <w:proofErr w:type="spellStart"/>
            <w:r w:rsidRPr="008D6109">
              <w:rPr>
                <w:rFonts w:ascii="Arial" w:hAnsi="Arial" w:cs="Arial"/>
                <w:sz w:val="20"/>
                <w:szCs w:val="20"/>
              </w:rPr>
              <w:t>ecopart</w:t>
            </w:r>
            <w:proofErr w:type="spellEnd"/>
            <w:r w:rsidRPr="008D6109">
              <w:rPr>
                <w:rFonts w:ascii="Arial" w:hAnsi="Arial" w:cs="Arial"/>
                <w:sz w:val="20"/>
                <w:szCs w:val="20"/>
              </w:rPr>
              <w:t xml:space="preserve"> LP89 (alkohol izopropylu, nafta ciężka </w:t>
            </w:r>
            <w:proofErr w:type="spellStart"/>
            <w:r w:rsidRPr="008D6109">
              <w:rPr>
                <w:rFonts w:ascii="Arial" w:hAnsi="Arial" w:cs="Arial"/>
                <w:sz w:val="20"/>
                <w:szCs w:val="20"/>
              </w:rPr>
              <w:t>hydrorafinowana</w:t>
            </w:r>
            <w:proofErr w:type="spellEnd"/>
          </w:p>
          <w:p w14:paraId="6BDC4234"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węglowodory C9, aromaty)</w:t>
            </w:r>
          </w:p>
        </w:tc>
        <w:tc>
          <w:tcPr>
            <w:tcW w:w="3118" w:type="dxa"/>
            <w:vAlign w:val="center"/>
          </w:tcPr>
          <w:p w14:paraId="7BE4BEC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H225, H319, H336; H304, H226;H304, H335, H336, H226, H411</w:t>
            </w:r>
          </w:p>
        </w:tc>
        <w:tc>
          <w:tcPr>
            <w:tcW w:w="3187" w:type="dxa"/>
            <w:vAlign w:val="center"/>
          </w:tcPr>
          <w:p w14:paraId="11788655"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działa toksycznie na organizmy wodne</w:t>
            </w:r>
          </w:p>
        </w:tc>
      </w:tr>
      <w:tr w:rsidR="00ED139A" w:rsidRPr="008D6109" w14:paraId="16FDD4E5" w14:textId="77777777" w:rsidTr="002943E1">
        <w:tc>
          <w:tcPr>
            <w:tcW w:w="2764" w:type="dxa"/>
            <w:vAlign w:val="center"/>
          </w:tcPr>
          <w:p w14:paraId="67A6CDC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kwas siarkowy</w:t>
            </w:r>
          </w:p>
        </w:tc>
        <w:tc>
          <w:tcPr>
            <w:tcW w:w="3118" w:type="dxa"/>
            <w:vAlign w:val="center"/>
          </w:tcPr>
          <w:p w14:paraId="0531EE65"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H314</w:t>
            </w:r>
          </w:p>
        </w:tc>
        <w:tc>
          <w:tcPr>
            <w:tcW w:w="3187" w:type="dxa"/>
            <w:vAlign w:val="center"/>
          </w:tcPr>
          <w:p w14:paraId="67933FA7"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powoduje poważne oparzenia skóry i uszkodzenia oczu</w:t>
            </w:r>
          </w:p>
        </w:tc>
      </w:tr>
      <w:tr w:rsidR="00ED139A" w:rsidRPr="008D6109" w14:paraId="622D6770" w14:textId="77777777" w:rsidTr="002943E1">
        <w:tc>
          <w:tcPr>
            <w:tcW w:w="2764" w:type="dxa"/>
            <w:vAlign w:val="center"/>
          </w:tcPr>
          <w:p w14:paraId="22DD05E6"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wodorotlenek sodu</w:t>
            </w:r>
          </w:p>
        </w:tc>
        <w:tc>
          <w:tcPr>
            <w:tcW w:w="3118" w:type="dxa"/>
            <w:vAlign w:val="center"/>
          </w:tcPr>
          <w:p w14:paraId="1437FE95"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H290, H314</w:t>
            </w:r>
          </w:p>
        </w:tc>
        <w:tc>
          <w:tcPr>
            <w:tcW w:w="3187" w:type="dxa"/>
            <w:vAlign w:val="center"/>
          </w:tcPr>
          <w:p w14:paraId="432E4C2E"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Ciało stałe, powoduje poważne oparzenia skóry i uszkodzenia oczu</w:t>
            </w:r>
          </w:p>
        </w:tc>
      </w:tr>
      <w:tr w:rsidR="00ED139A" w:rsidRPr="008D6109" w14:paraId="4AFAC148" w14:textId="77777777" w:rsidTr="002943E1">
        <w:tc>
          <w:tcPr>
            <w:tcW w:w="2764" w:type="dxa"/>
            <w:vAlign w:val="center"/>
          </w:tcPr>
          <w:p w14:paraId="02E60EA8"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siarka granulowana</w:t>
            </w:r>
          </w:p>
        </w:tc>
        <w:tc>
          <w:tcPr>
            <w:tcW w:w="3118" w:type="dxa"/>
            <w:vAlign w:val="center"/>
          </w:tcPr>
          <w:p w14:paraId="4ECCE3C6"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H315</w:t>
            </w:r>
          </w:p>
        </w:tc>
        <w:tc>
          <w:tcPr>
            <w:tcW w:w="3187" w:type="dxa"/>
            <w:vAlign w:val="center"/>
          </w:tcPr>
          <w:p w14:paraId="254B0B3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Ciało stałe drażniąco na skórę</w:t>
            </w:r>
          </w:p>
        </w:tc>
      </w:tr>
      <w:tr w:rsidR="00ED139A" w:rsidRPr="008D6109" w14:paraId="50495AAF" w14:textId="77777777" w:rsidTr="002943E1">
        <w:tc>
          <w:tcPr>
            <w:tcW w:w="2764" w:type="dxa"/>
            <w:vAlign w:val="center"/>
          </w:tcPr>
          <w:p w14:paraId="10D5C1BF"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 xml:space="preserve">glikol </w:t>
            </w:r>
            <w:proofErr w:type="spellStart"/>
            <w:r w:rsidRPr="008D6109">
              <w:rPr>
                <w:rFonts w:ascii="Arial" w:hAnsi="Arial" w:cs="Arial"/>
                <w:sz w:val="20"/>
                <w:szCs w:val="20"/>
              </w:rPr>
              <w:t>monoetylenowy</w:t>
            </w:r>
            <w:proofErr w:type="spellEnd"/>
          </w:p>
        </w:tc>
        <w:tc>
          <w:tcPr>
            <w:tcW w:w="3118" w:type="dxa"/>
            <w:vAlign w:val="center"/>
          </w:tcPr>
          <w:p w14:paraId="73768703"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H302, H373</w:t>
            </w:r>
          </w:p>
        </w:tc>
        <w:tc>
          <w:tcPr>
            <w:tcW w:w="3187" w:type="dxa"/>
            <w:vAlign w:val="center"/>
          </w:tcPr>
          <w:p w14:paraId="25267AFF"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Ciecz, działa szkodliwie po połknięciu</w:t>
            </w:r>
          </w:p>
        </w:tc>
      </w:tr>
      <w:tr w:rsidR="00ED139A" w:rsidRPr="008D6109" w14:paraId="7DC54BEC" w14:textId="77777777" w:rsidTr="002943E1">
        <w:tc>
          <w:tcPr>
            <w:tcW w:w="2764" w:type="dxa"/>
            <w:vAlign w:val="center"/>
          </w:tcPr>
          <w:p w14:paraId="2928C172"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 xml:space="preserve">alkohol </w:t>
            </w:r>
            <w:proofErr w:type="spellStart"/>
            <w:r w:rsidRPr="008D6109">
              <w:rPr>
                <w:rFonts w:ascii="Arial" w:hAnsi="Arial" w:cs="Arial"/>
                <w:sz w:val="20"/>
                <w:szCs w:val="20"/>
              </w:rPr>
              <w:t>furfurylowy</w:t>
            </w:r>
            <w:proofErr w:type="spellEnd"/>
          </w:p>
        </w:tc>
        <w:tc>
          <w:tcPr>
            <w:tcW w:w="3118" w:type="dxa"/>
            <w:vAlign w:val="center"/>
          </w:tcPr>
          <w:p w14:paraId="1B91EC09"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H331,  H312, H302, H351, H373, H319, H335</w:t>
            </w:r>
          </w:p>
        </w:tc>
        <w:tc>
          <w:tcPr>
            <w:tcW w:w="3187" w:type="dxa"/>
            <w:vAlign w:val="center"/>
          </w:tcPr>
          <w:p w14:paraId="4818E2E5"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toksycznie w następstwie wdychania, działa szkodliwie po połknięciu i w kontakcie ze skórą</w:t>
            </w:r>
          </w:p>
        </w:tc>
      </w:tr>
      <w:tr w:rsidR="00ED139A" w:rsidRPr="008D6109" w14:paraId="50821BF5" w14:textId="77777777" w:rsidTr="002943E1">
        <w:tc>
          <w:tcPr>
            <w:tcW w:w="2764" w:type="dxa"/>
            <w:vAlign w:val="center"/>
          </w:tcPr>
          <w:p w14:paraId="14FE89AF"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amoniak</w:t>
            </w:r>
          </w:p>
        </w:tc>
        <w:tc>
          <w:tcPr>
            <w:tcW w:w="3118" w:type="dxa"/>
            <w:vAlign w:val="center"/>
          </w:tcPr>
          <w:p w14:paraId="03F4B640"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H221,H280,H314, H318, H331, H410</w:t>
            </w:r>
          </w:p>
        </w:tc>
        <w:tc>
          <w:tcPr>
            <w:tcW w:w="3187" w:type="dxa"/>
            <w:vAlign w:val="center"/>
          </w:tcPr>
          <w:p w14:paraId="5E006727"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Powoduje oparzenia skóry oraz uszkodzenie oczu. Działa bardzo toksycznie na organizmy wodne.</w:t>
            </w:r>
          </w:p>
        </w:tc>
      </w:tr>
      <w:tr w:rsidR="00ED139A" w:rsidRPr="008D6109" w14:paraId="28AE042B" w14:textId="77777777" w:rsidTr="002943E1">
        <w:tc>
          <w:tcPr>
            <w:tcW w:w="2764" w:type="dxa"/>
            <w:vAlign w:val="center"/>
          </w:tcPr>
          <w:p w14:paraId="2A776936"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chlorowodór</w:t>
            </w:r>
          </w:p>
        </w:tc>
        <w:tc>
          <w:tcPr>
            <w:tcW w:w="3118" w:type="dxa"/>
            <w:vAlign w:val="center"/>
          </w:tcPr>
          <w:p w14:paraId="420C02FA"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H290, H314, H318, H335</w:t>
            </w:r>
          </w:p>
        </w:tc>
        <w:tc>
          <w:tcPr>
            <w:tcW w:w="3187" w:type="dxa"/>
            <w:vAlign w:val="center"/>
          </w:tcPr>
          <w:p w14:paraId="61DAF9C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Powoduje podrażnienie dróg oddechowych</w:t>
            </w:r>
          </w:p>
        </w:tc>
      </w:tr>
      <w:tr w:rsidR="00ED139A" w:rsidRPr="008D6109" w14:paraId="56F62183" w14:textId="77777777" w:rsidTr="002943E1">
        <w:tc>
          <w:tcPr>
            <w:tcW w:w="2764" w:type="dxa"/>
            <w:vAlign w:val="center"/>
          </w:tcPr>
          <w:p w14:paraId="36E29F2B"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chrom +4</w:t>
            </w:r>
          </w:p>
        </w:tc>
        <w:tc>
          <w:tcPr>
            <w:tcW w:w="3118" w:type="dxa"/>
            <w:vAlign w:val="center"/>
          </w:tcPr>
          <w:p w14:paraId="2F00FB48"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H319</w:t>
            </w:r>
          </w:p>
        </w:tc>
        <w:tc>
          <w:tcPr>
            <w:tcW w:w="3187" w:type="dxa"/>
            <w:vAlign w:val="center"/>
          </w:tcPr>
          <w:p w14:paraId="53B4B7A5"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w:t>
            </w:r>
          </w:p>
        </w:tc>
      </w:tr>
    </w:tbl>
    <w:p w14:paraId="3B707FFF" w14:textId="77777777" w:rsidR="00ED139A" w:rsidRPr="008D6109" w:rsidRDefault="00ED139A" w:rsidP="00ED139A"/>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764"/>
        <w:gridCol w:w="3118"/>
        <w:gridCol w:w="3187"/>
      </w:tblGrid>
      <w:tr w:rsidR="00ED139A" w:rsidRPr="008D6109" w14:paraId="19CFDAC6" w14:textId="77777777" w:rsidTr="002943E1">
        <w:tc>
          <w:tcPr>
            <w:tcW w:w="2764" w:type="dxa"/>
            <w:vAlign w:val="center"/>
          </w:tcPr>
          <w:p w14:paraId="65EB3892"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Cyjanowodór</w:t>
            </w:r>
          </w:p>
        </w:tc>
        <w:tc>
          <w:tcPr>
            <w:tcW w:w="3118" w:type="dxa"/>
            <w:vAlign w:val="center"/>
          </w:tcPr>
          <w:p w14:paraId="0BE61834"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H330,H310,H30, H400, H410</w:t>
            </w:r>
          </w:p>
        </w:tc>
        <w:tc>
          <w:tcPr>
            <w:tcW w:w="3187" w:type="dxa"/>
            <w:vAlign w:val="center"/>
          </w:tcPr>
          <w:p w14:paraId="153B2A3B"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toksycznie na organizmy wodne</w:t>
            </w:r>
          </w:p>
        </w:tc>
      </w:tr>
      <w:tr w:rsidR="00ED139A" w:rsidRPr="008D6109" w14:paraId="0247FB30" w14:textId="77777777" w:rsidTr="002943E1">
        <w:tc>
          <w:tcPr>
            <w:tcW w:w="2764" w:type="dxa"/>
            <w:vAlign w:val="center"/>
          </w:tcPr>
          <w:p w14:paraId="5608A064"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dwutlenek azotu</w:t>
            </w:r>
          </w:p>
        </w:tc>
        <w:tc>
          <w:tcPr>
            <w:tcW w:w="3118" w:type="dxa"/>
            <w:vAlign w:val="center"/>
          </w:tcPr>
          <w:p w14:paraId="23FDFA97" w14:textId="77777777" w:rsidR="00ED139A" w:rsidRPr="008D6109" w:rsidRDefault="00ED139A" w:rsidP="00ED139A">
            <w:pPr>
              <w:jc w:val="center"/>
              <w:rPr>
                <w:rFonts w:ascii="Arial" w:hAnsi="Arial" w:cs="Arial"/>
                <w:sz w:val="20"/>
                <w:szCs w:val="20"/>
                <w:lang w:eastAsia="en-US"/>
              </w:rPr>
            </w:pPr>
            <w:r w:rsidRPr="008D6109">
              <w:rPr>
                <w:rFonts w:ascii="Arial" w:hAnsi="Arial" w:cs="Arial"/>
                <w:sz w:val="20"/>
                <w:szCs w:val="20"/>
                <w:lang w:eastAsia="en-US"/>
              </w:rPr>
              <w:t>H270, H 330, H314, H412</w:t>
            </w:r>
          </w:p>
        </w:tc>
        <w:tc>
          <w:tcPr>
            <w:tcW w:w="3187" w:type="dxa"/>
            <w:vAlign w:val="center"/>
          </w:tcPr>
          <w:p w14:paraId="618339A9"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toksycznie w następstwie wdychania.</w:t>
            </w:r>
          </w:p>
        </w:tc>
      </w:tr>
      <w:tr w:rsidR="00ED139A" w:rsidRPr="008D6109" w14:paraId="1134C3DC" w14:textId="77777777" w:rsidTr="002943E1">
        <w:tc>
          <w:tcPr>
            <w:tcW w:w="2764" w:type="dxa"/>
            <w:vAlign w:val="center"/>
          </w:tcPr>
          <w:p w14:paraId="1E7C1E68"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dwutlenek siarki</w:t>
            </w:r>
          </w:p>
        </w:tc>
        <w:tc>
          <w:tcPr>
            <w:tcW w:w="3118" w:type="dxa"/>
            <w:vAlign w:val="center"/>
          </w:tcPr>
          <w:p w14:paraId="1AA73794" w14:textId="77777777" w:rsidR="00ED139A" w:rsidRPr="008D6109" w:rsidRDefault="00ED139A" w:rsidP="00ED139A">
            <w:pPr>
              <w:jc w:val="center"/>
              <w:rPr>
                <w:rFonts w:ascii="Arial" w:hAnsi="Arial" w:cs="Arial"/>
                <w:sz w:val="20"/>
                <w:szCs w:val="20"/>
                <w:lang w:eastAsia="en-US"/>
              </w:rPr>
            </w:pPr>
            <w:r w:rsidRPr="008D6109">
              <w:rPr>
                <w:rFonts w:ascii="Arial" w:hAnsi="Arial" w:cs="Arial"/>
                <w:sz w:val="20"/>
                <w:szCs w:val="20"/>
                <w:lang w:eastAsia="en-US"/>
              </w:rPr>
              <w:t>H280, H314, H331</w:t>
            </w:r>
          </w:p>
        </w:tc>
        <w:tc>
          <w:tcPr>
            <w:tcW w:w="3187" w:type="dxa"/>
            <w:vAlign w:val="center"/>
          </w:tcPr>
          <w:p w14:paraId="1C0BF14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Silnie drażni drogi oddechowe</w:t>
            </w:r>
          </w:p>
        </w:tc>
      </w:tr>
      <w:tr w:rsidR="00ED139A" w:rsidRPr="008D6109" w14:paraId="7277D31C" w14:textId="77777777" w:rsidTr="002943E1">
        <w:tc>
          <w:tcPr>
            <w:tcW w:w="2764" w:type="dxa"/>
            <w:vAlign w:val="center"/>
          </w:tcPr>
          <w:p w14:paraId="304A7AD5"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fenol</w:t>
            </w:r>
          </w:p>
        </w:tc>
        <w:tc>
          <w:tcPr>
            <w:tcW w:w="3118" w:type="dxa"/>
            <w:vAlign w:val="center"/>
          </w:tcPr>
          <w:p w14:paraId="345701CA" w14:textId="77777777" w:rsidR="00ED139A" w:rsidRPr="008D6109" w:rsidRDefault="00ED139A" w:rsidP="00ED139A">
            <w:pPr>
              <w:jc w:val="center"/>
              <w:rPr>
                <w:rFonts w:ascii="Arial" w:hAnsi="Arial" w:cs="Arial"/>
                <w:sz w:val="20"/>
                <w:szCs w:val="20"/>
                <w:lang w:eastAsia="en-US"/>
              </w:rPr>
            </w:pPr>
            <w:r w:rsidRPr="008D6109">
              <w:rPr>
                <w:rFonts w:ascii="Arial" w:hAnsi="Arial" w:cs="Arial"/>
                <w:sz w:val="20"/>
                <w:szCs w:val="20"/>
                <w:lang w:eastAsia="en-US"/>
              </w:rPr>
              <w:t>H301, H331, H314, H341, H373, H411</w:t>
            </w:r>
          </w:p>
        </w:tc>
        <w:tc>
          <w:tcPr>
            <w:tcW w:w="3187" w:type="dxa"/>
            <w:vAlign w:val="center"/>
          </w:tcPr>
          <w:p w14:paraId="08EC7602"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toksycznie przez drogi  oddechowe, w kontakcie ze skórą i po połknięciu</w:t>
            </w:r>
          </w:p>
        </w:tc>
      </w:tr>
      <w:tr w:rsidR="00ED139A" w:rsidRPr="008D6109" w14:paraId="16AAD432" w14:textId="77777777" w:rsidTr="002943E1">
        <w:tc>
          <w:tcPr>
            <w:tcW w:w="2764" w:type="dxa"/>
            <w:vAlign w:val="center"/>
          </w:tcPr>
          <w:p w14:paraId="79EAD5B3"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formaldehyd</w:t>
            </w:r>
          </w:p>
        </w:tc>
        <w:tc>
          <w:tcPr>
            <w:tcW w:w="3118" w:type="dxa"/>
            <w:vAlign w:val="center"/>
          </w:tcPr>
          <w:p w14:paraId="41153009"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H301, H311, H331, H341, H350, H314, H317, H335</w:t>
            </w:r>
          </w:p>
        </w:tc>
        <w:tc>
          <w:tcPr>
            <w:tcW w:w="3187" w:type="dxa"/>
            <w:vAlign w:val="center"/>
          </w:tcPr>
          <w:p w14:paraId="64E0946C"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Rakotwórczość,  mutagenność , Szkodliwość na rozrodczość.  Toksyczność ostra, Stwarzające zagrożenie dla środowiska wodnego</w:t>
            </w:r>
          </w:p>
        </w:tc>
      </w:tr>
      <w:tr w:rsidR="00ED139A" w:rsidRPr="008D6109" w14:paraId="5BF297B4" w14:textId="77777777" w:rsidTr="002943E1">
        <w:tc>
          <w:tcPr>
            <w:tcW w:w="2764" w:type="dxa"/>
            <w:vAlign w:val="center"/>
          </w:tcPr>
          <w:p w14:paraId="329B374A"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kadm w pyle</w:t>
            </w:r>
          </w:p>
        </w:tc>
        <w:tc>
          <w:tcPr>
            <w:tcW w:w="3118" w:type="dxa"/>
            <w:vAlign w:val="center"/>
          </w:tcPr>
          <w:p w14:paraId="07A4E369"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H350,H330,H372,H341,H361fd,</w:t>
            </w:r>
          </w:p>
          <w:p w14:paraId="5BB4D83C"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H410,</w:t>
            </w:r>
          </w:p>
        </w:tc>
        <w:tc>
          <w:tcPr>
            <w:tcW w:w="3187" w:type="dxa"/>
            <w:vAlign w:val="center"/>
          </w:tcPr>
          <w:p w14:paraId="43D84C44"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szkodliwie dla środowiska wodnego</w:t>
            </w:r>
          </w:p>
        </w:tc>
      </w:tr>
      <w:tr w:rsidR="00ED139A" w:rsidRPr="008D6109" w14:paraId="50E9A01E" w14:textId="77777777" w:rsidTr="002943E1">
        <w:tc>
          <w:tcPr>
            <w:tcW w:w="2764" w:type="dxa"/>
            <w:vAlign w:val="center"/>
          </w:tcPr>
          <w:p w14:paraId="04B2CDC7"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mangan</w:t>
            </w:r>
          </w:p>
        </w:tc>
        <w:tc>
          <w:tcPr>
            <w:tcW w:w="3118" w:type="dxa"/>
            <w:vAlign w:val="center"/>
          </w:tcPr>
          <w:p w14:paraId="5A8D08A8"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H260, H412</w:t>
            </w:r>
          </w:p>
        </w:tc>
        <w:tc>
          <w:tcPr>
            <w:tcW w:w="3187" w:type="dxa"/>
            <w:vAlign w:val="center"/>
          </w:tcPr>
          <w:p w14:paraId="6F920C2A"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toksycznie na środowisko wodne</w:t>
            </w:r>
          </w:p>
        </w:tc>
      </w:tr>
      <w:tr w:rsidR="00ED139A" w:rsidRPr="008D6109" w14:paraId="64F05E13" w14:textId="77777777" w:rsidTr="002943E1">
        <w:tc>
          <w:tcPr>
            <w:tcW w:w="2764" w:type="dxa"/>
            <w:vAlign w:val="center"/>
          </w:tcPr>
          <w:p w14:paraId="2DB0784A"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lastRenderedPageBreak/>
              <w:t>miedź</w:t>
            </w:r>
          </w:p>
        </w:tc>
        <w:tc>
          <w:tcPr>
            <w:tcW w:w="3118" w:type="dxa"/>
            <w:vAlign w:val="center"/>
          </w:tcPr>
          <w:p w14:paraId="66037D1B"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H228, H400, H410</w:t>
            </w:r>
          </w:p>
        </w:tc>
        <w:tc>
          <w:tcPr>
            <w:tcW w:w="3187" w:type="dxa"/>
            <w:vAlign w:val="center"/>
          </w:tcPr>
          <w:p w14:paraId="2EE366ED"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toksycznie przez drogi  oddechowe, w kontakcie ze skórą i po połknięciu</w:t>
            </w:r>
          </w:p>
        </w:tc>
      </w:tr>
      <w:tr w:rsidR="00ED139A" w:rsidRPr="008D6109" w14:paraId="6FCE5A5E" w14:textId="77777777" w:rsidTr="002943E1">
        <w:tc>
          <w:tcPr>
            <w:tcW w:w="2764" w:type="dxa"/>
            <w:vAlign w:val="center"/>
          </w:tcPr>
          <w:p w14:paraId="7455DFC8"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nikiel</w:t>
            </w:r>
          </w:p>
        </w:tc>
        <w:tc>
          <w:tcPr>
            <w:tcW w:w="3118" w:type="dxa"/>
            <w:vAlign w:val="center"/>
          </w:tcPr>
          <w:p w14:paraId="1D76F68B"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H341, H360d, H372, H302, H315, H317, H400, H410</w:t>
            </w:r>
          </w:p>
        </w:tc>
        <w:tc>
          <w:tcPr>
            <w:tcW w:w="3187" w:type="dxa"/>
            <w:vAlign w:val="center"/>
          </w:tcPr>
          <w:p w14:paraId="77DCE1C6"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bardzo toksycznie na organizmy wodne. Działa szkodliwie po połknięciu. Działa drażniąco na skórę.</w:t>
            </w:r>
          </w:p>
        </w:tc>
      </w:tr>
      <w:tr w:rsidR="00ED139A" w:rsidRPr="008D6109" w14:paraId="65A0C3DA" w14:textId="77777777" w:rsidTr="002943E1">
        <w:tc>
          <w:tcPr>
            <w:tcW w:w="2764" w:type="dxa"/>
            <w:vAlign w:val="center"/>
          </w:tcPr>
          <w:p w14:paraId="5A6DC8A6"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ołów w pyle</w:t>
            </w:r>
          </w:p>
        </w:tc>
        <w:tc>
          <w:tcPr>
            <w:tcW w:w="3118" w:type="dxa"/>
            <w:vAlign w:val="center"/>
          </w:tcPr>
          <w:p w14:paraId="40B775ED" w14:textId="77777777" w:rsidR="00ED139A" w:rsidRPr="008D6109" w:rsidRDefault="00ED139A" w:rsidP="00ED139A">
            <w:pPr>
              <w:adjustRightInd w:val="0"/>
              <w:jc w:val="center"/>
              <w:rPr>
                <w:rFonts w:ascii="Arial" w:hAnsi="Arial" w:cs="Arial"/>
                <w:sz w:val="20"/>
                <w:szCs w:val="20"/>
              </w:rPr>
            </w:pPr>
            <w:r w:rsidRPr="008D6109">
              <w:rPr>
                <w:rFonts w:ascii="Arial" w:hAnsi="Arial" w:cs="Arial"/>
                <w:sz w:val="20"/>
                <w:szCs w:val="20"/>
              </w:rPr>
              <w:t>H302,H351,H361,H373,H400,</w:t>
            </w:r>
          </w:p>
          <w:p w14:paraId="5933D4F8" w14:textId="77777777" w:rsidR="00ED139A" w:rsidRPr="008D6109" w:rsidRDefault="00ED139A" w:rsidP="00ED139A">
            <w:pPr>
              <w:adjustRightInd w:val="0"/>
              <w:jc w:val="center"/>
              <w:rPr>
                <w:rFonts w:ascii="Arial" w:hAnsi="Arial" w:cs="Arial"/>
                <w:sz w:val="20"/>
                <w:szCs w:val="20"/>
                <w:highlight w:val="red"/>
              </w:rPr>
            </w:pPr>
            <w:r w:rsidRPr="008D6109">
              <w:rPr>
                <w:rFonts w:ascii="Arial" w:hAnsi="Arial" w:cs="Arial"/>
                <w:sz w:val="20"/>
                <w:szCs w:val="20"/>
              </w:rPr>
              <w:t>H410</w:t>
            </w:r>
          </w:p>
        </w:tc>
        <w:tc>
          <w:tcPr>
            <w:tcW w:w="3187" w:type="dxa"/>
            <w:vAlign w:val="center"/>
          </w:tcPr>
          <w:p w14:paraId="347E2010" w14:textId="77777777" w:rsidR="00ED139A" w:rsidRPr="008D6109" w:rsidRDefault="00ED139A" w:rsidP="00ED139A">
            <w:pPr>
              <w:jc w:val="center"/>
              <w:rPr>
                <w:rFonts w:ascii="Arial" w:hAnsi="Arial" w:cs="Arial"/>
                <w:sz w:val="20"/>
                <w:szCs w:val="20"/>
                <w:highlight w:val="red"/>
              </w:rPr>
            </w:pPr>
            <w:r w:rsidRPr="008D6109">
              <w:rPr>
                <w:rFonts w:ascii="Arial" w:hAnsi="Arial" w:cs="Arial"/>
                <w:sz w:val="20"/>
                <w:szCs w:val="20"/>
              </w:rPr>
              <w:t>Działa bardzo toksycznie na organizmy wodne.</w:t>
            </w:r>
          </w:p>
        </w:tc>
      </w:tr>
      <w:tr w:rsidR="00ED139A" w:rsidRPr="008D6109" w14:paraId="27EEF924" w14:textId="77777777" w:rsidTr="002943E1">
        <w:tc>
          <w:tcPr>
            <w:tcW w:w="2764" w:type="dxa"/>
            <w:vAlign w:val="center"/>
          </w:tcPr>
          <w:p w14:paraId="63866B51"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tlenek węgla</w:t>
            </w:r>
          </w:p>
        </w:tc>
        <w:tc>
          <w:tcPr>
            <w:tcW w:w="3118" w:type="dxa"/>
            <w:vAlign w:val="center"/>
          </w:tcPr>
          <w:p w14:paraId="36CFFC8F" w14:textId="77777777" w:rsidR="00ED139A" w:rsidRPr="008D6109" w:rsidRDefault="00ED139A" w:rsidP="00ED139A">
            <w:pPr>
              <w:jc w:val="center"/>
              <w:rPr>
                <w:rFonts w:ascii="Arial" w:hAnsi="Arial" w:cs="Arial"/>
                <w:sz w:val="20"/>
                <w:szCs w:val="20"/>
                <w:lang w:eastAsia="en-US"/>
              </w:rPr>
            </w:pPr>
            <w:r w:rsidRPr="008D6109">
              <w:rPr>
                <w:rFonts w:ascii="Arial" w:hAnsi="Arial" w:cs="Arial"/>
                <w:sz w:val="20"/>
                <w:szCs w:val="20"/>
                <w:lang w:eastAsia="en-US"/>
              </w:rPr>
              <w:t>H220, H280, H331,H H360, H372</w:t>
            </w:r>
          </w:p>
        </w:tc>
        <w:tc>
          <w:tcPr>
            <w:tcW w:w="3187" w:type="dxa"/>
            <w:vAlign w:val="center"/>
          </w:tcPr>
          <w:p w14:paraId="6418D6A2"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toksycznie na narządy docelowe</w:t>
            </w:r>
          </w:p>
        </w:tc>
      </w:tr>
      <w:tr w:rsidR="00ED139A" w:rsidRPr="008D6109" w14:paraId="405A4D75" w14:textId="77777777" w:rsidTr="002943E1">
        <w:tc>
          <w:tcPr>
            <w:tcW w:w="2764" w:type="dxa"/>
            <w:vAlign w:val="center"/>
          </w:tcPr>
          <w:p w14:paraId="15D8B053"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węglowodory alifatyczne</w:t>
            </w:r>
          </w:p>
        </w:tc>
        <w:tc>
          <w:tcPr>
            <w:tcW w:w="3118" w:type="dxa"/>
            <w:vAlign w:val="center"/>
          </w:tcPr>
          <w:p w14:paraId="34F11640"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H225, H332, H315, H319, H317,  H361, H335, H336, H373, H304, H400, H410</w:t>
            </w:r>
          </w:p>
        </w:tc>
        <w:tc>
          <w:tcPr>
            <w:tcW w:w="3187" w:type="dxa"/>
            <w:vAlign w:val="center"/>
          </w:tcPr>
          <w:p w14:paraId="1FEF74A3"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Działa toksycznie w następstwie wdychania. Stwarza zagrożenie dla środowiska wodnego.</w:t>
            </w:r>
          </w:p>
        </w:tc>
      </w:tr>
      <w:tr w:rsidR="00ED139A" w:rsidRPr="008D6109" w14:paraId="09CC0861" w14:textId="77777777" w:rsidTr="002943E1">
        <w:tc>
          <w:tcPr>
            <w:tcW w:w="2764" w:type="dxa"/>
            <w:vAlign w:val="center"/>
          </w:tcPr>
          <w:p w14:paraId="635A5CD7"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węglowodory aromatyczne</w:t>
            </w:r>
          </w:p>
        </w:tc>
        <w:tc>
          <w:tcPr>
            <w:tcW w:w="3118" w:type="dxa"/>
            <w:vAlign w:val="center"/>
          </w:tcPr>
          <w:p w14:paraId="1CA88E0E"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H226,H301, H311, H331, H315, H319, H335, H336, H350,  H370, H373, H411,</w:t>
            </w:r>
          </w:p>
        </w:tc>
        <w:tc>
          <w:tcPr>
            <w:tcW w:w="3187" w:type="dxa"/>
            <w:vAlign w:val="center"/>
          </w:tcPr>
          <w:p w14:paraId="095E82C9" w14:textId="77777777" w:rsidR="00ED139A" w:rsidRPr="008D6109" w:rsidRDefault="00ED139A" w:rsidP="00ED139A">
            <w:pPr>
              <w:jc w:val="center"/>
              <w:rPr>
                <w:rFonts w:ascii="Arial" w:hAnsi="Arial" w:cs="Arial"/>
                <w:sz w:val="20"/>
                <w:szCs w:val="20"/>
              </w:rPr>
            </w:pPr>
            <w:r w:rsidRPr="008D6109">
              <w:rPr>
                <w:rFonts w:ascii="Arial" w:hAnsi="Arial" w:cs="Arial"/>
                <w:sz w:val="20"/>
                <w:szCs w:val="20"/>
              </w:rPr>
              <w:t>Łatwopalna ciecz i pary, działa toksycznie na organizmy wodne</w:t>
            </w:r>
          </w:p>
        </w:tc>
      </w:tr>
    </w:tbl>
    <w:p w14:paraId="736A1CEB" w14:textId="77777777" w:rsidR="00ED139A" w:rsidRPr="008D6109" w:rsidRDefault="00ED139A" w:rsidP="00ED139A">
      <w:pPr>
        <w:tabs>
          <w:tab w:val="left" w:pos="0"/>
          <w:tab w:val="left" w:pos="720"/>
        </w:tabs>
        <w:spacing w:before="120" w:line="276" w:lineRule="auto"/>
        <w:jc w:val="both"/>
        <w:rPr>
          <w:rFonts w:ascii="Arial" w:hAnsi="Arial" w:cs="Arial"/>
        </w:rPr>
      </w:pPr>
      <w:r w:rsidRPr="008D6109">
        <w:rPr>
          <w:rFonts w:ascii="Arial" w:hAnsi="Arial" w:cs="Arial"/>
        </w:rPr>
        <w:tab/>
      </w:r>
    </w:p>
    <w:p w14:paraId="48E45F9A" w14:textId="77777777" w:rsidR="00ED139A" w:rsidRPr="008D6109" w:rsidRDefault="00ED139A" w:rsidP="00ED139A">
      <w:pPr>
        <w:tabs>
          <w:tab w:val="left" w:pos="0"/>
          <w:tab w:val="left" w:pos="720"/>
        </w:tabs>
        <w:spacing w:before="120" w:line="276" w:lineRule="auto"/>
        <w:jc w:val="both"/>
        <w:rPr>
          <w:rFonts w:ascii="Arial" w:hAnsi="Arial" w:cs="Arial"/>
        </w:rPr>
      </w:pPr>
      <w:r w:rsidRPr="008D6109">
        <w:rPr>
          <w:rFonts w:ascii="Arial" w:hAnsi="Arial" w:cs="Arial"/>
        </w:rPr>
        <w:t>Z uwagi na fakt wykorzystywania w procesie produkcyjnym i/ lub uwalniania  ww. substancji w niniejszej decyzji określono sposób i częstotliwość wykonywania badań zanieczyszczenia gleby i ziemi substancjami powodującymi ryzyko oraz pomiarów zawartości tych substancji w wodach gruntowych.</w:t>
      </w:r>
    </w:p>
    <w:p w14:paraId="7C347713" w14:textId="77777777" w:rsidR="00ED139A" w:rsidRPr="008D6109" w:rsidRDefault="00ED139A" w:rsidP="00ED139A">
      <w:pPr>
        <w:autoSpaceDE w:val="0"/>
        <w:autoSpaceDN w:val="0"/>
        <w:adjustRightInd w:val="0"/>
        <w:spacing w:line="276" w:lineRule="auto"/>
        <w:ind w:firstLine="680"/>
        <w:jc w:val="both"/>
        <w:rPr>
          <w:rFonts w:ascii="Arial" w:hAnsi="Arial" w:cs="Arial"/>
          <w:color w:val="000000"/>
        </w:rPr>
      </w:pPr>
    </w:p>
    <w:p w14:paraId="03C915D5" w14:textId="77777777" w:rsidR="00ED139A" w:rsidRPr="008D6109" w:rsidRDefault="00ED139A" w:rsidP="00ED139A">
      <w:pPr>
        <w:autoSpaceDE w:val="0"/>
        <w:autoSpaceDN w:val="0"/>
        <w:adjustRightInd w:val="0"/>
        <w:spacing w:line="276" w:lineRule="auto"/>
        <w:ind w:firstLine="680"/>
        <w:jc w:val="both"/>
        <w:rPr>
          <w:rFonts w:ascii="Arial" w:hAnsi="Arial" w:cs="Arial"/>
          <w:color w:val="000000"/>
        </w:rPr>
      </w:pPr>
      <w:r w:rsidRPr="008D6109">
        <w:rPr>
          <w:rFonts w:ascii="Arial" w:hAnsi="Arial" w:cs="Arial"/>
          <w:color w:val="000000"/>
        </w:rPr>
        <w:t xml:space="preserve">Analizę instalacji pod kątem najlepszych dostępnych technik przeprowadzono  </w:t>
      </w:r>
      <w:r w:rsidRPr="008D6109">
        <w:rPr>
          <w:rFonts w:ascii="Arial" w:hAnsi="Arial" w:cs="Arial"/>
          <w:color w:val="000000"/>
        </w:rPr>
        <w:br/>
        <w:t xml:space="preserve">w odniesieniu do dokumentów </w:t>
      </w:r>
      <w:proofErr w:type="spellStart"/>
      <w:r w:rsidRPr="008D6109">
        <w:rPr>
          <w:rFonts w:ascii="Arial" w:hAnsi="Arial" w:cs="Arial"/>
          <w:color w:val="000000"/>
        </w:rPr>
        <w:t>pt</w:t>
      </w:r>
      <w:proofErr w:type="spellEnd"/>
      <w:r w:rsidRPr="008D6109">
        <w:rPr>
          <w:rFonts w:ascii="Arial" w:hAnsi="Arial" w:cs="Arial"/>
          <w:color w:val="000000"/>
        </w:rPr>
        <w:t xml:space="preserve">: </w:t>
      </w:r>
    </w:p>
    <w:p w14:paraId="54573EA8" w14:textId="77777777" w:rsidR="00ED139A" w:rsidRPr="008D6109" w:rsidRDefault="00ED139A" w:rsidP="00ED139A">
      <w:pPr>
        <w:numPr>
          <w:ilvl w:val="0"/>
          <w:numId w:val="167"/>
        </w:numPr>
        <w:spacing w:line="276" w:lineRule="auto"/>
        <w:jc w:val="both"/>
        <w:rPr>
          <w:rFonts w:ascii="Arial" w:hAnsi="Arial" w:cs="Arial"/>
          <w:color w:val="000000"/>
        </w:rPr>
      </w:pPr>
      <w:r w:rsidRPr="008D6109">
        <w:rPr>
          <w:rFonts w:ascii="Arial" w:hAnsi="Arial" w:cs="Arial"/>
        </w:rPr>
        <w:t xml:space="preserve">Dokument Referencyjny dotyczący Najlepszych Dostępnych Technik dla kuźni </w:t>
      </w:r>
      <w:r w:rsidRPr="008D6109">
        <w:rPr>
          <w:rFonts w:ascii="Arial" w:hAnsi="Arial" w:cs="Arial"/>
        </w:rPr>
        <w:br/>
        <w:t xml:space="preserve">i odlewni (Reference </w:t>
      </w:r>
      <w:proofErr w:type="spellStart"/>
      <w:r w:rsidRPr="008D6109">
        <w:rPr>
          <w:rFonts w:ascii="Arial" w:hAnsi="Arial" w:cs="Arial"/>
        </w:rPr>
        <w:t>Document</w:t>
      </w:r>
      <w:proofErr w:type="spellEnd"/>
      <w:r w:rsidRPr="008D6109">
        <w:rPr>
          <w:rFonts w:ascii="Arial" w:hAnsi="Arial" w:cs="Arial"/>
        </w:rPr>
        <w:t xml:space="preserve"> on Best </w:t>
      </w:r>
      <w:proofErr w:type="spellStart"/>
      <w:r w:rsidRPr="008D6109">
        <w:rPr>
          <w:rFonts w:ascii="Arial" w:hAnsi="Arial" w:cs="Arial"/>
        </w:rPr>
        <w:t>Available</w:t>
      </w:r>
      <w:proofErr w:type="spellEnd"/>
      <w:r w:rsidRPr="008D6109">
        <w:rPr>
          <w:rFonts w:ascii="Arial" w:hAnsi="Arial" w:cs="Arial"/>
        </w:rPr>
        <w:t xml:space="preserve"> </w:t>
      </w:r>
      <w:proofErr w:type="spellStart"/>
      <w:r w:rsidRPr="008D6109">
        <w:rPr>
          <w:rFonts w:ascii="Arial" w:hAnsi="Arial" w:cs="Arial"/>
        </w:rPr>
        <w:t>Tachniques</w:t>
      </w:r>
      <w:proofErr w:type="spellEnd"/>
      <w:r w:rsidRPr="008D6109">
        <w:rPr>
          <w:rFonts w:ascii="Arial" w:hAnsi="Arial" w:cs="Arial"/>
        </w:rPr>
        <w:t xml:space="preserve"> in the </w:t>
      </w:r>
      <w:proofErr w:type="spellStart"/>
      <w:r w:rsidRPr="008D6109">
        <w:rPr>
          <w:rFonts w:ascii="Arial" w:hAnsi="Arial" w:cs="Arial"/>
        </w:rPr>
        <w:t>Smitheries</w:t>
      </w:r>
      <w:proofErr w:type="spellEnd"/>
      <w:r w:rsidRPr="008D6109">
        <w:rPr>
          <w:rFonts w:ascii="Arial" w:hAnsi="Arial" w:cs="Arial"/>
        </w:rPr>
        <w:t xml:space="preserve"> and </w:t>
      </w:r>
      <w:proofErr w:type="spellStart"/>
      <w:r w:rsidRPr="008D6109">
        <w:rPr>
          <w:rFonts w:ascii="Arial" w:hAnsi="Arial" w:cs="Arial"/>
        </w:rPr>
        <w:t>Foundries</w:t>
      </w:r>
      <w:proofErr w:type="spellEnd"/>
      <w:r w:rsidRPr="008D6109">
        <w:rPr>
          <w:rFonts w:ascii="Arial" w:hAnsi="Arial" w:cs="Arial"/>
        </w:rPr>
        <w:t xml:space="preserve"> </w:t>
      </w:r>
      <w:proofErr w:type="spellStart"/>
      <w:r w:rsidRPr="008D6109">
        <w:rPr>
          <w:rFonts w:ascii="Arial" w:hAnsi="Arial" w:cs="Arial"/>
        </w:rPr>
        <w:t>Industry</w:t>
      </w:r>
      <w:proofErr w:type="spellEnd"/>
      <w:r w:rsidRPr="008D6109">
        <w:rPr>
          <w:rFonts w:ascii="Arial" w:hAnsi="Arial" w:cs="Arial"/>
        </w:rPr>
        <w:t xml:space="preserve">) </w:t>
      </w:r>
    </w:p>
    <w:p w14:paraId="320B884D" w14:textId="77777777" w:rsidR="00ED139A" w:rsidRPr="008D6109" w:rsidRDefault="00ED139A" w:rsidP="00ED139A">
      <w:pPr>
        <w:numPr>
          <w:ilvl w:val="0"/>
          <w:numId w:val="167"/>
        </w:numPr>
        <w:spacing w:before="60" w:after="60" w:line="276" w:lineRule="auto"/>
        <w:ind w:right="57"/>
        <w:jc w:val="both"/>
        <w:rPr>
          <w:rFonts w:ascii="Arial" w:hAnsi="Arial" w:cs="Arial"/>
          <w:color w:val="000000"/>
        </w:rPr>
      </w:pPr>
      <w:r w:rsidRPr="008D6109">
        <w:rPr>
          <w:rFonts w:ascii="Arial" w:hAnsi="Arial" w:cs="Arial"/>
          <w:color w:val="000000"/>
        </w:rPr>
        <w:t xml:space="preserve">Dokument Referencyjny Najlepszej Dostępnej Techniki dla najlepszych dostępnych technik w przemysłowych systemach chłodzenia (Reference </w:t>
      </w:r>
      <w:proofErr w:type="spellStart"/>
      <w:r w:rsidRPr="008D6109">
        <w:rPr>
          <w:rFonts w:ascii="Arial" w:hAnsi="Arial" w:cs="Arial"/>
          <w:color w:val="000000"/>
        </w:rPr>
        <w:t>Document</w:t>
      </w:r>
      <w:proofErr w:type="spellEnd"/>
      <w:r w:rsidRPr="008D6109">
        <w:rPr>
          <w:rFonts w:ascii="Arial" w:hAnsi="Arial" w:cs="Arial"/>
          <w:color w:val="000000"/>
        </w:rPr>
        <w:t xml:space="preserve"> on Best </w:t>
      </w:r>
      <w:proofErr w:type="spellStart"/>
      <w:r w:rsidRPr="008D6109">
        <w:rPr>
          <w:rFonts w:ascii="Arial" w:hAnsi="Arial" w:cs="Arial"/>
          <w:color w:val="000000"/>
        </w:rPr>
        <w:t>Available</w:t>
      </w:r>
      <w:proofErr w:type="spellEnd"/>
      <w:r w:rsidRPr="008D6109">
        <w:rPr>
          <w:rFonts w:ascii="Arial" w:hAnsi="Arial" w:cs="Arial"/>
          <w:color w:val="000000"/>
        </w:rPr>
        <w:t xml:space="preserve"> </w:t>
      </w:r>
      <w:proofErr w:type="spellStart"/>
      <w:r w:rsidRPr="008D6109">
        <w:rPr>
          <w:rFonts w:ascii="Arial" w:hAnsi="Arial" w:cs="Arial"/>
          <w:color w:val="000000"/>
        </w:rPr>
        <w:t>Tachniques</w:t>
      </w:r>
      <w:proofErr w:type="spellEnd"/>
      <w:r w:rsidRPr="008D6109">
        <w:rPr>
          <w:rFonts w:ascii="Arial" w:hAnsi="Arial" w:cs="Arial"/>
          <w:color w:val="000000"/>
        </w:rPr>
        <w:t xml:space="preserve"> in the </w:t>
      </w:r>
      <w:proofErr w:type="spellStart"/>
      <w:r w:rsidRPr="008D6109">
        <w:rPr>
          <w:rFonts w:ascii="Arial" w:hAnsi="Arial" w:cs="Arial"/>
          <w:color w:val="000000"/>
        </w:rPr>
        <w:t>Industrial</w:t>
      </w:r>
      <w:proofErr w:type="spellEnd"/>
      <w:r w:rsidRPr="008D6109">
        <w:rPr>
          <w:rFonts w:ascii="Arial" w:hAnsi="Arial" w:cs="Arial"/>
          <w:color w:val="000000"/>
        </w:rPr>
        <w:t xml:space="preserve"> </w:t>
      </w:r>
      <w:proofErr w:type="spellStart"/>
      <w:r w:rsidRPr="008D6109">
        <w:rPr>
          <w:rFonts w:ascii="Arial" w:hAnsi="Arial" w:cs="Arial"/>
          <w:color w:val="000000"/>
        </w:rPr>
        <w:t>Cooling</w:t>
      </w:r>
      <w:proofErr w:type="spellEnd"/>
      <w:r w:rsidRPr="008D6109">
        <w:rPr>
          <w:rFonts w:ascii="Arial" w:hAnsi="Arial" w:cs="Arial"/>
          <w:color w:val="000000"/>
        </w:rPr>
        <w:t xml:space="preserve"> Systems) </w:t>
      </w:r>
    </w:p>
    <w:p w14:paraId="7F78C092" w14:textId="77777777" w:rsidR="00ED139A" w:rsidRPr="008D6109" w:rsidRDefault="00ED139A" w:rsidP="00ED139A">
      <w:pPr>
        <w:numPr>
          <w:ilvl w:val="0"/>
          <w:numId w:val="167"/>
        </w:numPr>
        <w:spacing w:line="276" w:lineRule="auto"/>
        <w:jc w:val="both"/>
        <w:rPr>
          <w:rFonts w:ascii="Arial" w:hAnsi="Arial" w:cs="Arial"/>
        </w:rPr>
      </w:pPr>
      <w:r w:rsidRPr="008D6109">
        <w:rPr>
          <w:rFonts w:ascii="Arial" w:hAnsi="Arial" w:cs="Arial"/>
        </w:rPr>
        <w:t xml:space="preserve">Dokument Referencyjny dotyczący Najlepszych Dostępnych Technik w zakresie ogólnych zasad monitoringu (Reference </w:t>
      </w:r>
      <w:proofErr w:type="spellStart"/>
      <w:r w:rsidRPr="008D6109">
        <w:rPr>
          <w:rFonts w:ascii="Arial" w:hAnsi="Arial" w:cs="Arial"/>
        </w:rPr>
        <w:t>Document</w:t>
      </w:r>
      <w:proofErr w:type="spellEnd"/>
      <w:r w:rsidRPr="008D6109">
        <w:rPr>
          <w:rFonts w:ascii="Arial" w:hAnsi="Arial" w:cs="Arial"/>
        </w:rPr>
        <w:t xml:space="preserve"> on the General </w:t>
      </w:r>
      <w:proofErr w:type="spellStart"/>
      <w:r w:rsidRPr="008D6109">
        <w:rPr>
          <w:rFonts w:ascii="Arial" w:hAnsi="Arial" w:cs="Arial"/>
        </w:rPr>
        <w:t>Principles</w:t>
      </w:r>
      <w:proofErr w:type="spellEnd"/>
      <w:r w:rsidRPr="008D6109">
        <w:rPr>
          <w:rFonts w:ascii="Arial" w:hAnsi="Arial" w:cs="Arial"/>
        </w:rPr>
        <w:t xml:space="preserve"> </w:t>
      </w:r>
      <w:r w:rsidRPr="008D6109">
        <w:rPr>
          <w:rFonts w:ascii="Arial" w:hAnsi="Arial" w:cs="Arial"/>
        </w:rPr>
        <w:br/>
        <w:t>of Monitoring)</w:t>
      </w:r>
    </w:p>
    <w:p w14:paraId="56808FA2" w14:textId="77777777" w:rsidR="00ED139A" w:rsidRPr="008D6109" w:rsidRDefault="00ED139A" w:rsidP="00ED139A">
      <w:pPr>
        <w:numPr>
          <w:ilvl w:val="0"/>
          <w:numId w:val="167"/>
        </w:numPr>
        <w:spacing w:before="60" w:after="60" w:line="276" w:lineRule="auto"/>
        <w:ind w:right="57"/>
        <w:jc w:val="both"/>
        <w:rPr>
          <w:rFonts w:ascii="Arial" w:hAnsi="Arial" w:cs="Arial"/>
        </w:rPr>
      </w:pPr>
      <w:r w:rsidRPr="008D6109">
        <w:rPr>
          <w:rFonts w:ascii="Arial" w:hAnsi="Arial" w:cs="Arial"/>
        </w:rPr>
        <w:t xml:space="preserve">Dokument Referencyjny dotyczący Najlepszych Dostępnych Technik w zakresie emisji powstających przy magazynowaniu (Reference </w:t>
      </w:r>
      <w:proofErr w:type="spellStart"/>
      <w:r w:rsidRPr="008D6109">
        <w:rPr>
          <w:rFonts w:ascii="Arial" w:hAnsi="Arial" w:cs="Arial"/>
        </w:rPr>
        <w:t>Document</w:t>
      </w:r>
      <w:proofErr w:type="spellEnd"/>
      <w:r w:rsidRPr="008D6109">
        <w:rPr>
          <w:rFonts w:ascii="Arial" w:hAnsi="Arial" w:cs="Arial"/>
        </w:rPr>
        <w:t xml:space="preserve"> on Best </w:t>
      </w:r>
      <w:proofErr w:type="spellStart"/>
      <w:r w:rsidRPr="008D6109">
        <w:rPr>
          <w:rFonts w:ascii="Arial" w:hAnsi="Arial" w:cs="Arial"/>
        </w:rPr>
        <w:t>Available</w:t>
      </w:r>
      <w:proofErr w:type="spellEnd"/>
      <w:r w:rsidRPr="008D6109">
        <w:rPr>
          <w:rFonts w:ascii="Arial" w:hAnsi="Arial" w:cs="Arial"/>
        </w:rPr>
        <w:t xml:space="preserve"> </w:t>
      </w:r>
      <w:proofErr w:type="spellStart"/>
      <w:r w:rsidRPr="008D6109">
        <w:rPr>
          <w:rFonts w:ascii="Arial" w:hAnsi="Arial" w:cs="Arial"/>
        </w:rPr>
        <w:t>Techniques</w:t>
      </w:r>
      <w:proofErr w:type="spellEnd"/>
      <w:r w:rsidRPr="008D6109">
        <w:rPr>
          <w:rFonts w:ascii="Arial" w:hAnsi="Arial" w:cs="Arial"/>
        </w:rPr>
        <w:t xml:space="preserve"> on </w:t>
      </w:r>
      <w:proofErr w:type="spellStart"/>
      <w:r w:rsidRPr="008D6109">
        <w:rPr>
          <w:rFonts w:ascii="Arial" w:hAnsi="Arial" w:cs="Arial"/>
        </w:rPr>
        <w:t>Emissions</w:t>
      </w:r>
      <w:proofErr w:type="spellEnd"/>
      <w:r w:rsidRPr="008D6109">
        <w:rPr>
          <w:rFonts w:ascii="Arial" w:hAnsi="Arial" w:cs="Arial"/>
        </w:rPr>
        <w:t xml:space="preserve"> from Storage)</w:t>
      </w:r>
    </w:p>
    <w:p w14:paraId="1D131797" w14:textId="77777777" w:rsidR="00ED139A" w:rsidRPr="008D6109" w:rsidRDefault="00ED139A" w:rsidP="00ED139A">
      <w:pPr>
        <w:numPr>
          <w:ilvl w:val="0"/>
          <w:numId w:val="167"/>
        </w:numPr>
        <w:spacing w:before="60" w:after="60" w:line="276" w:lineRule="auto"/>
        <w:ind w:right="57"/>
        <w:jc w:val="both"/>
        <w:rPr>
          <w:rFonts w:ascii="Arial" w:hAnsi="Arial" w:cs="Arial"/>
          <w:color w:val="000000"/>
        </w:rPr>
      </w:pPr>
      <w:r w:rsidRPr="008D6109">
        <w:rPr>
          <w:rFonts w:ascii="Arial" w:hAnsi="Arial" w:cs="Arial"/>
          <w:color w:val="000000"/>
        </w:rPr>
        <w:t xml:space="preserve">Ogólne wytyczne najlepszej dostępnej techniki. Poradnik dla prowadzących instalacje dla których nie opracowano wytycznych branżowych, (General </w:t>
      </w:r>
      <w:proofErr w:type="spellStart"/>
      <w:r w:rsidRPr="008D6109">
        <w:rPr>
          <w:rFonts w:ascii="Arial" w:hAnsi="Arial" w:cs="Arial"/>
          <w:color w:val="000000"/>
        </w:rPr>
        <w:t>Sector</w:t>
      </w:r>
      <w:proofErr w:type="spellEnd"/>
      <w:r w:rsidRPr="008D6109">
        <w:rPr>
          <w:rFonts w:ascii="Arial" w:hAnsi="Arial" w:cs="Arial"/>
          <w:color w:val="000000"/>
        </w:rPr>
        <w:t xml:space="preserve"> </w:t>
      </w:r>
      <w:proofErr w:type="spellStart"/>
      <w:r w:rsidRPr="008D6109">
        <w:rPr>
          <w:rFonts w:ascii="Arial" w:hAnsi="Arial" w:cs="Arial"/>
          <w:color w:val="000000"/>
        </w:rPr>
        <w:t>Guidance</w:t>
      </w:r>
      <w:proofErr w:type="spellEnd"/>
      <w:r w:rsidRPr="008D6109">
        <w:rPr>
          <w:rFonts w:ascii="Arial" w:hAnsi="Arial" w:cs="Arial"/>
          <w:color w:val="000000"/>
        </w:rPr>
        <w:t xml:space="preserve"> </w:t>
      </w:r>
      <w:proofErr w:type="spellStart"/>
      <w:r w:rsidRPr="008D6109">
        <w:rPr>
          <w:rFonts w:ascii="Arial" w:hAnsi="Arial" w:cs="Arial"/>
          <w:color w:val="000000"/>
        </w:rPr>
        <w:t>Note</w:t>
      </w:r>
      <w:proofErr w:type="spellEnd"/>
      <w:r w:rsidRPr="008D6109">
        <w:rPr>
          <w:rFonts w:ascii="Arial" w:hAnsi="Arial" w:cs="Arial"/>
          <w:color w:val="000000"/>
        </w:rPr>
        <w:t xml:space="preserve"> IPPC SO.01) Environment </w:t>
      </w:r>
      <w:proofErr w:type="spellStart"/>
      <w:r w:rsidRPr="008D6109">
        <w:rPr>
          <w:rFonts w:ascii="Arial" w:hAnsi="Arial" w:cs="Arial"/>
          <w:color w:val="000000"/>
        </w:rPr>
        <w:t>Agency</w:t>
      </w:r>
      <w:proofErr w:type="spellEnd"/>
    </w:p>
    <w:p w14:paraId="007CB840" w14:textId="77777777" w:rsidR="00ED139A" w:rsidRPr="008D6109" w:rsidRDefault="00ED139A" w:rsidP="00ED139A">
      <w:pPr>
        <w:spacing w:before="60" w:after="60" w:line="276" w:lineRule="auto"/>
        <w:ind w:right="57"/>
        <w:jc w:val="both"/>
        <w:rPr>
          <w:rFonts w:ascii="Arial" w:hAnsi="Arial" w:cs="Arial"/>
          <w:color w:val="000000"/>
        </w:rPr>
      </w:pPr>
      <w:r w:rsidRPr="008D6109">
        <w:rPr>
          <w:rFonts w:ascii="Arial" w:hAnsi="Arial" w:cs="Arial"/>
          <w:color w:val="000000"/>
        </w:rPr>
        <w:t>oraz „Przewodnik w zakresie najlepszych dostępnych technik (NDT). Wytyczne dla branży odlewniczej – krajowe wytyczne branżowe w odlewnictwie żelaza i stali oraz metali nieżelaznych, opracowane przez krajową Techniczną Grupę Roboczą ds. Odlewnictwa, wydane przez Ministerstwo Środowiska we wrześniu 2005 r.”</w:t>
      </w:r>
    </w:p>
    <w:p w14:paraId="4BB53229" w14:textId="77777777" w:rsidR="00ED139A" w:rsidRPr="008D6109" w:rsidRDefault="00ED139A" w:rsidP="00ED139A">
      <w:pPr>
        <w:spacing w:after="120" w:line="276" w:lineRule="auto"/>
        <w:jc w:val="both"/>
        <w:rPr>
          <w:rFonts w:ascii="Arial" w:hAnsi="Arial" w:cs="Arial"/>
        </w:rPr>
      </w:pPr>
      <w:r w:rsidRPr="008D6109">
        <w:rPr>
          <w:rFonts w:ascii="Arial" w:hAnsi="Arial" w:cs="Arial"/>
        </w:rPr>
        <w:t>W poniższej tabeli zestawiono analizę spełnienia wymogów najlepszej dostępnej techniki (BAT)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ela BAT"/>
        <w:tblDescription w:val="Tabela zawiera komórki scalone i zagnieżdżone. Tabela przedstawia analizę konkluzji BATanaliza spełnienia wymogów najlepszej dostępnej techniki (BAT)"/>
      </w:tblPr>
      <w:tblGrid>
        <w:gridCol w:w="5246"/>
        <w:gridCol w:w="4678"/>
      </w:tblGrid>
      <w:tr w:rsidR="00ED139A" w:rsidRPr="008D6109" w14:paraId="0A97452B" w14:textId="77777777" w:rsidTr="0097051F">
        <w:trPr>
          <w:trHeight w:val="709"/>
          <w:tblHeader/>
        </w:trPr>
        <w:tc>
          <w:tcPr>
            <w:tcW w:w="5246" w:type="dxa"/>
          </w:tcPr>
          <w:p w14:paraId="0152309B" w14:textId="77777777" w:rsidR="00ED139A" w:rsidRPr="008D6109" w:rsidRDefault="00ED139A" w:rsidP="00ED139A">
            <w:pPr>
              <w:jc w:val="center"/>
              <w:rPr>
                <w:rFonts w:ascii="Arial" w:hAnsi="Arial" w:cs="Arial"/>
              </w:rPr>
            </w:pPr>
          </w:p>
          <w:p w14:paraId="491F63DA" w14:textId="77777777" w:rsidR="00ED139A" w:rsidRPr="008D6109" w:rsidRDefault="00ED139A" w:rsidP="00ED139A">
            <w:pPr>
              <w:jc w:val="center"/>
              <w:rPr>
                <w:rFonts w:ascii="Arial" w:hAnsi="Arial" w:cs="Arial"/>
              </w:rPr>
            </w:pPr>
            <w:r w:rsidRPr="008D6109">
              <w:rPr>
                <w:rFonts w:ascii="Arial" w:hAnsi="Arial" w:cs="Arial"/>
              </w:rPr>
              <w:t>Wymogi najlepszych dostępnych technik określone dokumentami referencyjnymi.</w:t>
            </w:r>
          </w:p>
        </w:tc>
        <w:tc>
          <w:tcPr>
            <w:tcW w:w="4678" w:type="dxa"/>
          </w:tcPr>
          <w:p w14:paraId="54468F37" w14:textId="77777777" w:rsidR="00ED139A" w:rsidRPr="008D6109" w:rsidRDefault="00ED139A" w:rsidP="00ED139A">
            <w:pPr>
              <w:jc w:val="center"/>
              <w:rPr>
                <w:rFonts w:ascii="Arial" w:hAnsi="Arial" w:cs="Arial"/>
              </w:rPr>
            </w:pPr>
          </w:p>
          <w:p w14:paraId="31F1214D" w14:textId="77777777" w:rsidR="00ED139A" w:rsidRPr="008D6109" w:rsidRDefault="00ED139A" w:rsidP="00ED139A">
            <w:pPr>
              <w:jc w:val="center"/>
              <w:rPr>
                <w:rFonts w:ascii="Arial" w:hAnsi="Arial" w:cs="Arial"/>
              </w:rPr>
            </w:pPr>
            <w:r w:rsidRPr="008D6109">
              <w:rPr>
                <w:rFonts w:ascii="Arial" w:hAnsi="Arial" w:cs="Arial"/>
              </w:rPr>
              <w:t>Rozwiązania stosowane w Spółce</w:t>
            </w:r>
          </w:p>
        </w:tc>
      </w:tr>
      <w:tr w:rsidR="00ED139A" w:rsidRPr="008D6109" w14:paraId="1B0A973A" w14:textId="77777777" w:rsidTr="002943E1">
        <w:trPr>
          <w:trHeight w:val="357"/>
        </w:trPr>
        <w:tc>
          <w:tcPr>
            <w:tcW w:w="5246" w:type="dxa"/>
            <w:vAlign w:val="center"/>
          </w:tcPr>
          <w:p w14:paraId="68452CF4" w14:textId="77777777" w:rsidR="00ED139A" w:rsidRPr="008D6109" w:rsidRDefault="00ED139A" w:rsidP="00ED139A">
            <w:pPr>
              <w:adjustRightInd w:val="0"/>
              <w:rPr>
                <w:rFonts w:ascii="Arial" w:hAnsi="Arial" w:cs="Arial"/>
                <w:sz w:val="22"/>
                <w:szCs w:val="22"/>
              </w:rPr>
            </w:pPr>
            <w:r w:rsidRPr="008D6109">
              <w:rPr>
                <w:rFonts w:ascii="Arial" w:hAnsi="Arial" w:cs="Arial"/>
                <w:sz w:val="22"/>
                <w:szCs w:val="22"/>
              </w:rPr>
              <w:t>Zalecenia BAT w zakresie postępowania z surowcami i materiałami  w odlewni obejmują:</w:t>
            </w:r>
          </w:p>
          <w:p w14:paraId="40DA7E88" w14:textId="77777777" w:rsidR="00ED139A" w:rsidRPr="008D6109" w:rsidRDefault="00ED139A" w:rsidP="00ED139A">
            <w:pPr>
              <w:adjustRightInd w:val="0"/>
              <w:jc w:val="both"/>
              <w:rPr>
                <w:rFonts w:ascii="Arial" w:hAnsi="Arial" w:cs="Arial"/>
                <w:sz w:val="22"/>
                <w:szCs w:val="22"/>
              </w:rPr>
            </w:pPr>
            <w:r w:rsidRPr="008D6109">
              <w:rPr>
                <w:rFonts w:ascii="Arial" w:hAnsi="Arial" w:cs="Arial"/>
                <w:sz w:val="22"/>
                <w:szCs w:val="22"/>
              </w:rPr>
              <w:t xml:space="preserve">-magazynowanie poszczególnych materiałów dostarczanych do odlewni w sposób selektywny (np. boksy) </w:t>
            </w:r>
          </w:p>
          <w:p w14:paraId="193504D8" w14:textId="77777777" w:rsidR="00ED139A" w:rsidRPr="008D6109" w:rsidRDefault="00ED139A" w:rsidP="00ED139A">
            <w:pPr>
              <w:adjustRightInd w:val="0"/>
              <w:jc w:val="both"/>
              <w:rPr>
                <w:rFonts w:ascii="Arial" w:hAnsi="Arial" w:cs="Arial"/>
                <w:sz w:val="22"/>
                <w:szCs w:val="22"/>
              </w:rPr>
            </w:pPr>
            <w:r w:rsidRPr="008D6109">
              <w:rPr>
                <w:rFonts w:ascii="Arial" w:hAnsi="Arial" w:cs="Arial"/>
                <w:sz w:val="22"/>
                <w:szCs w:val="22"/>
              </w:rPr>
              <w:t xml:space="preserve">-magazynowanie w sposób odpowiedni dla magazynowanej substancji np. dla , substancji ciekłych oraz łatwopalnych w pomieszczeniach zamkniętych, wyposażonych w wentylację oraz system ujęcia wycieków zabezpieczający przed zanieczyszczeniem gleby lub wód gruntowych, </w:t>
            </w:r>
          </w:p>
          <w:p w14:paraId="2207995A" w14:textId="77777777" w:rsidR="00ED139A" w:rsidRPr="008D6109" w:rsidRDefault="00ED139A" w:rsidP="00ED139A">
            <w:pPr>
              <w:adjustRightInd w:val="0"/>
              <w:jc w:val="both"/>
              <w:rPr>
                <w:rFonts w:ascii="Arial" w:hAnsi="Arial" w:cs="Arial"/>
                <w:sz w:val="22"/>
                <w:szCs w:val="22"/>
              </w:rPr>
            </w:pPr>
            <w:r w:rsidRPr="008D6109">
              <w:rPr>
                <w:rFonts w:ascii="Arial" w:hAnsi="Arial" w:cs="Arial"/>
                <w:sz w:val="22"/>
                <w:szCs w:val="22"/>
              </w:rPr>
              <w:t xml:space="preserve">-magazynowanie złomu w sposób nie powodujący obniżenia jego jakości oraz zanieczyszczenia gleby i wód gruntowych (pod przykryciem na utwardzonym placu), </w:t>
            </w:r>
          </w:p>
          <w:p w14:paraId="1892E518" w14:textId="77777777" w:rsidR="00ED139A" w:rsidRPr="008D6109" w:rsidRDefault="00ED139A" w:rsidP="00ED139A">
            <w:pPr>
              <w:adjustRightInd w:val="0"/>
              <w:jc w:val="both"/>
              <w:rPr>
                <w:rFonts w:ascii="Arial" w:hAnsi="Arial" w:cs="Arial"/>
                <w:sz w:val="22"/>
                <w:szCs w:val="22"/>
              </w:rPr>
            </w:pPr>
            <w:r w:rsidRPr="008D6109">
              <w:rPr>
                <w:rFonts w:ascii="Arial" w:hAnsi="Arial" w:cs="Arial"/>
                <w:sz w:val="22"/>
                <w:szCs w:val="22"/>
              </w:rPr>
              <w:t>-oczyszczanie złomu obiegowego</w:t>
            </w:r>
          </w:p>
          <w:p w14:paraId="566B8390" w14:textId="77777777" w:rsidR="00ED139A" w:rsidRPr="008D6109" w:rsidRDefault="00ED139A" w:rsidP="00ED139A">
            <w:pPr>
              <w:adjustRightInd w:val="0"/>
              <w:jc w:val="both"/>
              <w:rPr>
                <w:rFonts w:ascii="Arial" w:hAnsi="Arial" w:cs="Arial"/>
                <w:snapToGrid w:val="0"/>
                <w:sz w:val="22"/>
                <w:szCs w:val="22"/>
              </w:rPr>
            </w:pPr>
            <w:r w:rsidRPr="008D6109">
              <w:rPr>
                <w:rFonts w:ascii="Arial" w:hAnsi="Arial" w:cs="Arial"/>
                <w:snapToGrid w:val="0"/>
                <w:sz w:val="22"/>
                <w:szCs w:val="22"/>
              </w:rPr>
              <w:t xml:space="preserve">-stosowanie wewnętrznego recyklingu złomu metalowego, </w:t>
            </w:r>
          </w:p>
          <w:p w14:paraId="75A30DD7" w14:textId="77777777" w:rsidR="00ED139A" w:rsidRPr="008D6109" w:rsidRDefault="00ED139A" w:rsidP="00ED139A">
            <w:pPr>
              <w:adjustRightInd w:val="0"/>
              <w:jc w:val="both"/>
              <w:rPr>
                <w:rFonts w:ascii="Arial" w:hAnsi="Arial" w:cs="Arial"/>
                <w:snapToGrid w:val="0"/>
                <w:sz w:val="22"/>
                <w:szCs w:val="22"/>
              </w:rPr>
            </w:pPr>
            <w:r w:rsidRPr="008D6109">
              <w:rPr>
                <w:rFonts w:ascii="Arial" w:hAnsi="Arial" w:cs="Arial"/>
                <w:snapToGrid w:val="0"/>
                <w:sz w:val="22"/>
                <w:szCs w:val="22"/>
              </w:rPr>
              <w:t xml:space="preserve">-suszenie materiału wsadowego – odizolowanie miejsca magazynowania od warunków otoczenia, wstępne osuszanie lub podgrzewanie złomu, możliwość transportu do pieca pod zadaszeniem w izolacji od warunków zewnętrznych; </w:t>
            </w:r>
          </w:p>
          <w:p w14:paraId="0B56EBD7" w14:textId="77777777" w:rsidR="00ED139A" w:rsidRPr="008D6109" w:rsidRDefault="00ED139A" w:rsidP="00ED139A">
            <w:pPr>
              <w:adjustRightInd w:val="0"/>
              <w:jc w:val="both"/>
              <w:rPr>
                <w:rFonts w:ascii="Arial" w:hAnsi="Arial" w:cs="Arial"/>
                <w:sz w:val="22"/>
                <w:szCs w:val="22"/>
              </w:rPr>
            </w:pPr>
            <w:r w:rsidRPr="008D6109">
              <w:rPr>
                <w:rFonts w:ascii="Arial" w:hAnsi="Arial" w:cs="Arial"/>
                <w:sz w:val="22"/>
                <w:szCs w:val="22"/>
              </w:rPr>
              <w:t xml:space="preserve">-wykorzystanie opakowań wielokrotnego użycia lub opakowań wielkogabarytowych do transportu </w:t>
            </w:r>
            <w:r w:rsidRPr="008D6109">
              <w:rPr>
                <w:rFonts w:ascii="Arial" w:hAnsi="Arial" w:cs="Arial"/>
                <w:sz w:val="22"/>
                <w:szCs w:val="22"/>
              </w:rPr>
              <w:br/>
              <w:t>i magazynowania materiałów (jeżeli jest to możliwe),</w:t>
            </w:r>
            <w:r w:rsidRPr="008D6109">
              <w:rPr>
                <w:rFonts w:ascii="Arial" w:hAnsi="Arial" w:cs="Arial"/>
                <w:snapToGrid w:val="0"/>
                <w:sz w:val="22"/>
                <w:szCs w:val="22"/>
              </w:rPr>
              <w:t xml:space="preserve"> </w:t>
            </w:r>
          </w:p>
          <w:p w14:paraId="20A25EF7" w14:textId="77777777" w:rsidR="00ED139A" w:rsidRPr="008D6109" w:rsidRDefault="00ED139A" w:rsidP="00ED139A">
            <w:pPr>
              <w:adjustRightInd w:val="0"/>
              <w:jc w:val="both"/>
              <w:rPr>
                <w:rFonts w:ascii="Arial" w:hAnsi="Arial" w:cs="Arial"/>
                <w:sz w:val="22"/>
                <w:szCs w:val="22"/>
              </w:rPr>
            </w:pPr>
            <w:r w:rsidRPr="008D6109">
              <w:rPr>
                <w:rFonts w:ascii="Arial" w:hAnsi="Arial" w:cs="Arial"/>
                <w:sz w:val="22"/>
                <w:szCs w:val="22"/>
              </w:rPr>
              <w:t xml:space="preserve">-nie zaleca się stosowania punkowych palników gazowych o małej wydajności cieplnej i wygrzewanie kadzi dnem do dołu bez przykrycia, </w:t>
            </w:r>
          </w:p>
          <w:p w14:paraId="1021E4A1" w14:textId="77777777" w:rsidR="00ED139A" w:rsidRPr="008D6109" w:rsidRDefault="00ED139A" w:rsidP="00ED139A">
            <w:pPr>
              <w:keepNext/>
              <w:autoSpaceDE w:val="0"/>
              <w:autoSpaceDN w:val="0"/>
              <w:adjustRightInd w:val="0"/>
              <w:jc w:val="both"/>
              <w:rPr>
                <w:rFonts w:ascii="Arial" w:hAnsi="Arial" w:cs="Arial"/>
                <w:sz w:val="22"/>
                <w:szCs w:val="22"/>
              </w:rPr>
            </w:pPr>
            <w:r w:rsidRPr="008D6109">
              <w:rPr>
                <w:rFonts w:ascii="Arial" w:hAnsi="Arial" w:cs="Arial"/>
                <w:sz w:val="22"/>
                <w:szCs w:val="22"/>
              </w:rPr>
              <w:t xml:space="preserve">-magazynowanie zużytych materiałów w sposób pozwalający na ich ponowne wykorzystanie, recykling lub odbiór – zabezpieczanie przed utratą właściwości pozwalających na ich wykorzystanie, </w:t>
            </w:r>
          </w:p>
          <w:p w14:paraId="7F4C9F1E" w14:textId="77777777" w:rsidR="00ED139A" w:rsidRPr="008D6109" w:rsidRDefault="00ED139A" w:rsidP="00ED139A">
            <w:pPr>
              <w:jc w:val="both"/>
              <w:rPr>
                <w:rFonts w:ascii="Arial" w:eastAsia="Arial Unicode MS" w:hAnsi="Arial" w:cs="Arial"/>
                <w:sz w:val="22"/>
                <w:szCs w:val="22"/>
              </w:rPr>
            </w:pPr>
            <w:r w:rsidRPr="008D6109">
              <w:rPr>
                <w:rFonts w:ascii="Arial" w:hAnsi="Arial" w:cs="Arial"/>
                <w:sz w:val="22"/>
                <w:szCs w:val="22"/>
              </w:rPr>
              <w:t>-gromadzenie w sposób selektywny, czas magazynowania uwarunkowany względami technologiczno-ekonomicznymi</w:t>
            </w:r>
          </w:p>
        </w:tc>
        <w:tc>
          <w:tcPr>
            <w:tcW w:w="4678" w:type="dxa"/>
            <w:vAlign w:val="center"/>
          </w:tcPr>
          <w:p w14:paraId="39814FAA"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Odlewnia Żeliwa posiada własne magazyny surowców i materiałów, </w:t>
            </w:r>
          </w:p>
          <w:p w14:paraId="30D9F9B6"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Zasady magazynowania obejmują:</w:t>
            </w:r>
          </w:p>
          <w:p w14:paraId="354D8380"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-przechowywanie materiałów </w:t>
            </w:r>
            <w:r w:rsidRPr="008D6109">
              <w:rPr>
                <w:rFonts w:ascii="Arial" w:hAnsi="Arial" w:cs="Arial"/>
                <w:snapToGrid w:val="0"/>
                <w:sz w:val="22"/>
                <w:szCs w:val="22"/>
              </w:rPr>
              <w:br/>
              <w:t xml:space="preserve">w dozorowanym magazynie, </w:t>
            </w:r>
            <w:r w:rsidRPr="008D6109">
              <w:rPr>
                <w:rFonts w:ascii="Arial" w:hAnsi="Arial" w:cs="Arial"/>
                <w:snapToGrid w:val="0"/>
                <w:sz w:val="22"/>
                <w:szCs w:val="22"/>
              </w:rPr>
              <w:br/>
              <w:t xml:space="preserve">w pomieszczeniach zadaszonych </w:t>
            </w:r>
          </w:p>
          <w:p w14:paraId="79BA8ACE"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i zamkniętych,</w:t>
            </w:r>
          </w:p>
          <w:p w14:paraId="046C01B7"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 xml:space="preserve">-materiały są wyraźnie oddzielone od siebie </w:t>
            </w:r>
            <w:r w:rsidRPr="008D6109">
              <w:rPr>
                <w:rFonts w:ascii="Arial" w:hAnsi="Arial" w:cs="Arial"/>
                <w:snapToGrid w:val="0"/>
                <w:sz w:val="22"/>
                <w:szCs w:val="22"/>
              </w:rPr>
              <w:br/>
              <w:t>i przechowywane w opisanych opakowaniach, umożliwiających ich jednoznaczną identyfikację,</w:t>
            </w:r>
          </w:p>
          <w:p w14:paraId="3E8A8D24"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 xml:space="preserve">-złom magazynowany jest w hali odlewni </w:t>
            </w:r>
            <w:r w:rsidRPr="008D6109">
              <w:rPr>
                <w:rFonts w:ascii="Arial" w:hAnsi="Arial" w:cs="Arial"/>
                <w:snapToGrid w:val="0"/>
                <w:sz w:val="22"/>
                <w:szCs w:val="22"/>
              </w:rPr>
              <w:br/>
              <w:t>w oddzielnych boksach,</w:t>
            </w:r>
          </w:p>
          <w:p w14:paraId="645578BD"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 xml:space="preserve">-prowadzona jest ewidencja stanów magazynowych (przychodów </w:t>
            </w:r>
            <w:r w:rsidRPr="008D6109">
              <w:rPr>
                <w:rFonts w:ascii="Arial" w:hAnsi="Arial" w:cs="Arial"/>
                <w:snapToGrid w:val="0"/>
                <w:sz w:val="22"/>
                <w:szCs w:val="22"/>
              </w:rPr>
              <w:br/>
              <w:t>i rozchodów), zgodnie z instrukcjami.</w:t>
            </w:r>
          </w:p>
          <w:p w14:paraId="3E05E29F"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-stosowany jest wewnętrzny recykling własnego złomu metalowego (braki, nadlewy);</w:t>
            </w:r>
          </w:p>
          <w:p w14:paraId="02D3C030" w14:textId="77777777" w:rsidR="00ED139A" w:rsidRPr="008D6109" w:rsidRDefault="00ED139A" w:rsidP="00ED139A">
            <w:pPr>
              <w:jc w:val="both"/>
              <w:rPr>
                <w:rFonts w:ascii="Arial" w:hAnsi="Arial" w:cs="Arial"/>
                <w:snapToGrid w:val="0"/>
                <w:sz w:val="22"/>
                <w:szCs w:val="22"/>
                <w:lang w:eastAsia="ar-SA"/>
              </w:rPr>
            </w:pPr>
            <w:r w:rsidRPr="008D6109">
              <w:rPr>
                <w:rFonts w:ascii="Arial" w:hAnsi="Arial" w:cs="Arial"/>
                <w:snapToGrid w:val="0"/>
                <w:sz w:val="22"/>
                <w:szCs w:val="22"/>
                <w:lang w:eastAsia="ar-SA"/>
              </w:rPr>
              <w:t xml:space="preserve">-w przypadku rozlania / rozsypania materiałów, jak również wycieków – zostaną one zebrane za pomocą sorbentów, a w przypadku substancji niebezpiecznych – zgodnie </w:t>
            </w:r>
            <w:r w:rsidRPr="008D6109">
              <w:rPr>
                <w:rFonts w:ascii="Arial" w:hAnsi="Arial" w:cs="Arial"/>
                <w:snapToGrid w:val="0"/>
                <w:sz w:val="22"/>
                <w:szCs w:val="22"/>
                <w:lang w:eastAsia="ar-SA"/>
              </w:rPr>
              <w:br/>
              <w:t xml:space="preserve">z zaleceniami w kartach charakterystyk substancji niebezpiecznych. </w:t>
            </w:r>
          </w:p>
          <w:p w14:paraId="10809D6C" w14:textId="77777777" w:rsidR="00ED139A" w:rsidRPr="008D6109" w:rsidRDefault="00ED139A" w:rsidP="00ED139A">
            <w:pPr>
              <w:widowControl w:val="0"/>
              <w:adjustRightInd w:val="0"/>
              <w:jc w:val="both"/>
              <w:textAlignment w:val="baseline"/>
              <w:rPr>
                <w:rFonts w:ascii="Arial" w:hAnsi="Arial" w:cs="Arial"/>
                <w:snapToGrid w:val="0"/>
                <w:sz w:val="22"/>
                <w:szCs w:val="22"/>
                <w:lang w:eastAsia="ar-SA"/>
              </w:rPr>
            </w:pPr>
            <w:r w:rsidRPr="008D6109">
              <w:rPr>
                <w:rFonts w:ascii="Arial" w:hAnsi="Arial" w:cs="Arial"/>
                <w:snapToGrid w:val="0"/>
                <w:sz w:val="22"/>
                <w:szCs w:val="22"/>
                <w:lang w:eastAsia="ar-SA"/>
              </w:rPr>
              <w:t xml:space="preserve">Ochrona środowiska </w:t>
            </w:r>
            <w:proofErr w:type="spellStart"/>
            <w:r w:rsidRPr="008D6109">
              <w:rPr>
                <w:rFonts w:ascii="Arial" w:hAnsi="Arial" w:cs="Arial"/>
                <w:snapToGrid w:val="0"/>
                <w:sz w:val="22"/>
                <w:szCs w:val="22"/>
                <w:lang w:eastAsia="ar-SA"/>
              </w:rPr>
              <w:t>wodno</w:t>
            </w:r>
            <w:proofErr w:type="spellEnd"/>
            <w:r w:rsidRPr="008D6109">
              <w:rPr>
                <w:rFonts w:ascii="Arial" w:hAnsi="Arial" w:cs="Arial"/>
                <w:snapToGrid w:val="0"/>
                <w:sz w:val="22"/>
                <w:szCs w:val="22"/>
                <w:lang w:eastAsia="ar-SA"/>
              </w:rPr>
              <w:t xml:space="preserve"> – gruntowego:</w:t>
            </w:r>
          </w:p>
          <w:p w14:paraId="3124039E" w14:textId="77777777" w:rsidR="00ED139A" w:rsidRPr="008D6109" w:rsidRDefault="00ED139A" w:rsidP="00ED139A">
            <w:pPr>
              <w:jc w:val="both"/>
              <w:rPr>
                <w:rFonts w:ascii="Arial" w:hAnsi="Arial" w:cs="Arial"/>
                <w:snapToGrid w:val="0"/>
                <w:sz w:val="22"/>
                <w:szCs w:val="22"/>
                <w:lang w:eastAsia="ar-SA"/>
              </w:rPr>
            </w:pPr>
            <w:r w:rsidRPr="008D6109">
              <w:rPr>
                <w:rFonts w:ascii="Arial" w:hAnsi="Arial" w:cs="Arial"/>
                <w:snapToGrid w:val="0"/>
                <w:sz w:val="22"/>
                <w:szCs w:val="22"/>
                <w:lang w:eastAsia="ar-SA"/>
              </w:rPr>
              <w:t>procesy technologiczne prowadzone są w zamkniętych obiektach budowlanych, a teren zakładu, w obszarze komunikacji wewnętrznej, posiada utwardzoną nawierzchnię</w:t>
            </w:r>
          </w:p>
          <w:p w14:paraId="4DAB8489"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 xml:space="preserve">Użytkowanie kadzi i postępowanie </w:t>
            </w:r>
            <w:r w:rsidRPr="008D6109">
              <w:rPr>
                <w:rFonts w:ascii="Arial" w:hAnsi="Arial" w:cs="Arial"/>
                <w:sz w:val="22"/>
                <w:szCs w:val="22"/>
                <w:lang w:eastAsia="ar-SA"/>
              </w:rPr>
              <w:br/>
              <w:t>z materiałami:</w:t>
            </w:r>
          </w:p>
          <w:p w14:paraId="48086831"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-transport kadzi do maszyn odlewniczych odbywa się suwnicami, </w:t>
            </w:r>
          </w:p>
          <w:p w14:paraId="0591F346"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-wygrzewanie kadzi prowadzone jest palnikami gazowymi na wydzielonych stanowiskach podłączonych do instalacji odpylających</w:t>
            </w:r>
            <w:r w:rsidRPr="008D6109">
              <w:rPr>
                <w:rFonts w:ascii="Arial" w:hAnsi="Arial" w:cs="Arial"/>
                <w:sz w:val="22"/>
                <w:szCs w:val="22"/>
              </w:rPr>
              <w:t>,</w:t>
            </w:r>
          </w:p>
          <w:p w14:paraId="4B2E853E"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-wszelkie operacje z materiałami wsadowymi prowadzone są wewnątrz budynków, w przypadku zanieczyszczenia złomu podlega on czyszczeniu w śrutownicy.</w:t>
            </w:r>
          </w:p>
          <w:p w14:paraId="52BA79EF" w14:textId="77777777" w:rsidR="00ED139A" w:rsidRPr="008D6109" w:rsidRDefault="00ED139A" w:rsidP="00ED139A">
            <w:pPr>
              <w:jc w:val="both"/>
              <w:rPr>
                <w:rFonts w:ascii="Arial" w:hAnsi="Arial" w:cs="Arial"/>
                <w:iCs/>
                <w:sz w:val="22"/>
                <w:szCs w:val="22"/>
              </w:rPr>
            </w:pPr>
            <w:r w:rsidRPr="008D6109">
              <w:rPr>
                <w:rFonts w:ascii="Arial" w:hAnsi="Arial" w:cs="Arial"/>
                <w:iCs/>
                <w:sz w:val="22"/>
                <w:szCs w:val="22"/>
              </w:rPr>
              <w:t xml:space="preserve">-złom wsadowy przed jego umieszczeniem w nowym piecu </w:t>
            </w:r>
            <w:proofErr w:type="spellStart"/>
            <w:r w:rsidRPr="008D6109">
              <w:rPr>
                <w:rFonts w:ascii="Arial" w:hAnsi="Arial" w:cs="Arial"/>
                <w:iCs/>
                <w:sz w:val="22"/>
                <w:szCs w:val="22"/>
              </w:rPr>
              <w:t>topielnym</w:t>
            </w:r>
            <w:proofErr w:type="spellEnd"/>
            <w:r w:rsidRPr="008D6109">
              <w:rPr>
                <w:rFonts w:ascii="Arial" w:hAnsi="Arial" w:cs="Arial"/>
                <w:iCs/>
                <w:sz w:val="22"/>
                <w:szCs w:val="22"/>
              </w:rPr>
              <w:t xml:space="preserve"> MF podlega wstępnemu rozdrobnieniu w kruszarce.</w:t>
            </w:r>
          </w:p>
          <w:p w14:paraId="56E49A91" w14:textId="77777777" w:rsidR="00ED139A" w:rsidRPr="008D6109" w:rsidRDefault="00ED139A" w:rsidP="00ED139A">
            <w:pPr>
              <w:jc w:val="both"/>
              <w:rPr>
                <w:rFonts w:ascii="Arial" w:hAnsi="Arial" w:cs="Arial"/>
                <w:iCs/>
                <w:sz w:val="22"/>
                <w:szCs w:val="22"/>
              </w:rPr>
            </w:pPr>
            <w:r w:rsidRPr="008D6109">
              <w:rPr>
                <w:rFonts w:ascii="Arial" w:hAnsi="Arial"/>
                <w:i/>
                <w:snapToGrid w:val="0"/>
                <w:color w:val="C00000"/>
                <w:sz w:val="22"/>
                <w:szCs w:val="22"/>
              </w:rPr>
              <w:t>-</w:t>
            </w:r>
            <w:r w:rsidRPr="008D6109">
              <w:rPr>
                <w:rFonts w:ascii="Arial" w:hAnsi="Arial"/>
                <w:snapToGrid w:val="0"/>
                <w:sz w:val="22"/>
                <w:szCs w:val="22"/>
              </w:rPr>
              <w:t>surowce w stanie ciekłym magazynowane są na wannach wychwytowych.</w:t>
            </w:r>
          </w:p>
        </w:tc>
      </w:tr>
      <w:tr w:rsidR="00ED139A" w:rsidRPr="008D6109" w14:paraId="214E6901" w14:textId="77777777" w:rsidTr="002943E1">
        <w:trPr>
          <w:trHeight w:val="5218"/>
        </w:trPr>
        <w:tc>
          <w:tcPr>
            <w:tcW w:w="5246" w:type="dxa"/>
            <w:vAlign w:val="center"/>
          </w:tcPr>
          <w:p w14:paraId="00584ACA" w14:textId="77777777" w:rsidR="00ED139A" w:rsidRPr="008D6109" w:rsidRDefault="00ED139A" w:rsidP="00ED139A">
            <w:pPr>
              <w:adjustRightInd w:val="0"/>
              <w:rPr>
                <w:rFonts w:ascii="Arial" w:hAnsi="Arial" w:cs="Arial"/>
                <w:sz w:val="22"/>
                <w:szCs w:val="22"/>
              </w:rPr>
            </w:pPr>
            <w:r w:rsidRPr="008D6109">
              <w:rPr>
                <w:rFonts w:ascii="Arial" w:hAnsi="Arial" w:cs="Arial"/>
                <w:sz w:val="22"/>
                <w:szCs w:val="22"/>
              </w:rPr>
              <w:lastRenderedPageBreak/>
              <w:t>Monitoring operacji magazynowania, przeładunku i wewnętrznej dystrybucji materiałów i surowców powinien obejmować:</w:t>
            </w:r>
          </w:p>
          <w:p w14:paraId="5639DC22" w14:textId="77777777" w:rsidR="00ED139A" w:rsidRPr="008D6109" w:rsidRDefault="00ED139A" w:rsidP="00ED139A">
            <w:pPr>
              <w:numPr>
                <w:ilvl w:val="0"/>
                <w:numId w:val="169"/>
              </w:numPr>
              <w:autoSpaceDE w:val="0"/>
              <w:autoSpaceDN w:val="0"/>
              <w:adjustRightInd w:val="0"/>
              <w:jc w:val="both"/>
              <w:rPr>
                <w:rFonts w:ascii="Arial" w:hAnsi="Arial" w:cs="Arial"/>
                <w:sz w:val="22"/>
                <w:szCs w:val="22"/>
              </w:rPr>
            </w:pPr>
            <w:r w:rsidRPr="008D6109">
              <w:rPr>
                <w:rFonts w:ascii="Arial" w:hAnsi="Arial" w:cs="Arial"/>
                <w:sz w:val="22"/>
                <w:szCs w:val="22"/>
              </w:rPr>
              <w:t xml:space="preserve">bieżącą kontrolę dostaw materiałów (jakość i bezpieczeństwo dla środowiska) i miejsc magazynowania, </w:t>
            </w:r>
          </w:p>
          <w:p w14:paraId="04BED967" w14:textId="77777777" w:rsidR="00ED139A" w:rsidRPr="008D6109" w:rsidRDefault="00ED139A" w:rsidP="00ED139A">
            <w:pPr>
              <w:numPr>
                <w:ilvl w:val="0"/>
                <w:numId w:val="169"/>
              </w:numPr>
              <w:autoSpaceDE w:val="0"/>
              <w:autoSpaceDN w:val="0"/>
              <w:adjustRightInd w:val="0"/>
              <w:jc w:val="both"/>
              <w:rPr>
                <w:rFonts w:ascii="Arial" w:hAnsi="Arial" w:cs="Arial"/>
                <w:sz w:val="22"/>
                <w:szCs w:val="22"/>
              </w:rPr>
            </w:pPr>
            <w:r w:rsidRPr="008D6109">
              <w:rPr>
                <w:rFonts w:ascii="Arial" w:hAnsi="Arial" w:cs="Arial"/>
                <w:sz w:val="22"/>
                <w:szCs w:val="22"/>
              </w:rPr>
              <w:t>planowanie i przeprowadzanie okresowych przeglądów, remontów i konserwacji środków transportu wewnętrznego (sprawność urządzeń odpylających ciągi transportowe oraz wielkości poboru energii przez suwnice i przenośniki,</w:t>
            </w:r>
          </w:p>
          <w:p w14:paraId="28A6E623" w14:textId="77777777" w:rsidR="00ED139A" w:rsidRPr="008D6109" w:rsidRDefault="00ED139A" w:rsidP="00ED139A">
            <w:pPr>
              <w:jc w:val="both"/>
              <w:rPr>
                <w:rFonts w:ascii="Arial" w:eastAsia="Arial Unicode MS" w:hAnsi="Arial" w:cs="Arial"/>
                <w:sz w:val="22"/>
                <w:szCs w:val="22"/>
              </w:rPr>
            </w:pPr>
            <w:r w:rsidRPr="008D6109">
              <w:rPr>
                <w:rFonts w:ascii="Arial" w:hAnsi="Arial" w:cs="Arial"/>
                <w:sz w:val="22"/>
                <w:szCs w:val="22"/>
              </w:rPr>
              <w:t>identyfikację potencjalnych aspektów środowiskowych związanych z wdrażaniem nowych technik transportowych i materiałów do produkcji.</w:t>
            </w:r>
          </w:p>
        </w:tc>
        <w:tc>
          <w:tcPr>
            <w:tcW w:w="4678" w:type="dxa"/>
            <w:vAlign w:val="center"/>
          </w:tcPr>
          <w:p w14:paraId="25D79C84" w14:textId="77777777" w:rsidR="00ED139A" w:rsidRPr="008D6109" w:rsidRDefault="00ED139A" w:rsidP="00ED139A">
            <w:pPr>
              <w:rPr>
                <w:rFonts w:ascii="Arial" w:hAnsi="Arial" w:cs="Arial"/>
                <w:sz w:val="22"/>
                <w:szCs w:val="22"/>
              </w:rPr>
            </w:pPr>
            <w:r w:rsidRPr="008D6109">
              <w:rPr>
                <w:rFonts w:ascii="Arial" w:hAnsi="Arial" w:cs="Arial"/>
                <w:sz w:val="22"/>
                <w:szCs w:val="22"/>
              </w:rPr>
              <w:t>Monitoring i kontrola:</w:t>
            </w:r>
          </w:p>
          <w:p w14:paraId="5B9C3896"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-zasady postępowania w zakresie kontroli dostaw materiałów i złomu obiegowego określają właściwe procedury i instrukcje,</w:t>
            </w:r>
          </w:p>
          <w:p w14:paraId="1333BB05"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 xml:space="preserve">-analizy jakościowe dostarczanych materiałów prowadzone są zależności od stopnia kwalifikacji dostawcy kupuje się materiały atestowane, dodatkowo złom i surówka kontrolowane są spektrofotometrycznie co drugą dostawę. Każda partia mas formiersko-rdzeniowych jest kontrolowana, badania wykonuje laboratorium ZM, </w:t>
            </w:r>
          </w:p>
          <w:p w14:paraId="429A7134"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 xml:space="preserve">-przy wdrażaniu nowych materiałów do produkcji identyfikowane są aspekty środowiskowe i wymagania wprowadzane do obowiązujących instrukcji, </w:t>
            </w:r>
          </w:p>
          <w:p w14:paraId="39F5AF2F" w14:textId="77777777" w:rsidR="00ED139A" w:rsidRPr="008D6109" w:rsidRDefault="00ED139A" w:rsidP="00ED139A">
            <w:pPr>
              <w:widowControl w:val="0"/>
              <w:adjustRightInd w:val="0"/>
              <w:jc w:val="both"/>
              <w:textAlignment w:val="baseline"/>
              <w:rPr>
                <w:rFonts w:ascii="Arial" w:eastAsia="Arial Unicode MS" w:hAnsi="Arial" w:cs="Arial"/>
                <w:sz w:val="22"/>
                <w:szCs w:val="22"/>
              </w:rPr>
            </w:pPr>
            <w:r w:rsidRPr="008D6109">
              <w:rPr>
                <w:rFonts w:ascii="Arial" w:hAnsi="Arial" w:cs="Arial"/>
                <w:sz w:val="22"/>
                <w:szCs w:val="22"/>
              </w:rPr>
              <w:t>-urządzenia transportu wewnętrznego posiadają decyzje UDT zezwalające na eksploatację.</w:t>
            </w:r>
          </w:p>
        </w:tc>
      </w:tr>
      <w:tr w:rsidR="00ED139A" w:rsidRPr="008D6109" w14:paraId="43428E55" w14:textId="77777777" w:rsidTr="002943E1">
        <w:trPr>
          <w:trHeight w:val="357"/>
        </w:trPr>
        <w:tc>
          <w:tcPr>
            <w:tcW w:w="5246" w:type="dxa"/>
            <w:vAlign w:val="center"/>
          </w:tcPr>
          <w:p w14:paraId="581F176A" w14:textId="77777777" w:rsidR="00ED139A" w:rsidRPr="008D6109" w:rsidRDefault="00ED139A" w:rsidP="00ED139A">
            <w:pPr>
              <w:rPr>
                <w:rFonts w:ascii="Arial" w:hAnsi="Arial" w:cs="Arial"/>
                <w:sz w:val="22"/>
                <w:szCs w:val="22"/>
              </w:rPr>
            </w:pPr>
            <w:r w:rsidRPr="008D6109">
              <w:rPr>
                <w:rFonts w:ascii="Arial" w:hAnsi="Arial" w:cs="Arial"/>
                <w:sz w:val="22"/>
                <w:szCs w:val="22"/>
              </w:rPr>
              <w:t>Dobór właściwej technologii topienia.</w:t>
            </w:r>
          </w:p>
          <w:p w14:paraId="3BD2255C" w14:textId="77777777" w:rsidR="00ED139A" w:rsidRPr="008D6109" w:rsidRDefault="00ED139A" w:rsidP="00ED139A">
            <w:pPr>
              <w:rPr>
                <w:rFonts w:ascii="Arial" w:hAnsi="Arial" w:cs="Arial"/>
                <w:sz w:val="22"/>
                <w:szCs w:val="22"/>
              </w:rPr>
            </w:pPr>
            <w:r w:rsidRPr="008D6109">
              <w:rPr>
                <w:rFonts w:ascii="Arial" w:hAnsi="Arial" w:cs="Arial"/>
                <w:sz w:val="22"/>
                <w:szCs w:val="22"/>
              </w:rPr>
              <w:t xml:space="preserve">W procesach topienia żeliwa stosowane są typy pieców: </w:t>
            </w:r>
          </w:p>
          <w:p w14:paraId="07F00AD3" w14:textId="77777777" w:rsidR="00ED139A" w:rsidRPr="008D6109" w:rsidRDefault="00ED139A" w:rsidP="00ED139A">
            <w:pPr>
              <w:numPr>
                <w:ilvl w:val="0"/>
                <w:numId w:val="170"/>
              </w:numPr>
              <w:jc w:val="both"/>
              <w:rPr>
                <w:rFonts w:ascii="Arial" w:hAnsi="Arial" w:cs="Arial"/>
                <w:sz w:val="22"/>
                <w:szCs w:val="22"/>
              </w:rPr>
            </w:pPr>
            <w:r w:rsidRPr="008D6109">
              <w:rPr>
                <w:rFonts w:ascii="Arial" w:hAnsi="Arial" w:cs="Arial"/>
                <w:sz w:val="22"/>
                <w:szCs w:val="22"/>
              </w:rPr>
              <w:t>żeliwiaki koksowe, żeliwiaki gazowe,</w:t>
            </w:r>
          </w:p>
          <w:p w14:paraId="1EDBF04F" w14:textId="77777777" w:rsidR="00ED139A" w:rsidRPr="008D6109" w:rsidRDefault="00ED139A" w:rsidP="00ED139A">
            <w:pPr>
              <w:numPr>
                <w:ilvl w:val="0"/>
                <w:numId w:val="170"/>
              </w:numPr>
              <w:jc w:val="both"/>
              <w:rPr>
                <w:rFonts w:ascii="Arial" w:hAnsi="Arial" w:cs="Arial"/>
                <w:sz w:val="22"/>
                <w:szCs w:val="22"/>
              </w:rPr>
            </w:pPr>
            <w:r w:rsidRPr="008D6109">
              <w:rPr>
                <w:rFonts w:ascii="Arial" w:hAnsi="Arial" w:cs="Arial"/>
                <w:sz w:val="22"/>
                <w:szCs w:val="22"/>
              </w:rPr>
              <w:t xml:space="preserve">piece elektryczne – indukcyjne; kanałowe i tyglowe, </w:t>
            </w:r>
          </w:p>
          <w:p w14:paraId="769ECE41" w14:textId="77777777" w:rsidR="00ED139A" w:rsidRPr="008D6109" w:rsidRDefault="00ED139A" w:rsidP="00ED139A">
            <w:pPr>
              <w:numPr>
                <w:ilvl w:val="0"/>
                <w:numId w:val="170"/>
              </w:numPr>
              <w:jc w:val="both"/>
              <w:rPr>
                <w:rFonts w:ascii="Arial" w:hAnsi="Arial" w:cs="Arial"/>
                <w:sz w:val="22"/>
                <w:szCs w:val="22"/>
              </w:rPr>
            </w:pPr>
            <w:r w:rsidRPr="008D6109">
              <w:rPr>
                <w:rFonts w:ascii="Arial" w:hAnsi="Arial" w:cs="Arial"/>
                <w:sz w:val="22"/>
                <w:szCs w:val="22"/>
              </w:rPr>
              <w:t>elektryczne łukowe,</w:t>
            </w:r>
          </w:p>
          <w:p w14:paraId="455B7F5C" w14:textId="77777777" w:rsidR="00ED139A" w:rsidRPr="008D6109" w:rsidRDefault="00ED139A" w:rsidP="00ED139A">
            <w:pPr>
              <w:numPr>
                <w:ilvl w:val="0"/>
                <w:numId w:val="170"/>
              </w:numPr>
              <w:jc w:val="both"/>
              <w:rPr>
                <w:rFonts w:ascii="Arial" w:hAnsi="Arial" w:cs="Arial"/>
                <w:sz w:val="22"/>
                <w:szCs w:val="22"/>
              </w:rPr>
            </w:pPr>
            <w:r w:rsidRPr="008D6109">
              <w:rPr>
                <w:rFonts w:ascii="Arial" w:hAnsi="Arial" w:cs="Arial"/>
                <w:sz w:val="22"/>
                <w:szCs w:val="22"/>
              </w:rPr>
              <w:t xml:space="preserve">bębnowe obrotowe, </w:t>
            </w:r>
          </w:p>
          <w:p w14:paraId="6231CE0D" w14:textId="77777777" w:rsidR="00ED139A" w:rsidRPr="008D6109" w:rsidRDefault="00ED139A" w:rsidP="00ED139A">
            <w:pPr>
              <w:rPr>
                <w:rFonts w:ascii="Arial" w:hAnsi="Arial" w:cs="Arial"/>
                <w:sz w:val="22"/>
                <w:szCs w:val="22"/>
              </w:rPr>
            </w:pPr>
            <w:r w:rsidRPr="008D6109">
              <w:rPr>
                <w:rFonts w:ascii="Arial" w:hAnsi="Arial" w:cs="Arial"/>
                <w:sz w:val="22"/>
                <w:szCs w:val="22"/>
              </w:rPr>
              <w:t>Najpowszechniej w polskich odlewniach żeliwa stosowane są żeliwiaki i piece indukcyjne. Powszechnie przyjęte ogólne rozwiązania w odlewniach obejmujące:</w:t>
            </w:r>
          </w:p>
          <w:p w14:paraId="2BBABC90" w14:textId="77777777" w:rsidR="00ED139A" w:rsidRPr="008D6109" w:rsidRDefault="00ED139A" w:rsidP="00ED139A">
            <w:pPr>
              <w:jc w:val="both"/>
              <w:rPr>
                <w:rFonts w:ascii="Arial" w:hAnsi="Arial" w:cs="Arial"/>
                <w:snapToGrid w:val="0"/>
                <w:sz w:val="22"/>
                <w:szCs w:val="22"/>
                <w:lang w:eastAsia="ar-SA"/>
              </w:rPr>
            </w:pPr>
            <w:r w:rsidRPr="008D6109">
              <w:rPr>
                <w:rFonts w:ascii="Arial" w:hAnsi="Arial" w:cs="Arial"/>
                <w:snapToGrid w:val="0"/>
                <w:sz w:val="22"/>
                <w:szCs w:val="22"/>
                <w:lang w:eastAsia="ar-SA"/>
              </w:rPr>
              <w:t xml:space="preserve">-stosowanie podwójnych układy pieców w celu ograniczenia do minimum zużycia energii na wytapianie żeliwa – z tym że piece indukcyjne kanałowe służą zazwyczaj do przegrzewania i przetrzymywania żeliwa szarego </w:t>
            </w:r>
            <w:r w:rsidRPr="008D6109">
              <w:rPr>
                <w:rFonts w:ascii="Arial" w:hAnsi="Arial" w:cs="Arial"/>
                <w:snapToGrid w:val="0"/>
                <w:sz w:val="22"/>
                <w:szCs w:val="22"/>
                <w:lang w:eastAsia="ar-SA"/>
              </w:rPr>
              <w:br/>
              <w:t xml:space="preserve">i wyjściowego do </w:t>
            </w:r>
            <w:proofErr w:type="spellStart"/>
            <w:r w:rsidRPr="008D6109">
              <w:rPr>
                <w:rFonts w:ascii="Arial" w:hAnsi="Arial" w:cs="Arial"/>
                <w:snapToGrid w:val="0"/>
                <w:sz w:val="22"/>
                <w:szCs w:val="22"/>
                <w:lang w:eastAsia="ar-SA"/>
              </w:rPr>
              <w:t>sferoidyzowania</w:t>
            </w:r>
            <w:proofErr w:type="spellEnd"/>
            <w:r w:rsidRPr="008D6109">
              <w:rPr>
                <w:rFonts w:ascii="Arial" w:hAnsi="Arial" w:cs="Arial"/>
                <w:snapToGrid w:val="0"/>
                <w:sz w:val="22"/>
                <w:szCs w:val="22"/>
                <w:lang w:eastAsia="ar-SA"/>
              </w:rPr>
              <w:t>.</w:t>
            </w:r>
          </w:p>
          <w:p w14:paraId="35E0B31C"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t xml:space="preserve">Przy wtapianiu żeliwa lub stali w piecu zaleca się również: </w:t>
            </w:r>
          </w:p>
          <w:p w14:paraId="08440800"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-topienie czystego złomu bez rdzy, zanieczyszczeń i przywartej masy oraz stosowanie właściwej praktyki przy załadunku i pracy pieca,</w:t>
            </w:r>
          </w:p>
          <w:p w14:paraId="34F39EC6"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-stosowanie okapów, odciąganie przez dziób lub pokrywę maksymalnej ilości gazów odlotowych </w:t>
            </w:r>
          </w:p>
          <w:p w14:paraId="011EE34E" w14:textId="77777777" w:rsidR="00ED139A" w:rsidRPr="008D6109" w:rsidRDefault="00ED139A" w:rsidP="00ED139A">
            <w:pPr>
              <w:jc w:val="both"/>
              <w:rPr>
                <w:rFonts w:ascii="Arial" w:eastAsia="Arial Unicode MS" w:hAnsi="Arial" w:cs="Arial"/>
                <w:sz w:val="22"/>
                <w:szCs w:val="22"/>
              </w:rPr>
            </w:pPr>
            <w:r w:rsidRPr="008D6109">
              <w:rPr>
                <w:rFonts w:ascii="Arial" w:hAnsi="Arial" w:cs="Arial"/>
                <w:snapToGrid w:val="0"/>
                <w:sz w:val="22"/>
                <w:szCs w:val="22"/>
              </w:rPr>
              <w:t xml:space="preserve">-stosowanie pieców średniej częstotliwości i wymianę istniejących pieców zwykłej częstotliwości co podnosi sprawność energetyczną o ok. 10% w sos. do pieców sieciowej częstotliwości </w:t>
            </w:r>
          </w:p>
        </w:tc>
        <w:tc>
          <w:tcPr>
            <w:tcW w:w="4678" w:type="dxa"/>
            <w:vAlign w:val="center"/>
          </w:tcPr>
          <w:p w14:paraId="1902E4DB" w14:textId="77777777" w:rsidR="00ED139A" w:rsidRPr="008D6109" w:rsidRDefault="00ED139A" w:rsidP="00ED139A">
            <w:pPr>
              <w:rPr>
                <w:rFonts w:ascii="Arial" w:hAnsi="Arial" w:cs="Arial"/>
                <w:sz w:val="22"/>
                <w:szCs w:val="22"/>
              </w:rPr>
            </w:pPr>
            <w:r w:rsidRPr="008D6109">
              <w:rPr>
                <w:rFonts w:ascii="Arial" w:hAnsi="Arial" w:cs="Arial"/>
                <w:sz w:val="22"/>
                <w:szCs w:val="22"/>
              </w:rPr>
              <w:t xml:space="preserve">W odlewni aktualnie stosowane są elektryczne piece </w:t>
            </w:r>
            <w:proofErr w:type="spellStart"/>
            <w:r w:rsidRPr="008D6109">
              <w:rPr>
                <w:rFonts w:ascii="Arial" w:hAnsi="Arial" w:cs="Arial"/>
                <w:sz w:val="22"/>
                <w:szCs w:val="22"/>
              </w:rPr>
              <w:t>topialne</w:t>
            </w:r>
            <w:proofErr w:type="spellEnd"/>
            <w:r w:rsidRPr="008D6109">
              <w:rPr>
                <w:rFonts w:ascii="Arial" w:hAnsi="Arial" w:cs="Arial"/>
                <w:sz w:val="22"/>
                <w:szCs w:val="22"/>
              </w:rPr>
              <w:t xml:space="preserve"> i </w:t>
            </w:r>
            <w:proofErr w:type="spellStart"/>
            <w:r w:rsidRPr="008D6109">
              <w:rPr>
                <w:rFonts w:ascii="Arial" w:hAnsi="Arial" w:cs="Arial"/>
                <w:sz w:val="22"/>
                <w:szCs w:val="22"/>
              </w:rPr>
              <w:t>odstojowe</w:t>
            </w:r>
            <w:proofErr w:type="spellEnd"/>
            <w:r w:rsidRPr="008D6109">
              <w:rPr>
                <w:rFonts w:ascii="Arial" w:hAnsi="Arial" w:cs="Arial"/>
                <w:sz w:val="22"/>
                <w:szCs w:val="22"/>
              </w:rPr>
              <w:t xml:space="preserve"> :</w:t>
            </w:r>
          </w:p>
          <w:p w14:paraId="1F125DE8" w14:textId="77777777" w:rsidR="00ED139A" w:rsidRPr="008D6109" w:rsidRDefault="00ED139A" w:rsidP="00ED139A">
            <w:pPr>
              <w:rPr>
                <w:rFonts w:ascii="Arial" w:hAnsi="Arial" w:cs="Arial"/>
                <w:sz w:val="22"/>
                <w:szCs w:val="22"/>
              </w:rPr>
            </w:pPr>
            <w:r w:rsidRPr="008D6109">
              <w:rPr>
                <w:rFonts w:ascii="Arial" w:hAnsi="Arial" w:cs="Arial"/>
                <w:iCs/>
                <w:sz w:val="22"/>
                <w:szCs w:val="22"/>
              </w:rPr>
              <w:t xml:space="preserve">-2 </w:t>
            </w:r>
            <w:r w:rsidRPr="008D6109">
              <w:rPr>
                <w:rFonts w:ascii="Arial" w:hAnsi="Arial" w:cs="Arial"/>
                <w:sz w:val="22"/>
                <w:szCs w:val="22"/>
              </w:rPr>
              <w:t xml:space="preserve">piece indukcyjne, tyglowe typu sieciowej częstotliwości ACEC  </w:t>
            </w:r>
            <w:r w:rsidRPr="008D6109">
              <w:rPr>
                <w:rFonts w:ascii="Arial" w:hAnsi="Arial" w:cs="Arial"/>
                <w:sz w:val="22"/>
                <w:szCs w:val="22"/>
              </w:rPr>
              <w:br/>
              <w:t xml:space="preserve">o pojemności  Q=8t ,  moc 2 x 1870 kW </w:t>
            </w:r>
            <w:r w:rsidRPr="008D6109">
              <w:rPr>
                <w:rFonts w:ascii="Arial" w:hAnsi="Arial" w:cs="Arial"/>
                <w:sz w:val="22"/>
                <w:szCs w:val="22"/>
              </w:rPr>
              <w:br/>
              <w:t xml:space="preserve">i 1 x 630 kW,  wydajność  2,5 t/h,  częstotliwość  50 </w:t>
            </w:r>
            <w:proofErr w:type="spellStart"/>
            <w:r w:rsidRPr="008D6109">
              <w:rPr>
                <w:rFonts w:ascii="Arial" w:hAnsi="Arial" w:cs="Arial"/>
                <w:sz w:val="22"/>
                <w:szCs w:val="22"/>
              </w:rPr>
              <w:t>Hz</w:t>
            </w:r>
            <w:proofErr w:type="spellEnd"/>
            <w:r w:rsidRPr="008D6109">
              <w:rPr>
                <w:rFonts w:ascii="Arial" w:hAnsi="Arial" w:cs="Arial"/>
                <w:sz w:val="22"/>
                <w:szCs w:val="22"/>
              </w:rPr>
              <w:t xml:space="preserve">,  pojemność tygla 8,0 t, </w:t>
            </w:r>
          </w:p>
          <w:p w14:paraId="1EA9630A" w14:textId="77777777" w:rsidR="00ED139A" w:rsidRPr="008D6109" w:rsidRDefault="00ED139A" w:rsidP="00ED139A">
            <w:pPr>
              <w:rPr>
                <w:rFonts w:ascii="Arial" w:hAnsi="Arial" w:cs="Arial"/>
                <w:sz w:val="22"/>
                <w:szCs w:val="22"/>
              </w:rPr>
            </w:pPr>
            <w:r w:rsidRPr="008D6109">
              <w:rPr>
                <w:rFonts w:ascii="Arial" w:hAnsi="Arial" w:cs="Arial"/>
                <w:sz w:val="22"/>
                <w:szCs w:val="22"/>
              </w:rPr>
              <w:t xml:space="preserve">-1 piec indukcyjny, dwutyglowy typu </w:t>
            </w:r>
            <w:r w:rsidRPr="008D6109">
              <w:rPr>
                <w:rFonts w:ascii="Arial" w:hAnsi="Arial" w:cs="Arial"/>
                <w:i/>
                <w:iCs/>
                <w:sz w:val="22"/>
                <w:szCs w:val="22"/>
              </w:rPr>
              <w:t xml:space="preserve">średniej częstotliwości </w:t>
            </w:r>
            <w:r w:rsidRPr="008D6109">
              <w:rPr>
                <w:rFonts w:ascii="Arial" w:hAnsi="Arial" w:cs="Arial"/>
                <w:sz w:val="22"/>
                <w:szCs w:val="22"/>
              </w:rPr>
              <w:t xml:space="preserve">AEG o pojemności  Q=1,6t,  moc  -  1 500 kW   wydajność  2,0 t/h,  częstotliwość 230 </w:t>
            </w:r>
            <w:proofErr w:type="spellStart"/>
            <w:r w:rsidRPr="008D6109">
              <w:rPr>
                <w:rFonts w:ascii="Arial" w:hAnsi="Arial" w:cs="Arial"/>
                <w:sz w:val="22"/>
                <w:szCs w:val="22"/>
              </w:rPr>
              <w:t>Hz</w:t>
            </w:r>
            <w:proofErr w:type="spellEnd"/>
            <w:r w:rsidRPr="008D6109">
              <w:rPr>
                <w:rFonts w:ascii="Arial" w:hAnsi="Arial" w:cs="Arial"/>
                <w:sz w:val="22"/>
                <w:szCs w:val="22"/>
              </w:rPr>
              <w:t xml:space="preserve">,  pojemność tygla - 1,6 t </w:t>
            </w:r>
          </w:p>
          <w:p w14:paraId="634938FB" w14:textId="77777777" w:rsidR="00ED139A" w:rsidRPr="008D6109" w:rsidRDefault="00ED139A" w:rsidP="00ED139A">
            <w:pPr>
              <w:rPr>
                <w:rFonts w:ascii="Arial" w:hAnsi="Arial" w:cs="Arial"/>
                <w:sz w:val="22"/>
                <w:szCs w:val="22"/>
              </w:rPr>
            </w:pPr>
            <w:r w:rsidRPr="008D6109">
              <w:rPr>
                <w:rFonts w:ascii="Arial" w:hAnsi="Arial" w:cs="Arial"/>
                <w:i/>
                <w:iCs/>
                <w:sz w:val="22"/>
                <w:szCs w:val="22"/>
              </w:rPr>
              <w:t xml:space="preserve">-dwutyglowy piec indukcyjny średniej częstotliwości FM, </w:t>
            </w:r>
            <w:r w:rsidRPr="008D6109">
              <w:rPr>
                <w:rFonts w:ascii="Arial" w:hAnsi="Arial" w:cs="Arial"/>
                <w:sz w:val="22"/>
                <w:szCs w:val="22"/>
              </w:rPr>
              <w:t xml:space="preserve">pojemność pojedynczego tygla 8 Mg, znamionowy pobór mocy do  7 000 kW, częstotliwość 200 – 250 </w:t>
            </w:r>
            <w:proofErr w:type="spellStart"/>
            <w:r w:rsidRPr="008D6109">
              <w:rPr>
                <w:rFonts w:ascii="Arial" w:hAnsi="Arial" w:cs="Arial"/>
                <w:sz w:val="22"/>
                <w:szCs w:val="22"/>
              </w:rPr>
              <w:t>Hz</w:t>
            </w:r>
            <w:proofErr w:type="spellEnd"/>
            <w:r w:rsidRPr="008D6109">
              <w:rPr>
                <w:rFonts w:ascii="Arial" w:hAnsi="Arial" w:cs="Arial"/>
                <w:sz w:val="22"/>
                <w:szCs w:val="22"/>
              </w:rPr>
              <w:t xml:space="preserve">, wydajność  teoretyczna/ rzeczywista  12 ,0/ 10,0 t/h, zapotrzebowanie mocy ( 1 500 </w:t>
            </w:r>
            <w:r w:rsidRPr="008D6109">
              <w:rPr>
                <w:rFonts w:ascii="Arial" w:hAnsi="Arial" w:cs="Arial"/>
                <w:sz w:val="22"/>
                <w:szCs w:val="22"/>
                <w:vertAlign w:val="superscript"/>
              </w:rPr>
              <w:t>0</w:t>
            </w:r>
            <w:r w:rsidRPr="008D6109">
              <w:rPr>
                <w:rFonts w:ascii="Arial" w:hAnsi="Arial" w:cs="Arial"/>
                <w:sz w:val="22"/>
                <w:szCs w:val="22"/>
              </w:rPr>
              <w:t>C ) 510-530 kWh/t.</w:t>
            </w:r>
          </w:p>
          <w:p w14:paraId="0B1BDC2D" w14:textId="77777777" w:rsidR="00ED139A" w:rsidRPr="008D6109" w:rsidRDefault="00ED139A" w:rsidP="00ED139A">
            <w:pPr>
              <w:rPr>
                <w:rFonts w:ascii="Arial" w:hAnsi="Arial" w:cs="Arial"/>
                <w:iCs/>
                <w:sz w:val="22"/>
                <w:szCs w:val="22"/>
              </w:rPr>
            </w:pPr>
            <w:r w:rsidRPr="008D6109">
              <w:rPr>
                <w:rFonts w:ascii="Arial" w:hAnsi="Arial" w:cs="Arial"/>
                <w:sz w:val="22"/>
                <w:szCs w:val="22"/>
              </w:rPr>
              <w:t xml:space="preserve">- piec </w:t>
            </w:r>
            <w:proofErr w:type="spellStart"/>
            <w:r w:rsidRPr="008D6109">
              <w:rPr>
                <w:rFonts w:ascii="Arial" w:hAnsi="Arial" w:cs="Arial"/>
                <w:sz w:val="22"/>
                <w:szCs w:val="22"/>
              </w:rPr>
              <w:t>odstojowy</w:t>
            </w:r>
            <w:proofErr w:type="spellEnd"/>
            <w:r w:rsidRPr="008D6109">
              <w:rPr>
                <w:rFonts w:ascii="Arial" w:hAnsi="Arial" w:cs="Arial"/>
                <w:sz w:val="22"/>
                <w:szCs w:val="22"/>
              </w:rPr>
              <w:t xml:space="preserve"> o średniej częstotliwości, o poj. Q=8t, moc 800 kW, 250Hz</w:t>
            </w:r>
          </w:p>
          <w:p w14:paraId="46DA6431" w14:textId="77777777" w:rsidR="00ED139A" w:rsidRPr="008D6109" w:rsidRDefault="00ED139A" w:rsidP="00ED139A">
            <w:pPr>
              <w:ind w:left="19"/>
              <w:jc w:val="both"/>
              <w:rPr>
                <w:rFonts w:ascii="Arial" w:eastAsia="Arial Unicode MS" w:hAnsi="Arial" w:cs="Arial"/>
                <w:sz w:val="22"/>
                <w:szCs w:val="22"/>
              </w:rPr>
            </w:pPr>
          </w:p>
        </w:tc>
      </w:tr>
      <w:tr w:rsidR="00ED139A" w:rsidRPr="008D6109" w14:paraId="30CEB762" w14:textId="77777777" w:rsidTr="002943E1">
        <w:trPr>
          <w:trHeight w:val="357"/>
        </w:trPr>
        <w:tc>
          <w:tcPr>
            <w:tcW w:w="5246" w:type="dxa"/>
          </w:tcPr>
          <w:p w14:paraId="6B5B273F"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t>Dla procesu odlewania metali zaleca się poprawę uzysku metalu  poprzez:</w:t>
            </w:r>
          </w:p>
          <w:p w14:paraId="22FD89F5"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lastRenderedPageBreak/>
              <w:t xml:space="preserve">-efektywną technologię </w:t>
            </w:r>
          </w:p>
          <w:p w14:paraId="73A24F65"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-poprawne prowadzenie procesu topienia i zalewania oraz procesu formowania i wykonywania rdzeni </w:t>
            </w:r>
          </w:p>
          <w:p w14:paraId="34CCDC43" w14:textId="77777777" w:rsidR="00ED139A" w:rsidRPr="008D6109" w:rsidRDefault="00ED139A" w:rsidP="00ED139A">
            <w:pPr>
              <w:jc w:val="both"/>
              <w:rPr>
                <w:rFonts w:cs="Arial"/>
                <w:snapToGrid w:val="0"/>
                <w:sz w:val="22"/>
                <w:szCs w:val="22"/>
              </w:rPr>
            </w:pPr>
            <w:r w:rsidRPr="008D6109">
              <w:rPr>
                <w:rFonts w:ascii="Arial" w:hAnsi="Arial" w:cs="Arial"/>
                <w:snapToGrid w:val="0"/>
                <w:sz w:val="22"/>
                <w:szCs w:val="22"/>
              </w:rPr>
              <w:t>-w zależności od rodzaju żeliwa, wielkości i kształtu odlewu oraz metody odlewania i wielkości serii produkcyjnej uzysk metalu kształtuje się na poziomie od 40% do 95%.</w:t>
            </w:r>
          </w:p>
        </w:tc>
        <w:tc>
          <w:tcPr>
            <w:tcW w:w="4678" w:type="dxa"/>
          </w:tcPr>
          <w:p w14:paraId="322AD8DF" w14:textId="77777777" w:rsidR="00ED139A" w:rsidRPr="008D6109" w:rsidRDefault="00ED139A" w:rsidP="00ED139A">
            <w:pPr>
              <w:spacing w:before="60"/>
              <w:rPr>
                <w:rFonts w:ascii="Arial" w:hAnsi="Arial" w:cs="Arial"/>
                <w:iCs/>
                <w:snapToGrid w:val="0"/>
                <w:sz w:val="22"/>
                <w:szCs w:val="22"/>
                <w:highlight w:val="yellow"/>
              </w:rPr>
            </w:pPr>
            <w:r w:rsidRPr="008D6109">
              <w:rPr>
                <w:rFonts w:ascii="Arial" w:hAnsi="Arial" w:cs="Arial"/>
                <w:sz w:val="22"/>
                <w:szCs w:val="22"/>
              </w:rPr>
              <w:lastRenderedPageBreak/>
              <w:t xml:space="preserve">Średni uzysk wynosi ok. 50%, </w:t>
            </w:r>
            <w:r w:rsidRPr="008D6109">
              <w:rPr>
                <w:rFonts w:ascii="Arial" w:hAnsi="Arial" w:cs="Arial"/>
                <w:iCs/>
                <w:sz w:val="22"/>
                <w:szCs w:val="22"/>
              </w:rPr>
              <w:t xml:space="preserve">jednak ze względu na różnorodną nie seryjną produkcję </w:t>
            </w:r>
            <w:r w:rsidRPr="008D6109">
              <w:rPr>
                <w:rFonts w:ascii="Arial" w:hAnsi="Arial" w:cs="Arial"/>
                <w:iCs/>
                <w:sz w:val="22"/>
                <w:szCs w:val="22"/>
              </w:rPr>
              <w:lastRenderedPageBreak/>
              <w:t>może być zróżnicowany w zależności od partii produktu.</w:t>
            </w:r>
          </w:p>
        </w:tc>
      </w:tr>
      <w:tr w:rsidR="00ED139A" w:rsidRPr="008D6109" w14:paraId="4B840CE9" w14:textId="77777777" w:rsidTr="002943E1">
        <w:trPr>
          <w:trHeight w:val="357"/>
        </w:trPr>
        <w:tc>
          <w:tcPr>
            <w:tcW w:w="5246" w:type="dxa"/>
          </w:tcPr>
          <w:p w14:paraId="055DF250"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lastRenderedPageBreak/>
              <w:t xml:space="preserve">Zużycie energii w odlewniach zawiera się w szerokim przedziale: </w:t>
            </w:r>
          </w:p>
          <w:p w14:paraId="00259406" w14:textId="77777777" w:rsidR="00ED139A" w:rsidRPr="008D6109" w:rsidRDefault="00ED139A" w:rsidP="00ED139A">
            <w:pPr>
              <w:numPr>
                <w:ilvl w:val="0"/>
                <w:numId w:val="171"/>
              </w:numPr>
              <w:jc w:val="both"/>
              <w:rPr>
                <w:rFonts w:ascii="Arial" w:hAnsi="Arial" w:cs="Arial"/>
                <w:snapToGrid w:val="0"/>
                <w:sz w:val="22"/>
                <w:szCs w:val="22"/>
              </w:rPr>
            </w:pPr>
            <w:r w:rsidRPr="008D6109">
              <w:rPr>
                <w:rFonts w:ascii="Arial" w:hAnsi="Arial" w:cs="Arial"/>
                <w:snapToGrid w:val="0"/>
                <w:sz w:val="22"/>
                <w:szCs w:val="22"/>
              </w:rPr>
              <w:t xml:space="preserve">od 550-580 kWh/t dla pieców średniej częstotliwości </w:t>
            </w:r>
          </w:p>
          <w:p w14:paraId="3CAC5D0E" w14:textId="77777777" w:rsidR="00ED139A" w:rsidRPr="008D6109" w:rsidRDefault="00ED139A" w:rsidP="00ED139A">
            <w:pPr>
              <w:numPr>
                <w:ilvl w:val="0"/>
                <w:numId w:val="172"/>
              </w:numPr>
              <w:jc w:val="both"/>
              <w:rPr>
                <w:rFonts w:ascii="Arial" w:hAnsi="Arial" w:cs="Arial"/>
                <w:snapToGrid w:val="0"/>
                <w:sz w:val="22"/>
                <w:szCs w:val="22"/>
              </w:rPr>
            </w:pPr>
            <w:r w:rsidRPr="008D6109">
              <w:rPr>
                <w:rFonts w:ascii="Arial" w:hAnsi="Arial" w:cs="Arial"/>
                <w:snapToGrid w:val="0"/>
                <w:sz w:val="22"/>
                <w:szCs w:val="22"/>
              </w:rPr>
              <w:t xml:space="preserve">do 550-750 kWh/t dla pieców sieciowej częstotliwości; </w:t>
            </w:r>
          </w:p>
          <w:p w14:paraId="3B7AC8BD" w14:textId="77777777" w:rsidR="00ED139A" w:rsidRPr="008D6109" w:rsidRDefault="00ED139A" w:rsidP="00ED139A">
            <w:pPr>
              <w:numPr>
                <w:ilvl w:val="0"/>
                <w:numId w:val="172"/>
              </w:numPr>
              <w:jc w:val="both"/>
              <w:rPr>
                <w:rFonts w:ascii="Arial" w:hAnsi="Arial" w:cs="Arial"/>
                <w:sz w:val="22"/>
                <w:szCs w:val="22"/>
              </w:rPr>
            </w:pPr>
            <w:r w:rsidRPr="008D6109">
              <w:rPr>
                <w:rFonts w:ascii="Arial" w:hAnsi="Arial" w:cs="Arial"/>
                <w:snapToGrid w:val="0"/>
                <w:sz w:val="22"/>
                <w:szCs w:val="22"/>
              </w:rPr>
              <w:t>zmniejsza się ono w miarę zwiększania pojemności pieca i wielkości dziennej produkcji ciekłego metalu.</w:t>
            </w:r>
          </w:p>
        </w:tc>
        <w:tc>
          <w:tcPr>
            <w:tcW w:w="4678" w:type="dxa"/>
          </w:tcPr>
          <w:p w14:paraId="7073DD0A" w14:textId="77777777" w:rsidR="00ED139A" w:rsidRPr="008D6109" w:rsidRDefault="00ED139A" w:rsidP="00ED139A">
            <w:pPr>
              <w:rPr>
                <w:rFonts w:ascii="Arial" w:hAnsi="Arial" w:cs="Arial"/>
                <w:sz w:val="22"/>
                <w:szCs w:val="22"/>
              </w:rPr>
            </w:pPr>
            <w:r w:rsidRPr="008D6109">
              <w:rPr>
                <w:rFonts w:ascii="Arial" w:hAnsi="Arial" w:cs="Arial"/>
                <w:sz w:val="22"/>
                <w:szCs w:val="22"/>
              </w:rPr>
              <w:t>Wskaźniki zużycia energii są zbliżone do wartości wskazanych w dokumentach referencyjnych:</w:t>
            </w:r>
          </w:p>
          <w:p w14:paraId="27F3B56E"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 xml:space="preserve">-wskaźnik zużycia energii w piecach </w:t>
            </w:r>
            <w:proofErr w:type="spellStart"/>
            <w:r w:rsidRPr="008D6109">
              <w:rPr>
                <w:rFonts w:ascii="Arial" w:hAnsi="Arial" w:cs="Arial"/>
                <w:sz w:val="22"/>
                <w:szCs w:val="22"/>
                <w:lang w:eastAsia="ar-SA"/>
              </w:rPr>
              <w:t>topialnych</w:t>
            </w:r>
            <w:proofErr w:type="spellEnd"/>
            <w:r w:rsidRPr="008D6109">
              <w:rPr>
                <w:rFonts w:ascii="Arial" w:hAnsi="Arial" w:cs="Arial"/>
                <w:sz w:val="22"/>
                <w:szCs w:val="22"/>
                <w:lang w:eastAsia="ar-SA"/>
              </w:rPr>
              <w:t xml:space="preserve"> (średniej częstotliwości) kształtuje się </w:t>
            </w:r>
            <w:r w:rsidRPr="008D6109">
              <w:rPr>
                <w:rFonts w:ascii="Arial" w:hAnsi="Arial" w:cs="Arial"/>
                <w:sz w:val="22"/>
                <w:szCs w:val="22"/>
                <w:lang w:eastAsia="ar-SA"/>
              </w:rPr>
              <w:br/>
              <w:t>w granicach 520-600 kWh/t</w:t>
            </w:r>
            <w:r w:rsidRPr="008D6109">
              <w:rPr>
                <w:rFonts w:ascii="Arial" w:hAnsi="Arial"/>
                <w:sz w:val="22"/>
                <w:szCs w:val="22"/>
                <w:lang w:eastAsia="ar-SA"/>
              </w:rPr>
              <w:t xml:space="preserve">  </w:t>
            </w:r>
            <w:r w:rsidRPr="008D6109">
              <w:rPr>
                <w:rFonts w:ascii="Arial" w:hAnsi="Arial" w:cs="Arial"/>
                <w:sz w:val="22"/>
                <w:szCs w:val="22"/>
                <w:lang w:eastAsia="ar-SA"/>
              </w:rPr>
              <w:t>Jego wartość wzrasta wraz ze wzrostem udziału w produkcji żeliwa sferoidalnego.</w:t>
            </w:r>
          </w:p>
        </w:tc>
      </w:tr>
      <w:tr w:rsidR="00ED139A" w:rsidRPr="008D6109" w14:paraId="2943BEEA" w14:textId="77777777" w:rsidTr="002943E1">
        <w:trPr>
          <w:trHeight w:val="357"/>
        </w:trPr>
        <w:tc>
          <w:tcPr>
            <w:tcW w:w="5246" w:type="dxa"/>
          </w:tcPr>
          <w:p w14:paraId="23F01938"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t>Efektywność energetyczną pieców uznaje się podstawową zasadę BAT dla pieców indukcyjnych w topieniu żeliwa.</w:t>
            </w:r>
          </w:p>
          <w:p w14:paraId="4D043343" w14:textId="77777777" w:rsidR="00ED139A" w:rsidRPr="008D6109" w:rsidRDefault="00ED139A" w:rsidP="00ED139A">
            <w:pPr>
              <w:rPr>
                <w:rFonts w:ascii="Arial" w:hAnsi="Arial" w:cs="Arial"/>
                <w:sz w:val="22"/>
                <w:szCs w:val="22"/>
              </w:rPr>
            </w:pPr>
            <w:r w:rsidRPr="008D6109">
              <w:rPr>
                <w:rFonts w:ascii="Arial" w:hAnsi="Arial" w:cs="Arial"/>
                <w:sz w:val="22"/>
                <w:szCs w:val="22"/>
              </w:rPr>
              <w:t>Efektywność energetyczna:</w:t>
            </w:r>
          </w:p>
          <w:p w14:paraId="352F7AD7" w14:textId="77777777" w:rsidR="00ED139A" w:rsidRPr="008D6109" w:rsidRDefault="00ED139A" w:rsidP="00ED139A">
            <w:pPr>
              <w:widowControl w:val="0"/>
              <w:numPr>
                <w:ilvl w:val="0"/>
                <w:numId w:val="175"/>
              </w:numPr>
              <w:autoSpaceDE w:val="0"/>
              <w:autoSpaceDN w:val="0"/>
              <w:adjustRightInd w:val="0"/>
              <w:jc w:val="both"/>
              <w:rPr>
                <w:rFonts w:ascii="Arial" w:hAnsi="Arial" w:cs="Arial"/>
                <w:sz w:val="22"/>
                <w:szCs w:val="22"/>
              </w:rPr>
            </w:pPr>
            <w:r w:rsidRPr="008D6109">
              <w:rPr>
                <w:rFonts w:ascii="Arial" w:hAnsi="Arial" w:cs="Arial"/>
                <w:sz w:val="22"/>
                <w:szCs w:val="22"/>
              </w:rPr>
              <w:t xml:space="preserve">złom wsadowy: </w:t>
            </w:r>
          </w:p>
          <w:p w14:paraId="79885A5A"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 xml:space="preserve">stosowanie czystego złomu </w:t>
            </w:r>
          </w:p>
          <w:p w14:paraId="7EFF1D23"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 xml:space="preserve">stosowanie suchego złomu, </w:t>
            </w:r>
          </w:p>
          <w:p w14:paraId="1C0DBE07"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 xml:space="preserve">dobra jakość złomu i jego odpowiednio dobrana wielkość </w:t>
            </w:r>
          </w:p>
          <w:p w14:paraId="563FE530" w14:textId="77777777" w:rsidR="00ED139A" w:rsidRPr="008D6109" w:rsidRDefault="00ED139A" w:rsidP="00ED139A">
            <w:pPr>
              <w:widowControl w:val="0"/>
              <w:numPr>
                <w:ilvl w:val="0"/>
                <w:numId w:val="176"/>
              </w:numPr>
              <w:autoSpaceDE w:val="0"/>
              <w:autoSpaceDN w:val="0"/>
              <w:adjustRightInd w:val="0"/>
              <w:jc w:val="both"/>
              <w:rPr>
                <w:rFonts w:ascii="Arial" w:hAnsi="Arial" w:cs="Arial"/>
                <w:sz w:val="22"/>
                <w:szCs w:val="22"/>
              </w:rPr>
            </w:pPr>
            <w:r w:rsidRPr="008D6109">
              <w:rPr>
                <w:rFonts w:ascii="Arial" w:hAnsi="Arial" w:cs="Arial"/>
                <w:sz w:val="22"/>
                <w:szCs w:val="22"/>
              </w:rPr>
              <w:t>wytapianie i obróbka ciekłego metalu:</w:t>
            </w:r>
          </w:p>
          <w:p w14:paraId="6C4849B0"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dopasowane i utrzymywanie w dobrym stanie technicznym pokrywy pieca,</w:t>
            </w:r>
          </w:p>
          <w:p w14:paraId="2C3FCA51"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minimalizacja czasu otwierania pokryw (ograniczanie strat ciepła),</w:t>
            </w:r>
          </w:p>
          <w:p w14:paraId="26415620"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optymalizacja procesu topienia ,</w:t>
            </w:r>
          </w:p>
          <w:p w14:paraId="3391D527"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prowadzenie wytopu przy maksymalnej mocy dostarczonej do pieca,</w:t>
            </w:r>
          </w:p>
          <w:p w14:paraId="7CAB169A"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optymalizacja praktyki krótkotrwałego wysokiego przegrzewania kąpieli w celu usunięcia żużla oraz unikanie narostów żużlowych,</w:t>
            </w:r>
          </w:p>
          <w:p w14:paraId="4A8EFF31"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iniekcyjne wprowadzanie małych ilości tlenu zamiast stosowania konwekcyjnej metody odwęglania,</w:t>
            </w:r>
          </w:p>
          <w:p w14:paraId="6AE0CE58"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minimalizacja i kontrola zużycia materiału tygla wyłożenia ogniotrwałego,</w:t>
            </w:r>
          </w:p>
          <w:p w14:paraId="4D58F41D"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 xml:space="preserve">ocena możliwości  wykorzystania ciepła odpadowego z układu chłodzenia </w:t>
            </w:r>
          </w:p>
          <w:p w14:paraId="6899D6F9" w14:textId="77777777" w:rsidR="00ED139A" w:rsidRPr="008D6109" w:rsidRDefault="00ED139A" w:rsidP="00ED139A">
            <w:pPr>
              <w:widowControl w:val="0"/>
              <w:numPr>
                <w:ilvl w:val="0"/>
                <w:numId w:val="177"/>
              </w:numPr>
              <w:autoSpaceDE w:val="0"/>
              <w:autoSpaceDN w:val="0"/>
              <w:adjustRightInd w:val="0"/>
              <w:jc w:val="both"/>
              <w:rPr>
                <w:rFonts w:ascii="Arial" w:hAnsi="Arial" w:cs="Arial"/>
                <w:sz w:val="22"/>
                <w:szCs w:val="22"/>
              </w:rPr>
            </w:pPr>
            <w:r w:rsidRPr="008D6109">
              <w:rPr>
                <w:rFonts w:ascii="Arial" w:hAnsi="Arial" w:cs="Arial"/>
                <w:sz w:val="22"/>
                <w:szCs w:val="22"/>
              </w:rPr>
              <w:t xml:space="preserve">transport ciekłego metalu: </w:t>
            </w:r>
          </w:p>
          <w:p w14:paraId="70D8F182"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stosowanie czystych kadzi, podgrzanych do jasno czerwonego koloru,</w:t>
            </w:r>
          </w:p>
          <w:p w14:paraId="4DB60D60"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 xml:space="preserve">stosowanie możliwie największych kadzi do rozprowadzania i zalewania metalu </w:t>
            </w:r>
            <w:r w:rsidRPr="008D6109">
              <w:rPr>
                <w:rFonts w:ascii="Arial" w:hAnsi="Arial" w:cs="Arial"/>
                <w:sz w:val="22"/>
                <w:szCs w:val="22"/>
              </w:rPr>
              <w:lastRenderedPageBreak/>
              <w:t>wyposażonych w pokrywy zabezpieczające przed utratą ciepła,</w:t>
            </w:r>
          </w:p>
          <w:p w14:paraId="5C2BED2C"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stosowanie pokryw na kadzie puste,</w:t>
            </w:r>
          </w:p>
          <w:p w14:paraId="1C368DE6"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minimalizowanie konieczności transportu metalu z kadzi do kadzi,</w:t>
            </w:r>
          </w:p>
          <w:p w14:paraId="73EE6D05"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maksymalnie szybkie, z zachowaniem zasad bezpieczeństwa przewożenie metalu.</w:t>
            </w:r>
          </w:p>
          <w:p w14:paraId="1CD94910" w14:textId="77777777" w:rsidR="00ED139A" w:rsidRPr="008D6109" w:rsidRDefault="00ED139A" w:rsidP="00ED139A">
            <w:pPr>
              <w:widowControl w:val="0"/>
              <w:numPr>
                <w:ilvl w:val="0"/>
                <w:numId w:val="178"/>
              </w:numPr>
              <w:autoSpaceDE w:val="0"/>
              <w:autoSpaceDN w:val="0"/>
              <w:adjustRightInd w:val="0"/>
              <w:jc w:val="both"/>
              <w:rPr>
                <w:rFonts w:ascii="Arial" w:hAnsi="Arial" w:cs="Arial"/>
                <w:sz w:val="22"/>
                <w:szCs w:val="22"/>
                <w:lang w:eastAsia="ar-SA"/>
              </w:rPr>
            </w:pPr>
            <w:r w:rsidRPr="008D6109">
              <w:rPr>
                <w:rFonts w:ascii="Arial" w:hAnsi="Arial" w:cs="Arial"/>
                <w:sz w:val="22"/>
                <w:szCs w:val="22"/>
                <w:lang w:eastAsia="ar-SA"/>
              </w:rPr>
              <w:t>zarządzanie środowiskowe:</w:t>
            </w:r>
          </w:p>
          <w:p w14:paraId="56D4A22F"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kontrola procesów ,</w:t>
            </w:r>
          </w:p>
          <w:p w14:paraId="365EC7D5" w14:textId="77777777" w:rsidR="00ED139A" w:rsidRPr="008D6109" w:rsidRDefault="00ED139A" w:rsidP="00ED139A">
            <w:pPr>
              <w:widowControl w:val="0"/>
              <w:numPr>
                <w:ilvl w:val="0"/>
                <w:numId w:val="174"/>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monitorowanie zużycia nośników energii,</w:t>
            </w:r>
          </w:p>
          <w:p w14:paraId="6D24F94A"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ustanawianie celów poprawiających efektywność energetyczną.</w:t>
            </w:r>
          </w:p>
          <w:p w14:paraId="3E7C6D97"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optymalizacja procesu topienia (np. unikanie nadmiernych temperatur i niepotrzebnego przegrzania, ograniczenie do minimum okresu przetrzymywania metalu w piecu),</w:t>
            </w:r>
          </w:p>
          <w:p w14:paraId="46850E4D"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prowadzenie wytopu przy maksymalnej mocy dostarczonej do pieca,</w:t>
            </w:r>
          </w:p>
          <w:p w14:paraId="79826EA5"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optymalizacja praktyki krótkotrwałego wysokiego przegrzewania kąpieli w celu usunięcia żużla oraz unikanie narostów żużlowych,</w:t>
            </w:r>
          </w:p>
          <w:p w14:paraId="1BDBA582"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iniekcyjne wprowadzanie małych ilości tlenu zamiast stosowania konwekcyjnej metody odwęglania,</w:t>
            </w:r>
          </w:p>
          <w:p w14:paraId="54691F8D"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minimalizacja i kontrola zużycia materiału tygla wyłożenia ogniotrwałego,</w:t>
            </w:r>
          </w:p>
          <w:p w14:paraId="5FEC4E52" w14:textId="77777777" w:rsidR="00ED139A" w:rsidRPr="008D6109" w:rsidRDefault="00ED139A" w:rsidP="00ED139A">
            <w:pPr>
              <w:widowControl w:val="0"/>
              <w:numPr>
                <w:ilvl w:val="0"/>
                <w:numId w:val="173"/>
              </w:numPr>
              <w:autoSpaceDE w:val="0"/>
              <w:autoSpaceDN w:val="0"/>
              <w:adjustRightInd w:val="0"/>
              <w:ind w:left="639" w:hanging="284"/>
              <w:jc w:val="both"/>
              <w:rPr>
                <w:rFonts w:ascii="Arial" w:hAnsi="Arial" w:cs="Arial"/>
                <w:sz w:val="22"/>
                <w:szCs w:val="22"/>
              </w:rPr>
            </w:pPr>
            <w:r w:rsidRPr="008D6109">
              <w:rPr>
                <w:rFonts w:ascii="Arial" w:hAnsi="Arial" w:cs="Arial"/>
                <w:sz w:val="22"/>
                <w:szCs w:val="22"/>
              </w:rPr>
              <w:t>ocena możliwości (wdrożenie) wykorzystania ciepła odpadowego z układu chłodzenia - gdy jest to możliwe do zastosowania</w:t>
            </w:r>
          </w:p>
        </w:tc>
        <w:tc>
          <w:tcPr>
            <w:tcW w:w="4678" w:type="dxa"/>
          </w:tcPr>
          <w:p w14:paraId="0785816D" w14:textId="77777777" w:rsidR="00ED139A" w:rsidRPr="008D6109" w:rsidRDefault="00ED139A" w:rsidP="00ED139A">
            <w:pPr>
              <w:rPr>
                <w:rFonts w:ascii="Arial" w:hAnsi="Arial" w:cs="Arial"/>
                <w:sz w:val="22"/>
                <w:szCs w:val="22"/>
              </w:rPr>
            </w:pPr>
            <w:r w:rsidRPr="008D6109">
              <w:rPr>
                <w:rFonts w:ascii="Arial" w:hAnsi="Arial" w:cs="Arial"/>
                <w:sz w:val="22"/>
                <w:szCs w:val="22"/>
              </w:rPr>
              <w:lastRenderedPageBreak/>
              <w:t>Prowadzone działania w zakresie efektywnej gospodarki energetycznej:</w:t>
            </w:r>
          </w:p>
          <w:p w14:paraId="27C2D9B6" w14:textId="77777777" w:rsidR="00ED139A" w:rsidRPr="008D6109" w:rsidRDefault="00ED139A" w:rsidP="00ED139A">
            <w:pPr>
              <w:rPr>
                <w:rFonts w:ascii="Arial" w:hAnsi="Arial" w:cs="Arial"/>
                <w:sz w:val="22"/>
                <w:szCs w:val="22"/>
              </w:rPr>
            </w:pPr>
            <w:r w:rsidRPr="008D6109">
              <w:rPr>
                <w:rFonts w:ascii="Arial" w:hAnsi="Arial" w:cs="Arial"/>
                <w:sz w:val="22"/>
                <w:szCs w:val="22"/>
              </w:rPr>
              <w:t>Złom wsadowy:</w:t>
            </w:r>
          </w:p>
          <w:p w14:paraId="7926EDE9" w14:textId="77777777" w:rsidR="00ED139A" w:rsidRPr="008D6109" w:rsidRDefault="00ED139A" w:rsidP="00ED139A">
            <w:pPr>
              <w:widowControl w:val="0"/>
              <w:numPr>
                <w:ilvl w:val="0"/>
                <w:numId w:val="179"/>
              </w:numPr>
              <w:jc w:val="both"/>
              <w:rPr>
                <w:rFonts w:ascii="Arial" w:hAnsi="Arial" w:cs="Arial"/>
                <w:sz w:val="22"/>
                <w:szCs w:val="22"/>
              </w:rPr>
            </w:pPr>
            <w:r w:rsidRPr="008D6109">
              <w:rPr>
                <w:rFonts w:ascii="Arial" w:hAnsi="Arial" w:cs="Arial"/>
                <w:sz w:val="22"/>
                <w:szCs w:val="22"/>
              </w:rPr>
              <w:t xml:space="preserve">stosowany jest czysty i suchy złom (złom kupowany i obiegowy), </w:t>
            </w:r>
          </w:p>
          <w:p w14:paraId="6581F8D5" w14:textId="77777777" w:rsidR="00ED139A" w:rsidRPr="008D6109" w:rsidRDefault="00ED139A" w:rsidP="00ED139A">
            <w:pPr>
              <w:widowControl w:val="0"/>
              <w:numPr>
                <w:ilvl w:val="0"/>
                <w:numId w:val="179"/>
              </w:numPr>
              <w:jc w:val="both"/>
              <w:rPr>
                <w:rFonts w:ascii="Arial" w:hAnsi="Arial" w:cs="Arial"/>
                <w:sz w:val="22"/>
                <w:szCs w:val="22"/>
              </w:rPr>
            </w:pPr>
            <w:r w:rsidRPr="008D6109">
              <w:rPr>
                <w:rFonts w:ascii="Arial" w:hAnsi="Arial" w:cs="Arial"/>
                <w:sz w:val="22"/>
                <w:szCs w:val="22"/>
              </w:rPr>
              <w:t xml:space="preserve">wymagania w zakresie materiałów wsadowych (skład chemiczny, </w:t>
            </w:r>
            <w:proofErr w:type="spellStart"/>
            <w:r w:rsidRPr="008D6109">
              <w:rPr>
                <w:rFonts w:ascii="Arial" w:hAnsi="Arial" w:cs="Arial"/>
                <w:sz w:val="22"/>
                <w:szCs w:val="22"/>
              </w:rPr>
              <w:t>kawałkowatość</w:t>
            </w:r>
            <w:proofErr w:type="spellEnd"/>
            <w:r w:rsidRPr="008D6109">
              <w:rPr>
                <w:rFonts w:ascii="Arial" w:hAnsi="Arial" w:cs="Arial"/>
                <w:sz w:val="22"/>
                <w:szCs w:val="22"/>
              </w:rPr>
              <w:t xml:space="preserve">, stopień rozdrobnienia </w:t>
            </w:r>
            <w:r w:rsidRPr="008D6109">
              <w:rPr>
                <w:rFonts w:ascii="Arial" w:hAnsi="Arial" w:cs="Arial"/>
                <w:sz w:val="22"/>
                <w:szCs w:val="22"/>
              </w:rPr>
              <w:br/>
              <w:t>i czystości) są określone i podlegają kontroli przy dostawach,</w:t>
            </w:r>
          </w:p>
          <w:p w14:paraId="4633E084" w14:textId="77777777" w:rsidR="00ED139A" w:rsidRPr="008D6109" w:rsidRDefault="00ED139A" w:rsidP="00ED139A">
            <w:pPr>
              <w:widowControl w:val="0"/>
              <w:numPr>
                <w:ilvl w:val="0"/>
                <w:numId w:val="179"/>
              </w:numPr>
              <w:jc w:val="both"/>
              <w:rPr>
                <w:rFonts w:ascii="Arial" w:hAnsi="Arial" w:cs="Arial"/>
                <w:iCs/>
                <w:sz w:val="22"/>
                <w:szCs w:val="22"/>
              </w:rPr>
            </w:pPr>
            <w:r w:rsidRPr="008D6109">
              <w:rPr>
                <w:rFonts w:ascii="Arial" w:hAnsi="Arial" w:cs="Arial"/>
                <w:i/>
                <w:iCs/>
                <w:sz w:val="22"/>
                <w:szCs w:val="22"/>
              </w:rPr>
              <w:t xml:space="preserve">ze względu na wymagania nowego pieca </w:t>
            </w:r>
            <w:proofErr w:type="spellStart"/>
            <w:r w:rsidRPr="008D6109">
              <w:rPr>
                <w:rFonts w:ascii="Arial" w:hAnsi="Arial" w:cs="Arial"/>
                <w:i/>
                <w:iCs/>
                <w:sz w:val="22"/>
                <w:szCs w:val="22"/>
              </w:rPr>
              <w:t>topielnego</w:t>
            </w:r>
            <w:proofErr w:type="spellEnd"/>
            <w:r w:rsidRPr="008D6109">
              <w:rPr>
                <w:rFonts w:ascii="Arial" w:hAnsi="Arial" w:cs="Arial"/>
                <w:i/>
                <w:iCs/>
                <w:sz w:val="22"/>
                <w:szCs w:val="22"/>
              </w:rPr>
              <w:t xml:space="preserve"> MF (złom wsadowy </w:t>
            </w:r>
            <w:r w:rsidRPr="008D6109">
              <w:rPr>
                <w:rFonts w:ascii="Arial" w:hAnsi="Arial" w:cs="Arial"/>
                <w:i/>
                <w:iCs/>
                <w:sz w:val="22"/>
                <w:szCs w:val="22"/>
              </w:rPr>
              <w:br/>
              <w:t>o określonych parametrach) zainstalowano   kruszarkę złomu z zabudową urządzeń towarzyszących (transporter).</w:t>
            </w:r>
          </w:p>
          <w:p w14:paraId="4F38F953" w14:textId="77777777" w:rsidR="00ED139A" w:rsidRPr="008D6109" w:rsidRDefault="00ED139A" w:rsidP="00ED139A">
            <w:pPr>
              <w:rPr>
                <w:rFonts w:ascii="Arial" w:hAnsi="Arial" w:cs="Arial"/>
                <w:sz w:val="22"/>
                <w:szCs w:val="22"/>
              </w:rPr>
            </w:pPr>
            <w:r w:rsidRPr="008D6109">
              <w:rPr>
                <w:rFonts w:ascii="Arial" w:hAnsi="Arial" w:cs="Arial"/>
                <w:sz w:val="22"/>
                <w:szCs w:val="22"/>
              </w:rPr>
              <w:t>Topienie i obróbka metalurgiczna:</w:t>
            </w:r>
          </w:p>
          <w:p w14:paraId="57C1C908" w14:textId="77777777" w:rsidR="00ED139A" w:rsidRPr="008D6109" w:rsidRDefault="00ED139A" w:rsidP="00ED139A">
            <w:pPr>
              <w:widowControl w:val="0"/>
              <w:numPr>
                <w:ilvl w:val="0"/>
                <w:numId w:val="180"/>
              </w:numPr>
              <w:ind w:left="357" w:hanging="357"/>
              <w:jc w:val="both"/>
              <w:rPr>
                <w:rFonts w:ascii="Arial" w:hAnsi="Arial" w:cs="Arial"/>
                <w:sz w:val="22"/>
                <w:szCs w:val="22"/>
              </w:rPr>
            </w:pPr>
            <w:r w:rsidRPr="008D6109">
              <w:rPr>
                <w:rFonts w:ascii="Arial" w:hAnsi="Arial" w:cs="Arial"/>
                <w:sz w:val="22"/>
                <w:szCs w:val="22"/>
              </w:rPr>
              <w:t xml:space="preserve">pokrywa pieca jest zaprojektowana dla danego rodzaju pieca, </w:t>
            </w:r>
          </w:p>
          <w:p w14:paraId="404A169E" w14:textId="77777777" w:rsidR="00ED139A" w:rsidRPr="008D6109" w:rsidRDefault="00ED139A" w:rsidP="00ED139A">
            <w:pPr>
              <w:widowControl w:val="0"/>
              <w:numPr>
                <w:ilvl w:val="0"/>
                <w:numId w:val="180"/>
              </w:numPr>
              <w:jc w:val="both"/>
              <w:rPr>
                <w:rFonts w:ascii="Arial" w:hAnsi="Arial" w:cs="Arial"/>
                <w:sz w:val="22"/>
                <w:szCs w:val="22"/>
              </w:rPr>
            </w:pPr>
            <w:r w:rsidRPr="008D6109">
              <w:rPr>
                <w:rFonts w:ascii="Arial" w:hAnsi="Arial" w:cs="Arial"/>
                <w:sz w:val="22"/>
                <w:szCs w:val="22"/>
              </w:rPr>
              <w:t>podczas topienia i wylewania metalu pokrywy są uchylane</w:t>
            </w:r>
            <w:r w:rsidRPr="008D6109">
              <w:rPr>
                <w:rFonts w:ascii="Arial" w:hAnsi="Arial" w:cs="Arial"/>
                <w:strike/>
                <w:sz w:val="22"/>
                <w:szCs w:val="22"/>
              </w:rPr>
              <w:t>,</w:t>
            </w:r>
          </w:p>
          <w:p w14:paraId="755275A6" w14:textId="77777777" w:rsidR="00ED139A" w:rsidRPr="008D6109" w:rsidRDefault="00ED139A" w:rsidP="00ED139A">
            <w:pPr>
              <w:widowControl w:val="0"/>
              <w:numPr>
                <w:ilvl w:val="0"/>
                <w:numId w:val="180"/>
              </w:numPr>
              <w:jc w:val="both"/>
              <w:rPr>
                <w:rFonts w:ascii="Arial" w:hAnsi="Arial" w:cs="Arial"/>
                <w:sz w:val="22"/>
                <w:szCs w:val="22"/>
              </w:rPr>
            </w:pPr>
            <w:r w:rsidRPr="008D6109">
              <w:rPr>
                <w:rFonts w:ascii="Arial" w:hAnsi="Arial" w:cs="Arial"/>
                <w:sz w:val="22"/>
                <w:szCs w:val="22"/>
              </w:rPr>
              <w:t xml:space="preserve">piece do topienia są wyposażone </w:t>
            </w:r>
            <w:r w:rsidRPr="008D6109">
              <w:rPr>
                <w:rFonts w:ascii="Arial" w:hAnsi="Arial" w:cs="Arial"/>
                <w:sz w:val="22"/>
                <w:szCs w:val="22"/>
              </w:rPr>
              <w:br/>
              <w:t xml:space="preserve">w </w:t>
            </w:r>
            <w:r w:rsidRPr="008D6109">
              <w:rPr>
                <w:rFonts w:ascii="Arial" w:hAnsi="Arial" w:cs="Arial"/>
                <w:strike/>
                <w:sz w:val="22"/>
                <w:szCs w:val="22"/>
              </w:rPr>
              <w:t>i</w:t>
            </w:r>
            <w:r w:rsidRPr="008D6109">
              <w:rPr>
                <w:rFonts w:ascii="Arial" w:hAnsi="Arial" w:cs="Arial"/>
                <w:sz w:val="22"/>
                <w:szCs w:val="22"/>
              </w:rPr>
              <w:t xml:space="preserve"> monitoring parametrów topienia, na bieżąco kontrolowana jest temperatura metalu w piecu, temperatura wody chłodzącej oraz stan wymurówki ogniotrwałej,</w:t>
            </w:r>
            <w:r w:rsidRPr="008D6109">
              <w:rPr>
                <w:rFonts w:ascii="Arial" w:hAnsi="Arial" w:cs="Arial"/>
                <w:sz w:val="22"/>
                <w:szCs w:val="22"/>
                <w:highlight w:val="yellow"/>
              </w:rPr>
              <w:t xml:space="preserve"> </w:t>
            </w:r>
          </w:p>
          <w:p w14:paraId="777861BB" w14:textId="77777777" w:rsidR="00ED139A" w:rsidRPr="008D6109" w:rsidRDefault="00ED139A" w:rsidP="00ED139A">
            <w:pPr>
              <w:widowControl w:val="0"/>
              <w:numPr>
                <w:ilvl w:val="0"/>
                <w:numId w:val="180"/>
              </w:numPr>
              <w:jc w:val="both"/>
              <w:rPr>
                <w:rFonts w:ascii="Arial" w:hAnsi="Arial" w:cs="Arial"/>
                <w:iCs/>
                <w:sz w:val="22"/>
                <w:szCs w:val="22"/>
              </w:rPr>
            </w:pPr>
            <w:r w:rsidRPr="008D6109">
              <w:rPr>
                <w:rFonts w:ascii="Arial" w:hAnsi="Arial" w:cs="Arial"/>
                <w:iCs/>
                <w:sz w:val="22"/>
                <w:szCs w:val="22"/>
              </w:rPr>
              <w:t xml:space="preserve">nowy piec indukcyjny dwutyglowy FM to wysokowydajny piec </w:t>
            </w:r>
            <w:r w:rsidRPr="008D6109">
              <w:rPr>
                <w:rFonts w:ascii="Arial" w:hAnsi="Arial" w:cs="Arial"/>
                <w:i/>
                <w:iCs/>
                <w:sz w:val="22"/>
                <w:szCs w:val="22"/>
              </w:rPr>
              <w:t>z samoczynnym układem załadowczym, z kontrolą wagi podawanego wsadu oraz wizualizacją wszystkich parametrów charakteryzujących pracę pieca, a także sygnalizacją usterek i awarii,</w:t>
            </w:r>
          </w:p>
          <w:p w14:paraId="604A29A9" w14:textId="77777777" w:rsidR="00ED139A" w:rsidRPr="008D6109" w:rsidRDefault="00ED139A" w:rsidP="00ED139A">
            <w:pPr>
              <w:rPr>
                <w:rFonts w:ascii="Arial" w:hAnsi="Arial" w:cs="Arial"/>
                <w:sz w:val="22"/>
                <w:szCs w:val="22"/>
              </w:rPr>
            </w:pPr>
            <w:r w:rsidRPr="008D6109">
              <w:rPr>
                <w:rFonts w:ascii="Arial" w:hAnsi="Arial" w:cs="Arial"/>
                <w:sz w:val="22"/>
                <w:szCs w:val="22"/>
              </w:rPr>
              <w:lastRenderedPageBreak/>
              <w:t>Transport ciekłego metalu:</w:t>
            </w:r>
          </w:p>
          <w:p w14:paraId="182D136F" w14:textId="77777777" w:rsidR="00ED139A" w:rsidRPr="008D6109" w:rsidRDefault="00ED139A" w:rsidP="00ED139A">
            <w:pPr>
              <w:widowControl w:val="0"/>
              <w:numPr>
                <w:ilvl w:val="0"/>
                <w:numId w:val="183"/>
              </w:numPr>
              <w:jc w:val="both"/>
              <w:rPr>
                <w:rFonts w:ascii="Arial" w:hAnsi="Arial" w:cs="Arial"/>
                <w:sz w:val="22"/>
                <w:szCs w:val="22"/>
              </w:rPr>
            </w:pPr>
            <w:r w:rsidRPr="008D6109">
              <w:rPr>
                <w:rFonts w:ascii="Arial" w:hAnsi="Arial" w:cs="Arial"/>
                <w:sz w:val="22"/>
                <w:szCs w:val="22"/>
              </w:rPr>
              <w:t>transport ciekłego metalu odbywa się suwnicami w kadziach tyglowych smukłych w sposób umożliwiający maksymalnie szybkie rozlanie wytopionego metalu,</w:t>
            </w:r>
          </w:p>
          <w:p w14:paraId="144F5767" w14:textId="77777777" w:rsidR="00ED139A" w:rsidRPr="008D6109" w:rsidRDefault="00ED139A" w:rsidP="00ED139A">
            <w:pPr>
              <w:widowControl w:val="0"/>
              <w:numPr>
                <w:ilvl w:val="0"/>
                <w:numId w:val="182"/>
              </w:numPr>
              <w:jc w:val="both"/>
              <w:rPr>
                <w:rFonts w:ascii="Arial" w:hAnsi="Arial" w:cs="Arial"/>
                <w:sz w:val="22"/>
                <w:szCs w:val="22"/>
              </w:rPr>
            </w:pPr>
            <w:r w:rsidRPr="008D6109">
              <w:rPr>
                <w:rFonts w:ascii="Arial" w:hAnsi="Arial" w:cs="Arial"/>
                <w:sz w:val="22"/>
                <w:szCs w:val="22"/>
              </w:rPr>
              <w:t xml:space="preserve">nie stosuje się przelewania metalu </w:t>
            </w:r>
            <w:r w:rsidRPr="008D6109">
              <w:rPr>
                <w:rFonts w:ascii="Arial" w:hAnsi="Arial" w:cs="Arial"/>
                <w:sz w:val="22"/>
                <w:szCs w:val="22"/>
              </w:rPr>
              <w:br/>
              <w:t>z kadzi do kadzi podczas transportu,</w:t>
            </w:r>
          </w:p>
          <w:p w14:paraId="42D8C83C" w14:textId="77777777" w:rsidR="00ED139A" w:rsidRPr="008D6109" w:rsidRDefault="00ED139A" w:rsidP="00ED139A">
            <w:pPr>
              <w:widowControl w:val="0"/>
              <w:numPr>
                <w:ilvl w:val="0"/>
                <w:numId w:val="182"/>
              </w:numPr>
              <w:jc w:val="both"/>
              <w:rPr>
                <w:rFonts w:ascii="Arial" w:hAnsi="Arial" w:cs="Arial"/>
                <w:sz w:val="22"/>
                <w:szCs w:val="22"/>
              </w:rPr>
            </w:pPr>
            <w:r w:rsidRPr="008D6109">
              <w:rPr>
                <w:rFonts w:ascii="Arial" w:hAnsi="Arial" w:cs="Arial"/>
                <w:sz w:val="22"/>
                <w:szCs w:val="22"/>
              </w:rPr>
              <w:t>kadzie wygrzewane są palnikami gazowymi na stanowiskach wygrzewania kadzi,</w:t>
            </w:r>
          </w:p>
          <w:p w14:paraId="11867A05" w14:textId="77777777" w:rsidR="00ED139A" w:rsidRPr="008D6109" w:rsidRDefault="00ED139A" w:rsidP="00ED139A">
            <w:pPr>
              <w:widowControl w:val="0"/>
              <w:numPr>
                <w:ilvl w:val="0"/>
                <w:numId w:val="182"/>
              </w:numPr>
              <w:jc w:val="both"/>
              <w:rPr>
                <w:rFonts w:ascii="Arial" w:hAnsi="Arial" w:cs="Arial"/>
                <w:sz w:val="22"/>
                <w:szCs w:val="22"/>
              </w:rPr>
            </w:pPr>
            <w:r w:rsidRPr="008D6109">
              <w:rPr>
                <w:rFonts w:ascii="Arial" w:hAnsi="Arial" w:cs="Arial"/>
                <w:sz w:val="22"/>
                <w:szCs w:val="22"/>
              </w:rPr>
              <w:t>kadzie używane są bezpośrednio po wygrzaniu – stosuje się pokrywy na puste kadzie.</w:t>
            </w:r>
          </w:p>
          <w:p w14:paraId="6F03CB95" w14:textId="77777777" w:rsidR="00ED139A" w:rsidRPr="008D6109" w:rsidRDefault="00ED139A" w:rsidP="00ED139A">
            <w:pPr>
              <w:rPr>
                <w:rFonts w:ascii="Arial" w:hAnsi="Arial" w:cs="Arial"/>
                <w:sz w:val="22"/>
                <w:szCs w:val="22"/>
              </w:rPr>
            </w:pPr>
            <w:r w:rsidRPr="008D6109">
              <w:rPr>
                <w:rFonts w:ascii="Arial" w:hAnsi="Arial" w:cs="Arial"/>
                <w:sz w:val="22"/>
                <w:szCs w:val="22"/>
              </w:rPr>
              <w:t>Zarządzanie środowiskowe:</w:t>
            </w:r>
          </w:p>
          <w:p w14:paraId="7FA6150D" w14:textId="77777777" w:rsidR="00ED139A" w:rsidRPr="008D6109" w:rsidRDefault="00ED139A" w:rsidP="00ED139A">
            <w:pPr>
              <w:widowControl w:val="0"/>
              <w:numPr>
                <w:ilvl w:val="0"/>
                <w:numId w:val="181"/>
              </w:numPr>
              <w:jc w:val="both"/>
              <w:rPr>
                <w:rFonts w:ascii="Arial" w:hAnsi="Arial" w:cs="Arial"/>
                <w:sz w:val="22"/>
                <w:szCs w:val="22"/>
                <w:lang w:eastAsia="ar-SA"/>
              </w:rPr>
            </w:pPr>
            <w:r w:rsidRPr="008D6109">
              <w:rPr>
                <w:rFonts w:ascii="Arial" w:hAnsi="Arial" w:cs="Arial"/>
                <w:sz w:val="22"/>
                <w:szCs w:val="22"/>
                <w:lang w:eastAsia="ar-SA"/>
              </w:rPr>
              <w:t xml:space="preserve">określone są wskaźniki zużycia energii na tonę produkcji dla całej instalacji, prowadzony jest monitoring zużycia energii </w:t>
            </w:r>
            <w:r w:rsidRPr="008D6109">
              <w:rPr>
                <w:rFonts w:ascii="Arial" w:hAnsi="Arial" w:cs="Arial"/>
                <w:sz w:val="22"/>
                <w:szCs w:val="22"/>
                <w:lang w:eastAsia="ar-SA"/>
              </w:rPr>
              <w:br/>
              <w:t>i określone zostały wskaźniki zużycia na tonę produktu.</w:t>
            </w:r>
          </w:p>
          <w:p w14:paraId="218292BA" w14:textId="77777777" w:rsidR="00ED139A" w:rsidRPr="008D6109" w:rsidRDefault="00ED139A" w:rsidP="00ED139A">
            <w:pPr>
              <w:rPr>
                <w:rFonts w:ascii="Arial" w:hAnsi="Arial" w:cs="Arial"/>
                <w:sz w:val="22"/>
                <w:szCs w:val="22"/>
              </w:rPr>
            </w:pPr>
          </w:p>
        </w:tc>
      </w:tr>
      <w:tr w:rsidR="00ED139A" w:rsidRPr="008D6109" w14:paraId="6D62620D" w14:textId="77777777" w:rsidTr="002943E1">
        <w:trPr>
          <w:trHeight w:val="2536"/>
        </w:trPr>
        <w:tc>
          <w:tcPr>
            <w:tcW w:w="5246" w:type="dxa"/>
          </w:tcPr>
          <w:p w14:paraId="26FFEC94" w14:textId="77777777" w:rsidR="00ED139A" w:rsidRPr="008D6109" w:rsidRDefault="00ED139A" w:rsidP="00ED139A">
            <w:pPr>
              <w:rPr>
                <w:rFonts w:ascii="Arial" w:hAnsi="Arial" w:cs="Arial"/>
                <w:sz w:val="22"/>
                <w:szCs w:val="22"/>
              </w:rPr>
            </w:pPr>
            <w:r w:rsidRPr="008D6109">
              <w:rPr>
                <w:rFonts w:ascii="Arial" w:hAnsi="Arial" w:cs="Arial"/>
                <w:sz w:val="22"/>
                <w:szCs w:val="22"/>
              </w:rPr>
              <w:lastRenderedPageBreak/>
              <w:t xml:space="preserve">Wymagania BAT dla procesów wytwarzania form i rdzeni: </w:t>
            </w:r>
          </w:p>
          <w:p w14:paraId="4323ADE0" w14:textId="77777777" w:rsidR="00ED139A" w:rsidRPr="008D6109" w:rsidRDefault="00ED139A" w:rsidP="00ED139A">
            <w:pPr>
              <w:numPr>
                <w:ilvl w:val="0"/>
                <w:numId w:val="186"/>
              </w:numPr>
              <w:jc w:val="both"/>
              <w:rPr>
                <w:rFonts w:ascii="Arial" w:hAnsi="Arial" w:cs="Arial"/>
                <w:sz w:val="22"/>
                <w:szCs w:val="22"/>
              </w:rPr>
            </w:pPr>
            <w:r w:rsidRPr="008D6109">
              <w:rPr>
                <w:rFonts w:ascii="Arial" w:hAnsi="Arial" w:cs="Arial"/>
                <w:sz w:val="22"/>
                <w:szCs w:val="22"/>
              </w:rPr>
              <w:t xml:space="preserve">stosowanie, tam gdzie jest to możliwe ze względu na technologię, formowania w masach wilgotnych – ogranicza zużycie spoiw i emisję zawartych w nich substancji chemicznych oraz emisję pyłów, ogranicza zużycie energii, </w:t>
            </w:r>
          </w:p>
          <w:p w14:paraId="4AD2487C" w14:textId="77777777" w:rsidR="00ED139A" w:rsidRPr="008D6109" w:rsidRDefault="00ED139A" w:rsidP="00ED139A">
            <w:pPr>
              <w:numPr>
                <w:ilvl w:val="0"/>
                <w:numId w:val="186"/>
              </w:numPr>
              <w:jc w:val="both"/>
              <w:rPr>
                <w:rFonts w:ascii="Arial" w:hAnsi="Arial" w:cs="Arial"/>
                <w:sz w:val="22"/>
                <w:szCs w:val="22"/>
              </w:rPr>
            </w:pPr>
            <w:r w:rsidRPr="008D6109">
              <w:rPr>
                <w:rFonts w:ascii="Arial" w:hAnsi="Arial" w:cs="Arial"/>
                <w:sz w:val="22"/>
                <w:szCs w:val="22"/>
              </w:rPr>
              <w:t xml:space="preserve">minimalizacja zużycia spoiw i utwardzaczy dla mas wiązanych chemicznie oraz strat osnowy ziarnowej. Podstawowymi parametrami związanymi z dobrym gospodarowaniem spoiwami są: </w:t>
            </w:r>
          </w:p>
          <w:p w14:paraId="00339C49" w14:textId="77777777" w:rsidR="00ED139A" w:rsidRPr="008D6109" w:rsidRDefault="00ED139A" w:rsidP="00ED139A">
            <w:pPr>
              <w:numPr>
                <w:ilvl w:val="0"/>
                <w:numId w:val="185"/>
              </w:numPr>
              <w:tabs>
                <w:tab w:val="clear" w:pos="360"/>
                <w:tab w:val="num" w:pos="639"/>
                <w:tab w:val="num" w:pos="1069"/>
              </w:tabs>
              <w:ind w:left="639" w:hanging="284"/>
              <w:jc w:val="both"/>
              <w:rPr>
                <w:rFonts w:ascii="Arial" w:hAnsi="Arial" w:cs="Arial"/>
                <w:sz w:val="22"/>
                <w:szCs w:val="22"/>
              </w:rPr>
            </w:pPr>
            <w:r w:rsidRPr="008D6109">
              <w:rPr>
                <w:rFonts w:ascii="Arial" w:hAnsi="Arial" w:cs="Arial"/>
                <w:sz w:val="22"/>
                <w:szCs w:val="22"/>
              </w:rPr>
              <w:t xml:space="preserve">stosowanie osnowy ziarnowej o jakości odpowiedniej dla danego spoiwa lub układu: spoiwo – utwardzacz  </w:t>
            </w:r>
          </w:p>
          <w:p w14:paraId="56FF4AD3" w14:textId="77777777" w:rsidR="00ED139A" w:rsidRPr="008D6109" w:rsidRDefault="00ED139A" w:rsidP="00ED139A">
            <w:pPr>
              <w:numPr>
                <w:ilvl w:val="0"/>
                <w:numId w:val="185"/>
              </w:numPr>
              <w:tabs>
                <w:tab w:val="clear" w:pos="360"/>
                <w:tab w:val="num" w:pos="639"/>
                <w:tab w:val="num" w:pos="1069"/>
              </w:tabs>
              <w:ind w:left="639" w:hanging="284"/>
              <w:jc w:val="both"/>
              <w:rPr>
                <w:rFonts w:ascii="Arial" w:hAnsi="Arial" w:cs="Arial"/>
                <w:sz w:val="22"/>
                <w:szCs w:val="22"/>
              </w:rPr>
            </w:pPr>
            <w:r w:rsidRPr="008D6109">
              <w:rPr>
                <w:rFonts w:ascii="Arial" w:hAnsi="Arial" w:cs="Arial"/>
                <w:sz w:val="22"/>
                <w:szCs w:val="22"/>
              </w:rPr>
              <w:t xml:space="preserve">stosowanie osnowy ziarnowej o odpowiedniej, dopuszczalnej wilgotności i temperaturze, </w:t>
            </w:r>
          </w:p>
          <w:p w14:paraId="1AE6643C" w14:textId="77777777" w:rsidR="00ED139A" w:rsidRPr="008D6109" w:rsidRDefault="00ED139A" w:rsidP="00ED139A">
            <w:pPr>
              <w:numPr>
                <w:ilvl w:val="0"/>
                <w:numId w:val="185"/>
              </w:numPr>
              <w:tabs>
                <w:tab w:val="clear" w:pos="360"/>
                <w:tab w:val="num" w:pos="639"/>
                <w:tab w:val="num" w:pos="1069"/>
              </w:tabs>
              <w:ind w:left="639" w:hanging="284"/>
              <w:jc w:val="both"/>
              <w:rPr>
                <w:rFonts w:ascii="Arial" w:hAnsi="Arial" w:cs="Arial"/>
                <w:sz w:val="22"/>
                <w:szCs w:val="22"/>
              </w:rPr>
            </w:pPr>
            <w:r w:rsidRPr="008D6109">
              <w:rPr>
                <w:rFonts w:ascii="Arial" w:hAnsi="Arial" w:cs="Arial"/>
                <w:sz w:val="22"/>
                <w:szCs w:val="22"/>
              </w:rPr>
              <w:t xml:space="preserve">optymalizacja osiągów mieszarki, czyszczenie i jej neutralizacja – szczególnie </w:t>
            </w:r>
            <w:r w:rsidRPr="008D6109">
              <w:rPr>
                <w:rFonts w:ascii="Arial" w:hAnsi="Arial" w:cs="Arial"/>
                <w:sz w:val="22"/>
                <w:szCs w:val="22"/>
              </w:rPr>
              <w:lastRenderedPageBreak/>
              <w:t xml:space="preserve">w przypadku naprzemiennego wykonywania mas o zróżnicowanym </w:t>
            </w:r>
            <w:proofErr w:type="spellStart"/>
            <w:r w:rsidRPr="008D6109">
              <w:rPr>
                <w:rFonts w:ascii="Arial" w:hAnsi="Arial" w:cs="Arial"/>
                <w:sz w:val="22"/>
                <w:szCs w:val="22"/>
              </w:rPr>
              <w:t>pH</w:t>
            </w:r>
            <w:proofErr w:type="spellEnd"/>
            <w:r w:rsidRPr="008D6109">
              <w:rPr>
                <w:rFonts w:ascii="Arial" w:hAnsi="Arial" w:cs="Arial"/>
                <w:sz w:val="22"/>
                <w:szCs w:val="22"/>
              </w:rPr>
              <w:t>, kontrola działania mieszarki,</w:t>
            </w:r>
          </w:p>
          <w:p w14:paraId="13A02306" w14:textId="77777777" w:rsidR="00ED139A" w:rsidRPr="008D6109" w:rsidRDefault="00ED139A" w:rsidP="00ED139A">
            <w:pPr>
              <w:numPr>
                <w:ilvl w:val="1"/>
                <w:numId w:val="184"/>
              </w:numPr>
              <w:tabs>
                <w:tab w:val="num" w:pos="639"/>
              </w:tabs>
              <w:ind w:left="639" w:hanging="284"/>
              <w:jc w:val="both"/>
              <w:rPr>
                <w:rFonts w:ascii="Arial" w:hAnsi="Arial" w:cs="Arial"/>
                <w:sz w:val="22"/>
                <w:szCs w:val="22"/>
              </w:rPr>
            </w:pPr>
            <w:r w:rsidRPr="008D6109">
              <w:rPr>
                <w:rFonts w:ascii="Arial" w:hAnsi="Arial" w:cs="Arial"/>
                <w:sz w:val="22"/>
                <w:szCs w:val="22"/>
              </w:rPr>
              <w:t xml:space="preserve">bieżąca kontrola jakości masy formierskiej i rdzeniowej. </w:t>
            </w:r>
          </w:p>
          <w:p w14:paraId="016C4CC3" w14:textId="77777777" w:rsidR="00ED139A" w:rsidRPr="008D6109" w:rsidRDefault="00ED139A" w:rsidP="00ED139A">
            <w:pPr>
              <w:numPr>
                <w:ilvl w:val="0"/>
                <w:numId w:val="187"/>
              </w:numPr>
              <w:jc w:val="both"/>
              <w:rPr>
                <w:rFonts w:ascii="Arial" w:hAnsi="Arial" w:cs="Arial"/>
                <w:sz w:val="22"/>
                <w:szCs w:val="22"/>
              </w:rPr>
            </w:pPr>
            <w:r w:rsidRPr="008D6109">
              <w:rPr>
                <w:rFonts w:ascii="Arial" w:hAnsi="Arial" w:cs="Arial"/>
                <w:sz w:val="22"/>
                <w:szCs w:val="22"/>
              </w:rPr>
              <w:t>minimalizacja zużytej masy formierskiej i rdzeniarskiej poprzez zachowanie parametrów produkcyjnych dla danego rodzaju produktów co skraca czas przestawiania</w:t>
            </w:r>
          </w:p>
          <w:p w14:paraId="32C9956E" w14:textId="77777777" w:rsidR="00ED139A" w:rsidRPr="008D6109" w:rsidRDefault="00ED139A" w:rsidP="00ED139A">
            <w:pPr>
              <w:numPr>
                <w:ilvl w:val="0"/>
                <w:numId w:val="187"/>
              </w:numPr>
              <w:jc w:val="both"/>
              <w:rPr>
                <w:rFonts w:ascii="Arial" w:hAnsi="Arial" w:cs="Arial"/>
                <w:sz w:val="22"/>
                <w:szCs w:val="22"/>
              </w:rPr>
            </w:pPr>
            <w:r w:rsidRPr="008D6109">
              <w:rPr>
                <w:rFonts w:ascii="Arial" w:hAnsi="Arial" w:cs="Arial"/>
                <w:sz w:val="22"/>
                <w:szCs w:val="22"/>
              </w:rPr>
              <w:t xml:space="preserve">stosowanie powłok ochronnych na formy i rdzenie oraz zastępowanie alkoholowych powłok wodnymi powłokami  ognioodpornymi, </w:t>
            </w:r>
          </w:p>
          <w:p w14:paraId="7A766677" w14:textId="77777777" w:rsidR="00ED139A" w:rsidRPr="008D6109" w:rsidRDefault="00ED139A" w:rsidP="00ED139A">
            <w:pPr>
              <w:numPr>
                <w:ilvl w:val="0"/>
                <w:numId w:val="187"/>
              </w:numPr>
              <w:jc w:val="both"/>
              <w:rPr>
                <w:rFonts w:ascii="Arial" w:hAnsi="Arial" w:cs="Arial"/>
                <w:sz w:val="22"/>
                <w:szCs w:val="22"/>
              </w:rPr>
            </w:pPr>
            <w:r w:rsidRPr="008D6109">
              <w:rPr>
                <w:rFonts w:ascii="Arial" w:hAnsi="Arial" w:cs="Arial"/>
                <w:sz w:val="22"/>
                <w:szCs w:val="22"/>
              </w:rPr>
              <w:t xml:space="preserve">suszenie powłok wodnych przy użyciu mikrofal </w:t>
            </w:r>
          </w:p>
          <w:p w14:paraId="2B45CFD7" w14:textId="77777777" w:rsidR="00ED139A" w:rsidRPr="008D6109" w:rsidRDefault="00ED139A" w:rsidP="00ED139A">
            <w:pPr>
              <w:numPr>
                <w:ilvl w:val="0"/>
                <w:numId w:val="187"/>
              </w:numPr>
              <w:jc w:val="both"/>
              <w:rPr>
                <w:rFonts w:ascii="Arial" w:hAnsi="Arial" w:cs="Arial"/>
                <w:sz w:val="22"/>
                <w:szCs w:val="22"/>
              </w:rPr>
            </w:pPr>
            <w:r w:rsidRPr="008D6109">
              <w:rPr>
                <w:rFonts w:ascii="Arial" w:hAnsi="Arial" w:cs="Arial"/>
                <w:sz w:val="22"/>
                <w:szCs w:val="22"/>
              </w:rPr>
              <w:t xml:space="preserve">utrzymywanie temperatury na stałym poziomie: </w:t>
            </w:r>
          </w:p>
          <w:p w14:paraId="30433CDB" w14:textId="77777777" w:rsidR="00ED139A" w:rsidRPr="008D6109" w:rsidRDefault="00ED139A" w:rsidP="00ED139A">
            <w:pPr>
              <w:numPr>
                <w:ilvl w:val="0"/>
                <w:numId w:val="189"/>
              </w:numPr>
              <w:tabs>
                <w:tab w:val="clear" w:pos="360"/>
                <w:tab w:val="num" w:pos="639"/>
              </w:tabs>
              <w:ind w:left="639" w:hanging="284"/>
              <w:jc w:val="both"/>
              <w:rPr>
                <w:rFonts w:ascii="Arial" w:hAnsi="Arial" w:cs="Arial"/>
                <w:sz w:val="22"/>
                <w:szCs w:val="22"/>
              </w:rPr>
            </w:pPr>
            <w:r w:rsidRPr="008D6109">
              <w:rPr>
                <w:rFonts w:ascii="Arial" w:hAnsi="Arial" w:cs="Arial"/>
                <w:sz w:val="22"/>
                <w:szCs w:val="22"/>
              </w:rPr>
              <w:t xml:space="preserve">masy z żywicami furanowymi ok. 150°C do 250°C, </w:t>
            </w:r>
          </w:p>
          <w:p w14:paraId="1E82578E" w14:textId="77777777" w:rsidR="00ED139A" w:rsidRPr="008D6109" w:rsidRDefault="00ED139A" w:rsidP="00ED139A">
            <w:pPr>
              <w:numPr>
                <w:ilvl w:val="0"/>
                <w:numId w:val="189"/>
              </w:numPr>
              <w:tabs>
                <w:tab w:val="clear" w:pos="360"/>
                <w:tab w:val="num" w:pos="639"/>
              </w:tabs>
              <w:ind w:left="639" w:hanging="284"/>
              <w:jc w:val="both"/>
              <w:rPr>
                <w:rFonts w:ascii="Arial" w:hAnsi="Arial" w:cs="Arial"/>
                <w:snapToGrid w:val="0"/>
                <w:sz w:val="22"/>
                <w:szCs w:val="22"/>
              </w:rPr>
            </w:pPr>
            <w:r w:rsidRPr="008D6109">
              <w:rPr>
                <w:rFonts w:ascii="Arial" w:hAnsi="Arial" w:cs="Arial"/>
                <w:snapToGrid w:val="0"/>
                <w:sz w:val="22"/>
                <w:szCs w:val="22"/>
              </w:rPr>
              <w:t>masy z żywicami  fenolowymi od około 15</w:t>
            </w:r>
            <w:r w:rsidRPr="008D6109">
              <w:rPr>
                <w:rFonts w:ascii="Arial" w:hAnsi="Arial" w:cs="Arial"/>
                <w:snapToGrid w:val="0"/>
                <w:sz w:val="22"/>
                <w:szCs w:val="22"/>
                <w:vertAlign w:val="superscript"/>
              </w:rPr>
              <w:t>o</w:t>
            </w:r>
            <w:r w:rsidRPr="008D6109">
              <w:rPr>
                <w:rFonts w:ascii="Arial" w:hAnsi="Arial" w:cs="Arial"/>
                <w:snapToGrid w:val="0"/>
                <w:sz w:val="22"/>
                <w:szCs w:val="22"/>
              </w:rPr>
              <w:t>C do około 25</w:t>
            </w:r>
            <w:r w:rsidRPr="008D6109">
              <w:rPr>
                <w:rFonts w:ascii="Arial" w:hAnsi="Arial" w:cs="Arial"/>
                <w:snapToGrid w:val="0"/>
                <w:sz w:val="22"/>
                <w:szCs w:val="22"/>
                <w:vertAlign w:val="superscript"/>
              </w:rPr>
              <w:t>o</w:t>
            </w:r>
            <w:r w:rsidRPr="008D6109">
              <w:rPr>
                <w:rFonts w:ascii="Arial" w:hAnsi="Arial" w:cs="Arial"/>
                <w:snapToGrid w:val="0"/>
                <w:sz w:val="22"/>
                <w:szCs w:val="22"/>
              </w:rPr>
              <w:t xml:space="preserve">C, </w:t>
            </w:r>
          </w:p>
          <w:p w14:paraId="0965ACB2" w14:textId="77777777" w:rsidR="00ED139A" w:rsidRPr="008D6109" w:rsidRDefault="00ED139A" w:rsidP="00ED139A">
            <w:pPr>
              <w:numPr>
                <w:ilvl w:val="0"/>
                <w:numId w:val="191"/>
              </w:numPr>
              <w:jc w:val="both"/>
              <w:rPr>
                <w:rFonts w:ascii="Arial" w:hAnsi="Arial" w:cs="Arial"/>
                <w:snapToGrid w:val="0"/>
                <w:sz w:val="22"/>
                <w:szCs w:val="22"/>
              </w:rPr>
            </w:pPr>
            <w:r w:rsidRPr="008D6109">
              <w:rPr>
                <w:rFonts w:ascii="Arial" w:hAnsi="Arial" w:cs="Arial"/>
                <w:snapToGrid w:val="0"/>
                <w:sz w:val="22"/>
                <w:szCs w:val="22"/>
              </w:rPr>
              <w:t xml:space="preserve">w procesie </w:t>
            </w:r>
            <w:proofErr w:type="spellStart"/>
            <w:r w:rsidRPr="008D6109">
              <w:rPr>
                <w:rFonts w:ascii="Arial" w:hAnsi="Arial" w:cs="Arial"/>
                <w:snapToGrid w:val="0"/>
                <w:sz w:val="22"/>
                <w:szCs w:val="22"/>
              </w:rPr>
              <w:t>cold</w:t>
            </w:r>
            <w:proofErr w:type="spellEnd"/>
            <w:r w:rsidRPr="008D6109">
              <w:rPr>
                <w:rFonts w:ascii="Arial" w:hAnsi="Arial" w:cs="Arial"/>
                <w:snapToGrid w:val="0"/>
                <w:sz w:val="22"/>
                <w:szCs w:val="22"/>
              </w:rPr>
              <w:t xml:space="preserve"> </w:t>
            </w:r>
            <w:proofErr w:type="spellStart"/>
            <w:r w:rsidRPr="008D6109">
              <w:rPr>
                <w:rFonts w:ascii="Arial" w:hAnsi="Arial" w:cs="Arial"/>
                <w:snapToGrid w:val="0"/>
                <w:sz w:val="22"/>
                <w:szCs w:val="22"/>
              </w:rPr>
              <w:t>box</w:t>
            </w:r>
            <w:proofErr w:type="spellEnd"/>
            <w:r w:rsidRPr="008D6109">
              <w:rPr>
                <w:rFonts w:ascii="Arial" w:hAnsi="Arial" w:cs="Arial"/>
                <w:snapToGrid w:val="0"/>
                <w:sz w:val="22"/>
                <w:szCs w:val="22"/>
              </w:rPr>
              <w:t>:  (7)</w:t>
            </w:r>
          </w:p>
          <w:p w14:paraId="1C9ECE6E" w14:textId="77777777" w:rsidR="00ED139A" w:rsidRPr="008D6109" w:rsidRDefault="00ED139A" w:rsidP="00ED139A">
            <w:pPr>
              <w:numPr>
                <w:ilvl w:val="0"/>
                <w:numId w:val="190"/>
              </w:numPr>
              <w:tabs>
                <w:tab w:val="clear" w:pos="360"/>
                <w:tab w:val="left" w:pos="639"/>
              </w:tabs>
              <w:ind w:left="639" w:hanging="284"/>
              <w:jc w:val="both"/>
              <w:rPr>
                <w:rFonts w:ascii="Arial" w:hAnsi="Arial" w:cs="Arial"/>
                <w:snapToGrid w:val="0"/>
                <w:sz w:val="22"/>
                <w:szCs w:val="22"/>
              </w:rPr>
            </w:pPr>
            <w:r w:rsidRPr="008D6109">
              <w:rPr>
                <w:rFonts w:ascii="Arial" w:hAnsi="Arial" w:cs="Arial"/>
                <w:snapToGrid w:val="0"/>
                <w:sz w:val="22"/>
                <w:szCs w:val="22"/>
              </w:rPr>
              <w:t xml:space="preserve">zamiast rozpuszczalników organicznych – stosowanie alternatywnych rozpuszczalników na bazie protein, tłuszczu zwierzęcego (np. estry metylowe kwasów tłuszczowych) lub estrów krzemianowych. Użycie rozpuszczalników niearomatycznych zwiększa reaktywność aminy, co zmniejsza jej zużycie i skraca czas </w:t>
            </w:r>
            <w:proofErr w:type="spellStart"/>
            <w:r w:rsidRPr="008D6109">
              <w:rPr>
                <w:rFonts w:ascii="Arial" w:hAnsi="Arial" w:cs="Arial"/>
                <w:snapToGrid w:val="0"/>
                <w:sz w:val="22"/>
                <w:szCs w:val="22"/>
              </w:rPr>
              <w:t>przegazowywania</w:t>
            </w:r>
            <w:proofErr w:type="spellEnd"/>
            <w:r w:rsidRPr="008D6109">
              <w:rPr>
                <w:rFonts w:ascii="Arial" w:hAnsi="Arial" w:cs="Arial"/>
                <w:snapToGrid w:val="0"/>
                <w:sz w:val="22"/>
                <w:szCs w:val="22"/>
              </w:rPr>
              <w:t xml:space="preserve"> i pozwala na otrzymanie rdzenia o wyższej wytrzymałości i lepszej </w:t>
            </w:r>
            <w:proofErr w:type="spellStart"/>
            <w:r w:rsidRPr="008D6109">
              <w:rPr>
                <w:rFonts w:ascii="Arial" w:hAnsi="Arial" w:cs="Arial"/>
                <w:snapToGrid w:val="0"/>
                <w:sz w:val="22"/>
                <w:szCs w:val="22"/>
              </w:rPr>
              <w:t>wybijalności</w:t>
            </w:r>
            <w:proofErr w:type="spellEnd"/>
            <w:r w:rsidRPr="008D6109">
              <w:rPr>
                <w:rFonts w:ascii="Arial" w:hAnsi="Arial" w:cs="Arial"/>
                <w:snapToGrid w:val="0"/>
                <w:sz w:val="22"/>
                <w:szCs w:val="22"/>
              </w:rPr>
              <w:t xml:space="preserve"> z odlewu, </w:t>
            </w:r>
          </w:p>
          <w:p w14:paraId="13621A6B" w14:textId="77777777" w:rsidR="00ED139A" w:rsidRPr="008D6109" w:rsidRDefault="00ED139A" w:rsidP="00ED139A">
            <w:pPr>
              <w:numPr>
                <w:ilvl w:val="0"/>
                <w:numId w:val="188"/>
              </w:numPr>
              <w:tabs>
                <w:tab w:val="left" w:pos="639"/>
              </w:tabs>
              <w:ind w:left="639" w:hanging="284"/>
              <w:jc w:val="both"/>
              <w:rPr>
                <w:rFonts w:ascii="Arial" w:hAnsi="Arial" w:cs="Arial"/>
                <w:sz w:val="22"/>
                <w:szCs w:val="22"/>
              </w:rPr>
            </w:pPr>
            <w:r w:rsidRPr="008D6109">
              <w:rPr>
                <w:rFonts w:ascii="Arial" w:hAnsi="Arial" w:cs="Arial"/>
                <w:snapToGrid w:val="0"/>
                <w:sz w:val="22"/>
                <w:szCs w:val="22"/>
              </w:rPr>
              <w:t>wychwyt par amin znad rdzeniarki, wentylowanie pomieszczeń, w których magazynowane są rdzenie. stosowanie okapów nad instalacją wytwarzania form i rdzeni. minimalizacja zużycia aminy min. utrzymywanie temp. aminy na możliwie stałym poziomie (pomiędzy 20 –  250</w:t>
            </w:r>
            <w:r w:rsidRPr="008D6109">
              <w:rPr>
                <w:rFonts w:ascii="Arial" w:hAnsi="Arial" w:cs="Arial"/>
                <w:snapToGrid w:val="0"/>
                <w:sz w:val="22"/>
                <w:szCs w:val="22"/>
                <w:vertAlign w:val="superscript"/>
              </w:rPr>
              <w:t>o</w:t>
            </w:r>
            <w:r w:rsidRPr="008D6109">
              <w:rPr>
                <w:rFonts w:ascii="Arial" w:hAnsi="Arial" w:cs="Arial"/>
                <w:snapToGrid w:val="0"/>
                <w:sz w:val="22"/>
                <w:szCs w:val="22"/>
              </w:rPr>
              <w:t>C) oraz dzięki optymalizacji procesu jej rozprowadzania wewnątrz rdzenia,</w:t>
            </w:r>
          </w:p>
          <w:p w14:paraId="359C4726" w14:textId="77777777" w:rsidR="00ED139A" w:rsidRPr="008D6109" w:rsidRDefault="00ED139A" w:rsidP="00ED139A">
            <w:pPr>
              <w:numPr>
                <w:ilvl w:val="0"/>
                <w:numId w:val="188"/>
              </w:numPr>
              <w:tabs>
                <w:tab w:val="left" w:pos="639"/>
              </w:tabs>
              <w:ind w:left="639" w:hanging="284"/>
              <w:jc w:val="both"/>
              <w:rPr>
                <w:rFonts w:ascii="Arial" w:hAnsi="Arial" w:cs="Arial"/>
                <w:sz w:val="22"/>
                <w:szCs w:val="22"/>
              </w:rPr>
            </w:pPr>
            <w:r w:rsidRPr="008D6109">
              <w:rPr>
                <w:rFonts w:ascii="Arial" w:hAnsi="Arial" w:cs="Arial"/>
                <w:snapToGrid w:val="0"/>
                <w:sz w:val="22"/>
                <w:szCs w:val="22"/>
              </w:rPr>
              <w:t>wilgotność osnowy ziarnowej nie powinna przekraczać 0,1%, a powietrze będące nośnikiem aminy i służące do usuwania nadmiaru aminy z rdzenia, powinno być suche i czyste.</w:t>
            </w:r>
          </w:p>
          <w:p w14:paraId="47625332" w14:textId="77777777" w:rsidR="00ED139A" w:rsidRPr="008D6109" w:rsidRDefault="00ED139A" w:rsidP="00ED139A">
            <w:pPr>
              <w:numPr>
                <w:ilvl w:val="0"/>
                <w:numId w:val="192"/>
              </w:numPr>
              <w:jc w:val="both"/>
              <w:rPr>
                <w:rFonts w:ascii="Arial" w:hAnsi="Arial" w:cs="Arial"/>
                <w:snapToGrid w:val="0"/>
                <w:sz w:val="22"/>
                <w:szCs w:val="22"/>
              </w:rPr>
            </w:pPr>
            <w:r w:rsidRPr="008D6109">
              <w:rPr>
                <w:rFonts w:ascii="Arial" w:hAnsi="Arial" w:cs="Arial"/>
                <w:snapToGrid w:val="0"/>
                <w:sz w:val="22"/>
                <w:szCs w:val="22"/>
              </w:rPr>
              <w:t xml:space="preserve">stosowanie alternatywnych metod wykonywania form/rdzeni </w:t>
            </w:r>
            <w:proofErr w:type="spellStart"/>
            <w:r w:rsidRPr="008D6109">
              <w:rPr>
                <w:rFonts w:ascii="Arial" w:hAnsi="Arial" w:cs="Arial"/>
                <w:snapToGrid w:val="0"/>
                <w:sz w:val="22"/>
                <w:szCs w:val="22"/>
              </w:rPr>
              <w:t>np</w:t>
            </w:r>
            <w:proofErr w:type="spellEnd"/>
            <w:r w:rsidRPr="008D6109">
              <w:rPr>
                <w:rFonts w:ascii="Arial" w:hAnsi="Arial" w:cs="Arial"/>
                <w:snapToGrid w:val="0"/>
                <w:sz w:val="22"/>
                <w:szCs w:val="22"/>
              </w:rPr>
              <w:t xml:space="preserve">: </w:t>
            </w:r>
          </w:p>
          <w:p w14:paraId="221E8F90" w14:textId="77777777" w:rsidR="00ED139A" w:rsidRPr="008D6109" w:rsidRDefault="00ED139A" w:rsidP="00ED139A">
            <w:pPr>
              <w:numPr>
                <w:ilvl w:val="0"/>
                <w:numId w:val="193"/>
              </w:numPr>
              <w:tabs>
                <w:tab w:val="clear" w:pos="360"/>
                <w:tab w:val="num" w:pos="639"/>
              </w:tabs>
              <w:ind w:left="639" w:hanging="284"/>
              <w:jc w:val="both"/>
              <w:rPr>
                <w:rFonts w:ascii="Arial" w:hAnsi="Arial" w:cs="Arial"/>
                <w:snapToGrid w:val="0"/>
                <w:sz w:val="22"/>
                <w:szCs w:val="22"/>
              </w:rPr>
            </w:pPr>
            <w:r w:rsidRPr="008D6109">
              <w:rPr>
                <w:rFonts w:ascii="Arial" w:hAnsi="Arial" w:cs="Arial"/>
                <w:snapToGrid w:val="0"/>
                <w:sz w:val="22"/>
                <w:szCs w:val="22"/>
              </w:rPr>
              <w:t>odlewnie do form pełnych;</w:t>
            </w:r>
          </w:p>
          <w:p w14:paraId="09765E75" w14:textId="77777777" w:rsidR="00ED139A" w:rsidRPr="008D6109" w:rsidRDefault="00ED139A" w:rsidP="00ED139A">
            <w:pPr>
              <w:numPr>
                <w:ilvl w:val="0"/>
                <w:numId w:val="193"/>
              </w:numPr>
              <w:tabs>
                <w:tab w:val="clear" w:pos="360"/>
                <w:tab w:val="num" w:pos="639"/>
              </w:tabs>
              <w:ind w:left="639" w:hanging="284"/>
              <w:jc w:val="both"/>
              <w:rPr>
                <w:rFonts w:ascii="Arial" w:hAnsi="Arial" w:cs="Arial"/>
                <w:sz w:val="22"/>
                <w:szCs w:val="22"/>
              </w:rPr>
            </w:pPr>
            <w:r w:rsidRPr="008D6109">
              <w:rPr>
                <w:rFonts w:ascii="Arial" w:hAnsi="Arial" w:cs="Arial"/>
                <w:sz w:val="22"/>
                <w:szCs w:val="22"/>
              </w:rPr>
              <w:t>ceramiczne formy skorupowe.</w:t>
            </w:r>
          </w:p>
        </w:tc>
        <w:tc>
          <w:tcPr>
            <w:tcW w:w="4678" w:type="dxa"/>
            <w:vAlign w:val="center"/>
          </w:tcPr>
          <w:p w14:paraId="1D126B7F" w14:textId="77777777" w:rsidR="00ED139A" w:rsidRPr="008D6109" w:rsidRDefault="00ED139A" w:rsidP="00ED139A">
            <w:pPr>
              <w:rPr>
                <w:rFonts w:ascii="Arial" w:hAnsi="Arial" w:cs="Arial"/>
                <w:sz w:val="22"/>
                <w:szCs w:val="22"/>
              </w:rPr>
            </w:pPr>
            <w:r w:rsidRPr="008D6109">
              <w:rPr>
                <w:rFonts w:ascii="Arial" w:hAnsi="Arial" w:cs="Arial"/>
                <w:sz w:val="22"/>
                <w:szCs w:val="22"/>
              </w:rPr>
              <w:lastRenderedPageBreak/>
              <w:t>Przygotowanie masy formierskiej:</w:t>
            </w:r>
          </w:p>
          <w:p w14:paraId="66B2BB6E"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-odlewnia posiada instrukcje, w których określono skład i rodzaje materiałów do produkcji masy formierskiej wraz ze sposobem postępowania i zakresem badań jakościowych, </w:t>
            </w:r>
          </w:p>
          <w:p w14:paraId="71CD520F"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-dla </w:t>
            </w:r>
            <w:r w:rsidRPr="008D6109">
              <w:rPr>
                <w:rFonts w:ascii="Arial" w:hAnsi="Arial" w:cs="Arial"/>
              </w:rPr>
              <w:t>linii formierskiej ciężkiej SAVELLI</w:t>
            </w:r>
            <w:r w:rsidRPr="008D6109">
              <w:rPr>
                <w:rFonts w:ascii="Arial" w:hAnsi="Arial" w:cs="Arial"/>
                <w:sz w:val="22"/>
                <w:szCs w:val="22"/>
              </w:rPr>
              <w:t xml:space="preserve"> masa składa się </w:t>
            </w:r>
            <w:r w:rsidRPr="008D6109">
              <w:rPr>
                <w:rFonts w:ascii="Arial" w:hAnsi="Arial" w:cs="Arial"/>
                <w:sz w:val="22"/>
                <w:szCs w:val="22"/>
              </w:rPr>
              <w:br/>
              <w:t xml:space="preserve">w większości z masy obiegowej (z </w:t>
            </w:r>
            <w:proofErr w:type="spellStart"/>
            <w:r w:rsidRPr="008D6109">
              <w:rPr>
                <w:rFonts w:ascii="Arial" w:hAnsi="Arial" w:cs="Arial"/>
                <w:sz w:val="22"/>
                <w:szCs w:val="22"/>
              </w:rPr>
              <w:t>wybijarek</w:t>
            </w:r>
            <w:proofErr w:type="spellEnd"/>
            <w:r w:rsidRPr="008D6109">
              <w:rPr>
                <w:rFonts w:ascii="Arial" w:hAnsi="Arial" w:cs="Arial"/>
                <w:sz w:val="22"/>
                <w:szCs w:val="22"/>
              </w:rPr>
              <w:t xml:space="preserve"> </w:t>
            </w:r>
            <w:r w:rsidRPr="008D6109">
              <w:rPr>
                <w:rFonts w:ascii="Arial" w:hAnsi="Arial" w:cs="Arial"/>
                <w:sz w:val="22"/>
                <w:szCs w:val="22"/>
              </w:rPr>
              <w:br/>
              <w:t>i krat wstrząsowych linii automatycznych) – która po regeneracji stanowi ponad 85% nowej masy formierskiej, pozostałe dodatki to suchy piasek kwarcowy oraz mieszanka pyłu węglowego i bentonitu,</w:t>
            </w:r>
          </w:p>
          <w:p w14:paraId="6CD20740" w14:textId="77777777" w:rsidR="00ED139A" w:rsidRPr="008D6109" w:rsidRDefault="00ED139A" w:rsidP="00ED139A">
            <w:pPr>
              <w:jc w:val="both"/>
              <w:rPr>
                <w:rFonts w:ascii="Arial" w:hAnsi="Arial" w:cs="Arial"/>
                <w:sz w:val="22"/>
                <w:szCs w:val="22"/>
              </w:rPr>
            </w:pPr>
            <w:r w:rsidRPr="008D6109">
              <w:rPr>
                <w:rFonts w:ascii="Arial" w:hAnsi="Arial" w:cs="Arial"/>
                <w:iCs/>
                <w:sz w:val="22"/>
                <w:szCs w:val="22"/>
              </w:rPr>
              <w:t xml:space="preserve">-dla zmodernizowanej linii formierni ręcznej FR po wprowadzeniu </w:t>
            </w:r>
            <w:proofErr w:type="spellStart"/>
            <w:r w:rsidRPr="008D6109">
              <w:rPr>
                <w:rFonts w:ascii="Arial" w:hAnsi="Arial" w:cs="Arial"/>
                <w:iCs/>
                <w:sz w:val="22"/>
                <w:szCs w:val="22"/>
              </w:rPr>
              <w:t>regenaracji</w:t>
            </w:r>
            <w:proofErr w:type="spellEnd"/>
            <w:r w:rsidRPr="008D6109">
              <w:rPr>
                <w:rFonts w:ascii="Arial" w:hAnsi="Arial" w:cs="Arial"/>
                <w:iCs/>
                <w:sz w:val="22"/>
                <w:szCs w:val="22"/>
              </w:rPr>
              <w:t xml:space="preserve"> mechanicznej, masy formierskiej samoutwardzalnej będzie się składała w 78%  z masy obiegowej, pozostałe 22% będzie stanowić suchy piasek kwarcowy, żywica furanowa i utwardzacz,</w:t>
            </w:r>
          </w:p>
          <w:p w14:paraId="506D218D"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lastRenderedPageBreak/>
              <w:t xml:space="preserve">-materiały stosowane do sporządzania mas formierskich posiadają ściśle określone </w:t>
            </w:r>
            <w:r w:rsidRPr="008D6109">
              <w:rPr>
                <w:rFonts w:ascii="Arial" w:hAnsi="Arial" w:cs="Arial"/>
                <w:sz w:val="22"/>
                <w:szCs w:val="22"/>
                <w:lang w:eastAsia="ar-SA"/>
              </w:rPr>
              <w:br/>
              <w:t>w instrukcjach parametry, które są kontrolowane w zakładzie,</w:t>
            </w:r>
          </w:p>
          <w:p w14:paraId="05AD0F71"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-określona jest częstotliwość wykonywania badań własności masy formierskiej, badania są wykonywane przez zespół laboratoriów, </w:t>
            </w:r>
            <w:r w:rsidRPr="008D6109">
              <w:rPr>
                <w:rFonts w:ascii="Arial" w:hAnsi="Arial" w:cs="Arial"/>
                <w:sz w:val="22"/>
                <w:szCs w:val="22"/>
              </w:rPr>
              <w:br/>
              <w:t>a wyniki przekazywane na stacje przerobu mas,</w:t>
            </w:r>
          </w:p>
          <w:p w14:paraId="5B362722"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 xml:space="preserve">-ze względów technologicznych stosuje się zarówno wodne jak i  alkoholowe powłoki ochronne na formy i rdzenie. </w:t>
            </w:r>
          </w:p>
          <w:p w14:paraId="47882F53" w14:textId="77777777" w:rsidR="00ED139A" w:rsidRPr="008D6109" w:rsidRDefault="00ED139A" w:rsidP="00ED139A">
            <w:pPr>
              <w:rPr>
                <w:rFonts w:ascii="Arial" w:hAnsi="Arial" w:cs="Arial"/>
                <w:sz w:val="22"/>
                <w:szCs w:val="22"/>
              </w:rPr>
            </w:pPr>
            <w:r w:rsidRPr="008D6109">
              <w:rPr>
                <w:rFonts w:ascii="Arial" w:hAnsi="Arial" w:cs="Arial"/>
                <w:sz w:val="22"/>
                <w:szCs w:val="22"/>
              </w:rPr>
              <w:t>Przygotowanie mas rdzeniowych:</w:t>
            </w:r>
          </w:p>
          <w:p w14:paraId="4E8C532D"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-odlewnia posiada instrukcje, w których określono składy i parametry mas rdzeniowych,</w:t>
            </w:r>
          </w:p>
          <w:p w14:paraId="785FBEE2"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-dla żywic i utwardzaczy odlewnia posiada karty charakterystyk substancji niebezpiecznych,</w:t>
            </w:r>
          </w:p>
          <w:p w14:paraId="0C2AE6A1" w14:textId="77777777" w:rsidR="00ED139A" w:rsidRPr="008D6109" w:rsidRDefault="00ED139A" w:rsidP="00ED139A">
            <w:pPr>
              <w:ind w:left="19"/>
              <w:jc w:val="both"/>
              <w:rPr>
                <w:rFonts w:ascii="Arial" w:hAnsi="Arial" w:cs="Arial"/>
                <w:sz w:val="22"/>
                <w:szCs w:val="22"/>
              </w:rPr>
            </w:pPr>
            <w:r w:rsidRPr="008D6109">
              <w:rPr>
                <w:rFonts w:ascii="Arial" w:hAnsi="Arial" w:cs="Arial"/>
                <w:sz w:val="22"/>
                <w:szCs w:val="22"/>
              </w:rPr>
              <w:t xml:space="preserve">-wprowadzono ściśle określone wymagania dla dostaw materiałów do produkcji rdzeni, na materiały są dostarczane atesty oraz prowadzi się kontrolę dostaw w zakładzie zgodnie </w:t>
            </w:r>
            <w:r w:rsidRPr="008D6109">
              <w:rPr>
                <w:rFonts w:ascii="Arial" w:hAnsi="Arial" w:cs="Arial"/>
                <w:sz w:val="22"/>
                <w:szCs w:val="22"/>
              </w:rPr>
              <w:br/>
              <w:t>z obowiązującymi instrukcjami,</w:t>
            </w:r>
          </w:p>
          <w:p w14:paraId="64DE7226" w14:textId="77777777" w:rsidR="00ED139A" w:rsidRPr="008D6109" w:rsidRDefault="00ED139A" w:rsidP="00ED139A">
            <w:pPr>
              <w:spacing w:before="60"/>
              <w:jc w:val="both"/>
              <w:rPr>
                <w:rFonts w:ascii="Arial" w:hAnsi="Arial"/>
                <w:sz w:val="22"/>
                <w:szCs w:val="22"/>
              </w:rPr>
            </w:pPr>
            <w:r w:rsidRPr="008D6109">
              <w:rPr>
                <w:rFonts w:ascii="Arial" w:hAnsi="Arial" w:cs="Arial"/>
                <w:sz w:val="22"/>
                <w:szCs w:val="22"/>
              </w:rPr>
              <w:t>-do produkcji rdzeni stosowany jest suchy piasek kwarcowy pobierany z silosów,</w:t>
            </w:r>
            <w:r w:rsidRPr="008D6109">
              <w:rPr>
                <w:rFonts w:ascii="Arial" w:hAnsi="Arial"/>
                <w:i/>
                <w:color w:val="C00000"/>
                <w:sz w:val="22"/>
                <w:szCs w:val="22"/>
              </w:rPr>
              <w:t xml:space="preserve"> </w:t>
            </w:r>
            <w:r w:rsidRPr="008D6109">
              <w:rPr>
                <w:rFonts w:ascii="Arial" w:hAnsi="Arial"/>
                <w:sz w:val="22"/>
                <w:szCs w:val="22"/>
              </w:rPr>
              <w:t>do połowy 2014r. stosowane było suszenie piasku, od 2014r do odlewni dowożony jest transportem samochodowym piasek suchy.</w:t>
            </w:r>
          </w:p>
          <w:p w14:paraId="44CDF678"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 stosowane jest suszenie piasku,</w:t>
            </w:r>
          </w:p>
          <w:p w14:paraId="2C752B31"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-ustalone są parametry strzału i parametry zgazowania oraz sposób obsługi rdzeniarek,</w:t>
            </w:r>
          </w:p>
          <w:p w14:paraId="2606C939" w14:textId="77777777" w:rsidR="00ED139A" w:rsidRPr="008D6109" w:rsidRDefault="00ED139A" w:rsidP="00ED139A">
            <w:pPr>
              <w:rPr>
                <w:rFonts w:ascii="Arial" w:hAnsi="Arial" w:cs="Arial"/>
                <w:sz w:val="22"/>
                <w:szCs w:val="22"/>
              </w:rPr>
            </w:pPr>
            <w:r w:rsidRPr="008D6109">
              <w:rPr>
                <w:rFonts w:ascii="Arial" w:hAnsi="Arial" w:cs="Arial"/>
                <w:sz w:val="22"/>
                <w:szCs w:val="22"/>
              </w:rPr>
              <w:t>-określono wymaganą temperaturę i wilgotność piasku (wilgotność nie przekracza 0,1%)</w:t>
            </w:r>
          </w:p>
        </w:tc>
      </w:tr>
      <w:tr w:rsidR="00ED139A" w:rsidRPr="008D6109" w14:paraId="2369EC54" w14:textId="77777777" w:rsidTr="002943E1">
        <w:trPr>
          <w:trHeight w:val="8490"/>
        </w:trPr>
        <w:tc>
          <w:tcPr>
            <w:tcW w:w="5246" w:type="dxa"/>
            <w:vAlign w:val="center"/>
          </w:tcPr>
          <w:p w14:paraId="72587E76" w14:textId="77777777" w:rsidR="00ED139A" w:rsidRPr="008D6109" w:rsidRDefault="00ED139A" w:rsidP="00ED139A">
            <w:pPr>
              <w:rPr>
                <w:rFonts w:ascii="Arial" w:hAnsi="Arial" w:cs="Arial"/>
                <w:sz w:val="22"/>
                <w:szCs w:val="22"/>
              </w:rPr>
            </w:pPr>
            <w:r w:rsidRPr="008D6109">
              <w:rPr>
                <w:rFonts w:ascii="Arial" w:hAnsi="Arial" w:cs="Arial"/>
                <w:sz w:val="22"/>
                <w:szCs w:val="22"/>
              </w:rPr>
              <w:lastRenderedPageBreak/>
              <w:t>Regeneracja zużytych mas:</w:t>
            </w:r>
          </w:p>
          <w:p w14:paraId="47F86AE1" w14:textId="77777777" w:rsidR="00ED139A" w:rsidRPr="008D6109" w:rsidRDefault="00ED139A" w:rsidP="00ED139A">
            <w:pPr>
              <w:adjustRightInd w:val="0"/>
              <w:jc w:val="both"/>
              <w:rPr>
                <w:rFonts w:ascii="Arial" w:hAnsi="Arial" w:cs="Arial"/>
                <w:sz w:val="22"/>
                <w:szCs w:val="22"/>
              </w:rPr>
            </w:pPr>
            <w:r w:rsidRPr="008D6109">
              <w:rPr>
                <w:rFonts w:ascii="Arial" w:hAnsi="Arial" w:cs="Arial"/>
                <w:sz w:val="22"/>
                <w:szCs w:val="22"/>
              </w:rPr>
              <w:t>-zużyte masy chemoutwardzalne z technologii mas sypkich i mas samoutwardzalnych oraz przepalone rdzenie z tych technologii w całości mogą stanowić materiał do regeneracji. W wyniku regeneracji można z nich odzyskać do 90% osnowy kwarcowej,</w:t>
            </w:r>
          </w:p>
          <w:p w14:paraId="202916E0" w14:textId="77777777" w:rsidR="00ED139A" w:rsidRPr="008D6109" w:rsidRDefault="00ED139A" w:rsidP="00ED139A">
            <w:pPr>
              <w:adjustRightInd w:val="0"/>
              <w:jc w:val="both"/>
              <w:rPr>
                <w:rFonts w:ascii="Arial" w:hAnsi="Arial" w:cs="Arial"/>
                <w:sz w:val="22"/>
                <w:szCs w:val="22"/>
              </w:rPr>
            </w:pPr>
            <w:r w:rsidRPr="008D6109">
              <w:rPr>
                <w:rFonts w:ascii="Arial" w:hAnsi="Arial" w:cs="Arial"/>
                <w:sz w:val="22"/>
                <w:szCs w:val="22"/>
              </w:rPr>
              <w:t xml:space="preserve">-wymagany </w:t>
            </w:r>
            <w:proofErr w:type="spellStart"/>
            <w:r w:rsidRPr="008D6109">
              <w:rPr>
                <w:rFonts w:ascii="Arial" w:hAnsi="Arial" w:cs="Arial"/>
                <w:sz w:val="22"/>
                <w:szCs w:val="22"/>
              </w:rPr>
              <w:t>mninimalny</w:t>
            </w:r>
            <w:proofErr w:type="spellEnd"/>
            <w:r w:rsidRPr="008D6109">
              <w:rPr>
                <w:rFonts w:ascii="Arial" w:hAnsi="Arial" w:cs="Arial"/>
                <w:sz w:val="22"/>
                <w:szCs w:val="22"/>
              </w:rPr>
              <w:t xml:space="preserve"> stopień regeneracji masy z żywicą furanową oraz masy bentonitowej wynosi od 75 do 89%. </w:t>
            </w:r>
          </w:p>
          <w:p w14:paraId="635F60BF" w14:textId="77777777" w:rsidR="00ED139A" w:rsidRPr="008D6109" w:rsidRDefault="00ED139A" w:rsidP="00ED139A">
            <w:pPr>
              <w:rPr>
                <w:rFonts w:ascii="Arial" w:hAnsi="Arial" w:cs="Arial"/>
                <w:sz w:val="22"/>
                <w:szCs w:val="22"/>
              </w:rPr>
            </w:pPr>
            <w:r w:rsidRPr="008D6109">
              <w:rPr>
                <w:rFonts w:ascii="Arial" w:hAnsi="Arial" w:cs="Arial"/>
                <w:sz w:val="22"/>
                <w:szCs w:val="22"/>
              </w:rPr>
              <w:t xml:space="preserve">Stosowane metody regeneracji mas obejmują: </w:t>
            </w:r>
          </w:p>
          <w:p w14:paraId="5D0F6344"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-regenerację wstępną – rozdrobnienie masy brył, usunięcie zanieczyszczeń metalicznych, starcie z ziaren zużytego materiału wiążącego i jej odpylenie,</w:t>
            </w:r>
          </w:p>
          <w:p w14:paraId="3260066A"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-regenerację właściwą – pozwala na praktycznie pełną zamienność technologiczną piasku </w:t>
            </w:r>
            <w:r w:rsidRPr="008D6109">
              <w:rPr>
                <w:rFonts w:ascii="Arial" w:hAnsi="Arial" w:cs="Arial"/>
                <w:sz w:val="22"/>
                <w:szCs w:val="22"/>
              </w:rPr>
              <w:br/>
              <w:t>i regeneratu:</w:t>
            </w:r>
          </w:p>
          <w:p w14:paraId="28E2DAC3" w14:textId="77777777" w:rsidR="00ED139A" w:rsidRPr="008D6109" w:rsidRDefault="00ED139A" w:rsidP="00ED139A">
            <w:pPr>
              <w:numPr>
                <w:ilvl w:val="1"/>
                <w:numId w:val="171"/>
              </w:numPr>
              <w:autoSpaceDE w:val="0"/>
              <w:autoSpaceDN w:val="0"/>
              <w:adjustRightInd w:val="0"/>
              <w:ind w:left="318" w:hanging="284"/>
              <w:jc w:val="both"/>
              <w:rPr>
                <w:rFonts w:ascii="Arial" w:hAnsi="Arial" w:cs="Arial"/>
                <w:sz w:val="22"/>
                <w:szCs w:val="22"/>
              </w:rPr>
            </w:pPr>
            <w:r w:rsidRPr="008D6109">
              <w:rPr>
                <w:rFonts w:ascii="Arial" w:hAnsi="Arial" w:cs="Arial"/>
                <w:sz w:val="22"/>
                <w:szCs w:val="22"/>
              </w:rPr>
              <w:t>obróbka mechaniczna – realizowana w temperaturze otoczenia z zastosowaniem urządzeń: o małej intensywności ścierania otoczki: procesy tarcia ściernego, kruszenie udarowe lub o dużej intensywności ścierania otoczki: pneumatyczne ścieranie, mielenie, tarcie pod działaniem siły odśrodkowej,</w:t>
            </w:r>
          </w:p>
          <w:p w14:paraId="21EF44E8" w14:textId="77777777" w:rsidR="00ED139A" w:rsidRPr="008D6109" w:rsidRDefault="00ED139A" w:rsidP="00ED139A">
            <w:pPr>
              <w:numPr>
                <w:ilvl w:val="1"/>
                <w:numId w:val="171"/>
              </w:numPr>
              <w:autoSpaceDE w:val="0"/>
              <w:autoSpaceDN w:val="0"/>
              <w:adjustRightInd w:val="0"/>
              <w:ind w:left="318" w:hanging="284"/>
              <w:jc w:val="both"/>
              <w:rPr>
                <w:rFonts w:ascii="Arial" w:hAnsi="Arial" w:cs="Arial"/>
                <w:sz w:val="22"/>
                <w:szCs w:val="22"/>
              </w:rPr>
            </w:pPr>
            <w:r w:rsidRPr="008D6109">
              <w:rPr>
                <w:rFonts w:ascii="Arial" w:hAnsi="Arial" w:cs="Arial"/>
                <w:sz w:val="22"/>
                <w:szCs w:val="22"/>
              </w:rPr>
              <w:t>regeneracja termiczna, zazwyczaj realizowana w złożu fluidalnym,</w:t>
            </w:r>
          </w:p>
          <w:p w14:paraId="7333387E" w14:textId="77777777" w:rsidR="00ED139A" w:rsidRPr="008D6109" w:rsidRDefault="00ED139A" w:rsidP="00ED139A">
            <w:pPr>
              <w:numPr>
                <w:ilvl w:val="1"/>
                <w:numId w:val="171"/>
              </w:numPr>
              <w:autoSpaceDE w:val="0"/>
              <w:autoSpaceDN w:val="0"/>
              <w:adjustRightInd w:val="0"/>
              <w:ind w:left="318" w:hanging="284"/>
              <w:jc w:val="both"/>
              <w:rPr>
                <w:rFonts w:ascii="Arial" w:hAnsi="Arial" w:cs="Arial"/>
                <w:sz w:val="22"/>
                <w:szCs w:val="22"/>
              </w:rPr>
            </w:pPr>
            <w:r w:rsidRPr="008D6109">
              <w:rPr>
                <w:rFonts w:ascii="Arial" w:hAnsi="Arial" w:cs="Arial"/>
                <w:sz w:val="22"/>
                <w:szCs w:val="22"/>
              </w:rPr>
              <w:t>regeneracja wodna z systemem płuczek.</w:t>
            </w:r>
          </w:p>
          <w:p w14:paraId="0F0B2D2B" w14:textId="77777777" w:rsidR="00ED139A" w:rsidRPr="008D6109" w:rsidRDefault="00ED139A" w:rsidP="00ED139A">
            <w:pPr>
              <w:jc w:val="both"/>
              <w:rPr>
                <w:rFonts w:ascii="Arial" w:hAnsi="Arial" w:cs="Arial"/>
                <w:sz w:val="22"/>
                <w:szCs w:val="22"/>
              </w:rPr>
            </w:pPr>
          </w:p>
        </w:tc>
        <w:tc>
          <w:tcPr>
            <w:tcW w:w="4678" w:type="dxa"/>
            <w:vAlign w:val="center"/>
          </w:tcPr>
          <w:p w14:paraId="3AD0739C" w14:textId="77777777" w:rsidR="00ED139A" w:rsidRPr="008D6109" w:rsidRDefault="00ED139A" w:rsidP="00ED139A">
            <w:pPr>
              <w:widowControl w:val="0"/>
              <w:adjustRightInd w:val="0"/>
              <w:jc w:val="both"/>
              <w:textAlignment w:val="baseline"/>
              <w:rPr>
                <w:rFonts w:ascii="Arial" w:hAnsi="Arial" w:cs="Arial"/>
                <w:sz w:val="22"/>
                <w:szCs w:val="22"/>
              </w:rPr>
            </w:pPr>
            <w:r w:rsidRPr="008D6109">
              <w:rPr>
                <w:rFonts w:ascii="Arial" w:hAnsi="Arial" w:cs="Arial"/>
                <w:sz w:val="22"/>
                <w:szCs w:val="22"/>
              </w:rPr>
              <w:t xml:space="preserve">Dla </w:t>
            </w:r>
            <w:r w:rsidRPr="008D6109">
              <w:rPr>
                <w:rFonts w:ascii="Arial" w:hAnsi="Arial" w:cs="Arial"/>
              </w:rPr>
              <w:t>linii formierskiej ciężkiej SAVELLI</w:t>
            </w:r>
            <w:r w:rsidRPr="008D6109">
              <w:rPr>
                <w:rFonts w:ascii="Arial" w:hAnsi="Arial" w:cs="Arial"/>
                <w:sz w:val="22"/>
                <w:szCs w:val="22"/>
              </w:rPr>
              <w:t xml:space="preserve"> stosowana jest regeneracja mas (odświeżanie):</w:t>
            </w:r>
          </w:p>
          <w:p w14:paraId="69EFE8DB" w14:textId="77777777" w:rsidR="00ED139A" w:rsidRPr="008D6109" w:rsidRDefault="00ED139A" w:rsidP="00ED139A">
            <w:pPr>
              <w:widowControl w:val="0"/>
              <w:adjustRightInd w:val="0"/>
              <w:jc w:val="both"/>
              <w:textAlignment w:val="baseline"/>
              <w:rPr>
                <w:rFonts w:ascii="Arial" w:hAnsi="Arial" w:cs="Arial"/>
                <w:sz w:val="22"/>
                <w:szCs w:val="22"/>
              </w:rPr>
            </w:pPr>
            <w:r w:rsidRPr="008D6109">
              <w:rPr>
                <w:rFonts w:ascii="Arial" w:hAnsi="Arial" w:cs="Arial"/>
                <w:sz w:val="22"/>
                <w:szCs w:val="22"/>
              </w:rPr>
              <w:t xml:space="preserve">-masy obiegowe pochodzące z form wybitych na kracie wstrząsowej transportowane są do przesiewacza obrotowego. </w:t>
            </w:r>
          </w:p>
          <w:p w14:paraId="33C51AD0" w14:textId="77777777" w:rsidR="00ED139A" w:rsidRPr="008D6109" w:rsidRDefault="00ED139A" w:rsidP="00ED139A">
            <w:pPr>
              <w:widowControl w:val="0"/>
              <w:adjustRightInd w:val="0"/>
              <w:jc w:val="both"/>
              <w:textAlignment w:val="baseline"/>
              <w:rPr>
                <w:rFonts w:ascii="Arial" w:hAnsi="Arial" w:cs="Arial"/>
                <w:sz w:val="22"/>
                <w:szCs w:val="22"/>
              </w:rPr>
            </w:pPr>
            <w:r w:rsidRPr="008D6109">
              <w:rPr>
                <w:rFonts w:ascii="Arial" w:hAnsi="Arial" w:cs="Arial"/>
                <w:sz w:val="22"/>
                <w:szCs w:val="22"/>
              </w:rPr>
              <w:t xml:space="preserve">-nad przenośnikami zainstalowany jest oddzielacz elektromagnetyczny, który usuwa z masy wtrącenia metaliczne, </w:t>
            </w:r>
            <w:r w:rsidRPr="008D6109">
              <w:rPr>
                <w:rFonts w:ascii="Arial" w:hAnsi="Arial" w:cs="Arial"/>
                <w:sz w:val="22"/>
                <w:szCs w:val="22"/>
              </w:rPr>
              <w:br/>
              <w:t xml:space="preserve">a masa obiegowa po przesianiu </w:t>
            </w:r>
            <w:r w:rsidRPr="008D6109">
              <w:rPr>
                <w:rFonts w:ascii="Arial" w:hAnsi="Arial" w:cs="Arial"/>
                <w:sz w:val="22"/>
                <w:szCs w:val="22"/>
              </w:rPr>
              <w:br/>
              <w:t>i oddzieleniu części metalicznych jest wykorzystywana jako podstawowy składnik sporządzanej masy formierskiej,</w:t>
            </w:r>
          </w:p>
          <w:p w14:paraId="2BA25DB4" w14:textId="77777777" w:rsidR="00ED139A" w:rsidRPr="008D6109" w:rsidRDefault="00ED139A" w:rsidP="00ED139A">
            <w:pPr>
              <w:widowControl w:val="0"/>
              <w:adjustRightInd w:val="0"/>
              <w:jc w:val="both"/>
              <w:textAlignment w:val="baseline"/>
              <w:rPr>
                <w:rFonts w:ascii="Arial" w:hAnsi="Arial" w:cs="Arial"/>
                <w:sz w:val="22"/>
                <w:szCs w:val="22"/>
              </w:rPr>
            </w:pPr>
            <w:r w:rsidRPr="008D6109">
              <w:rPr>
                <w:rFonts w:ascii="Arial" w:hAnsi="Arial" w:cs="Arial"/>
                <w:sz w:val="22"/>
                <w:szCs w:val="22"/>
              </w:rPr>
              <w:t>-nie utwardzone masy rdzeniowe po rozdrobnieniu są wykorzystywane do sporządzania nowych.</w:t>
            </w:r>
          </w:p>
          <w:p w14:paraId="0EF18874" w14:textId="77777777" w:rsidR="00ED139A" w:rsidRPr="008D6109" w:rsidRDefault="00ED139A" w:rsidP="00ED139A">
            <w:pPr>
              <w:widowControl w:val="0"/>
              <w:adjustRightInd w:val="0"/>
              <w:jc w:val="both"/>
              <w:textAlignment w:val="baseline"/>
              <w:rPr>
                <w:rFonts w:ascii="Arial" w:hAnsi="Arial" w:cs="Arial"/>
                <w:iCs/>
                <w:sz w:val="22"/>
                <w:szCs w:val="22"/>
              </w:rPr>
            </w:pPr>
            <w:r w:rsidRPr="008D6109">
              <w:rPr>
                <w:rFonts w:ascii="Arial" w:hAnsi="Arial" w:cs="Arial"/>
                <w:iCs/>
                <w:sz w:val="22"/>
                <w:szCs w:val="22"/>
              </w:rPr>
              <w:t xml:space="preserve">Dla linii formierni ręcznej FR wprowadzono mechaniczną </w:t>
            </w:r>
            <w:proofErr w:type="spellStart"/>
            <w:r w:rsidRPr="008D6109">
              <w:rPr>
                <w:rFonts w:ascii="Arial" w:hAnsi="Arial" w:cs="Arial"/>
                <w:iCs/>
                <w:sz w:val="22"/>
                <w:szCs w:val="22"/>
              </w:rPr>
              <w:t>regenaracja</w:t>
            </w:r>
            <w:proofErr w:type="spellEnd"/>
            <w:r w:rsidRPr="008D6109">
              <w:rPr>
                <w:rFonts w:ascii="Arial" w:hAnsi="Arial" w:cs="Arial"/>
                <w:iCs/>
                <w:sz w:val="22"/>
                <w:szCs w:val="22"/>
              </w:rPr>
              <w:t xml:space="preserve"> masy formierskiej i rdzeniowej </w:t>
            </w:r>
            <w:proofErr w:type="spellStart"/>
            <w:r w:rsidRPr="008D6109">
              <w:rPr>
                <w:rFonts w:ascii="Arial" w:hAnsi="Arial" w:cs="Arial"/>
                <w:iCs/>
                <w:sz w:val="22"/>
                <w:szCs w:val="22"/>
              </w:rPr>
              <w:t>samoutwardz</w:t>
            </w:r>
            <w:proofErr w:type="spellEnd"/>
            <w:r w:rsidRPr="008D6109">
              <w:rPr>
                <w:rFonts w:ascii="Arial" w:hAnsi="Arial" w:cs="Arial"/>
                <w:iCs/>
                <w:sz w:val="22"/>
                <w:szCs w:val="22"/>
              </w:rPr>
              <w:t>.:</w:t>
            </w:r>
          </w:p>
          <w:p w14:paraId="630C773F" w14:textId="77777777" w:rsidR="00ED139A" w:rsidRPr="008D6109" w:rsidRDefault="00ED139A" w:rsidP="00ED139A">
            <w:pPr>
              <w:widowControl w:val="0"/>
              <w:adjustRightInd w:val="0"/>
              <w:jc w:val="both"/>
              <w:textAlignment w:val="baseline"/>
              <w:rPr>
                <w:rFonts w:ascii="Arial" w:hAnsi="Arial" w:cs="Arial"/>
                <w:iCs/>
                <w:sz w:val="22"/>
                <w:szCs w:val="22"/>
              </w:rPr>
            </w:pPr>
            <w:r w:rsidRPr="008D6109">
              <w:rPr>
                <w:rFonts w:ascii="Arial" w:hAnsi="Arial" w:cs="Arial"/>
                <w:iCs/>
                <w:sz w:val="22"/>
                <w:szCs w:val="22"/>
              </w:rPr>
              <w:t xml:space="preserve">-masy obiegowe pochodzące z form </w:t>
            </w:r>
            <w:r w:rsidRPr="008D6109">
              <w:rPr>
                <w:rFonts w:ascii="Arial" w:hAnsi="Arial" w:cs="Arial"/>
                <w:iCs/>
                <w:sz w:val="22"/>
                <w:szCs w:val="22"/>
              </w:rPr>
              <w:br/>
              <w:t xml:space="preserve">i rdzeni wybitych na kracie wstrząsowej przenośnikami  transportowane są do systemu regeneracji a następnie do silosów pośrednich i boksów, regeneracja polega na mechanicznym wzajemnym ocieraniu się ziaren piasku powodującym usuwanie nadmiaru żywicy z ich powierzchni </w:t>
            </w:r>
          </w:p>
          <w:p w14:paraId="7047930F" w14:textId="77777777" w:rsidR="00ED139A" w:rsidRPr="008D6109" w:rsidRDefault="00ED139A" w:rsidP="00ED139A">
            <w:pPr>
              <w:widowControl w:val="0"/>
              <w:adjustRightInd w:val="0"/>
              <w:jc w:val="both"/>
              <w:textAlignment w:val="baseline"/>
              <w:rPr>
                <w:rFonts w:ascii="Arial" w:hAnsi="Arial" w:cs="Arial"/>
                <w:iCs/>
                <w:sz w:val="22"/>
                <w:szCs w:val="22"/>
              </w:rPr>
            </w:pPr>
            <w:r w:rsidRPr="008D6109">
              <w:rPr>
                <w:rFonts w:ascii="Arial" w:hAnsi="Arial" w:cs="Arial"/>
                <w:iCs/>
                <w:sz w:val="22"/>
                <w:szCs w:val="22"/>
              </w:rPr>
              <w:t xml:space="preserve">-system regeneracji mas współpracuje </w:t>
            </w:r>
            <w:r w:rsidRPr="008D6109">
              <w:rPr>
                <w:rFonts w:ascii="Arial" w:hAnsi="Arial" w:cs="Arial"/>
                <w:iCs/>
                <w:sz w:val="22"/>
                <w:szCs w:val="22"/>
              </w:rPr>
              <w:br/>
              <w:t>z zamkniętym układem chłodzącym,</w:t>
            </w:r>
          </w:p>
          <w:p w14:paraId="04E1AB3A" w14:textId="77777777" w:rsidR="00ED139A" w:rsidRPr="008D6109" w:rsidRDefault="00ED139A" w:rsidP="00ED139A">
            <w:pPr>
              <w:keepNext/>
              <w:jc w:val="both"/>
              <w:rPr>
                <w:rFonts w:ascii="Arial" w:hAnsi="Arial" w:cs="Arial"/>
                <w:sz w:val="22"/>
                <w:szCs w:val="22"/>
              </w:rPr>
            </w:pPr>
            <w:r w:rsidRPr="008D6109">
              <w:rPr>
                <w:rFonts w:ascii="Arial" w:hAnsi="Arial" w:cs="Arial"/>
                <w:iCs/>
                <w:sz w:val="22"/>
                <w:szCs w:val="22"/>
              </w:rPr>
              <w:t>-regenerat zostaje magazynowany w zbiorniku buforowym, z którego transportowany jest transportem pneumatycznym bezpośrednio nad mieszarko-</w:t>
            </w:r>
            <w:proofErr w:type="spellStart"/>
            <w:r w:rsidRPr="008D6109">
              <w:rPr>
                <w:rFonts w:ascii="Arial" w:hAnsi="Arial" w:cs="Arial"/>
                <w:iCs/>
                <w:sz w:val="22"/>
                <w:szCs w:val="22"/>
              </w:rPr>
              <w:t>nasypywarkę</w:t>
            </w:r>
            <w:proofErr w:type="spellEnd"/>
            <w:r w:rsidRPr="008D6109">
              <w:rPr>
                <w:rFonts w:ascii="Arial" w:hAnsi="Arial" w:cs="Arial"/>
                <w:iCs/>
                <w:sz w:val="22"/>
                <w:szCs w:val="22"/>
              </w:rPr>
              <w:t xml:space="preserve">, </w:t>
            </w:r>
          </w:p>
          <w:p w14:paraId="60727E73" w14:textId="77777777" w:rsidR="00ED139A" w:rsidRPr="008D6109" w:rsidRDefault="00ED139A" w:rsidP="00ED139A">
            <w:pPr>
              <w:ind w:left="19"/>
              <w:jc w:val="both"/>
              <w:rPr>
                <w:rFonts w:ascii="Arial" w:eastAsia="Arial Unicode MS" w:hAnsi="Arial" w:cs="Arial"/>
                <w:sz w:val="22"/>
                <w:szCs w:val="22"/>
              </w:rPr>
            </w:pPr>
            <w:r w:rsidRPr="008D6109">
              <w:rPr>
                <w:rFonts w:ascii="Arial" w:hAnsi="Arial" w:cs="Arial"/>
                <w:sz w:val="22"/>
                <w:szCs w:val="22"/>
              </w:rPr>
              <w:t xml:space="preserve">Masy obiegowe stanowią wraz z piaskiem </w:t>
            </w:r>
            <w:r w:rsidRPr="008D6109">
              <w:rPr>
                <w:rFonts w:ascii="Arial" w:hAnsi="Arial" w:cs="Arial"/>
                <w:sz w:val="22"/>
                <w:szCs w:val="22"/>
              </w:rPr>
              <w:br/>
              <w:t xml:space="preserve">z rdzeni ponad 85% </w:t>
            </w:r>
            <w:r w:rsidRPr="008D6109">
              <w:rPr>
                <w:rFonts w:ascii="Arial" w:hAnsi="Arial" w:cs="Arial"/>
                <w:iCs/>
                <w:sz w:val="22"/>
                <w:szCs w:val="22"/>
              </w:rPr>
              <w:t xml:space="preserve">(dla </w:t>
            </w:r>
            <w:r w:rsidRPr="008D6109">
              <w:rPr>
                <w:rFonts w:ascii="Arial" w:hAnsi="Arial" w:cs="Arial"/>
              </w:rPr>
              <w:t>linii formierskiej ciężkiej SAVELLI</w:t>
            </w:r>
            <w:r w:rsidRPr="008D6109">
              <w:rPr>
                <w:rFonts w:ascii="Arial" w:hAnsi="Arial" w:cs="Arial"/>
                <w:iCs/>
                <w:sz w:val="22"/>
                <w:szCs w:val="22"/>
              </w:rPr>
              <w:t>) oraz 78% (dla linii FR)</w:t>
            </w:r>
            <w:r w:rsidRPr="008D6109">
              <w:rPr>
                <w:rFonts w:ascii="Arial" w:hAnsi="Arial" w:cs="Arial"/>
                <w:sz w:val="22"/>
                <w:szCs w:val="22"/>
              </w:rPr>
              <w:t xml:space="preserve"> osnowy ziarnowej przy sporządzaniu świeżych mas formierskich.</w:t>
            </w:r>
          </w:p>
        </w:tc>
      </w:tr>
      <w:tr w:rsidR="00ED139A" w:rsidRPr="008D6109" w14:paraId="3869F028" w14:textId="77777777" w:rsidTr="002943E1">
        <w:trPr>
          <w:trHeight w:val="357"/>
        </w:trPr>
        <w:tc>
          <w:tcPr>
            <w:tcW w:w="5246" w:type="dxa"/>
            <w:vAlign w:val="center"/>
          </w:tcPr>
          <w:p w14:paraId="319C113B" w14:textId="77777777" w:rsidR="00ED139A" w:rsidRPr="008D6109" w:rsidRDefault="00ED139A" w:rsidP="00ED139A">
            <w:pPr>
              <w:rPr>
                <w:rFonts w:ascii="Arial" w:hAnsi="Arial" w:cs="Arial"/>
                <w:sz w:val="22"/>
                <w:szCs w:val="22"/>
              </w:rPr>
            </w:pPr>
            <w:r w:rsidRPr="008D6109">
              <w:rPr>
                <w:rFonts w:ascii="Arial" w:hAnsi="Arial" w:cs="Arial"/>
                <w:sz w:val="22"/>
                <w:szCs w:val="22"/>
              </w:rPr>
              <w:t xml:space="preserve">Minimalne wymagania w zakresie monitoringu: </w:t>
            </w:r>
          </w:p>
          <w:p w14:paraId="4B4DDF8C" w14:textId="77777777" w:rsidR="00ED139A" w:rsidRPr="008D6109" w:rsidRDefault="00ED139A" w:rsidP="00ED139A">
            <w:pPr>
              <w:numPr>
                <w:ilvl w:val="0"/>
                <w:numId w:val="194"/>
              </w:numPr>
              <w:jc w:val="both"/>
              <w:rPr>
                <w:rFonts w:ascii="Arial" w:hAnsi="Arial" w:cs="Arial"/>
                <w:sz w:val="22"/>
                <w:szCs w:val="22"/>
              </w:rPr>
            </w:pPr>
            <w:r w:rsidRPr="008D6109">
              <w:rPr>
                <w:rFonts w:ascii="Arial" w:hAnsi="Arial" w:cs="Arial"/>
                <w:sz w:val="22"/>
                <w:szCs w:val="22"/>
              </w:rPr>
              <w:t>bieżąca ocena jakości osnowy ziarnowej, kontrola temperatury oraz ustalanie optymalnych składów mas rdzeniowych,</w:t>
            </w:r>
          </w:p>
          <w:p w14:paraId="0585D2E8" w14:textId="77777777" w:rsidR="00ED139A" w:rsidRPr="008D6109" w:rsidRDefault="00ED139A" w:rsidP="00ED139A">
            <w:pPr>
              <w:numPr>
                <w:ilvl w:val="0"/>
                <w:numId w:val="194"/>
              </w:numPr>
              <w:jc w:val="both"/>
              <w:rPr>
                <w:rFonts w:ascii="Arial" w:hAnsi="Arial" w:cs="Arial"/>
                <w:sz w:val="22"/>
                <w:szCs w:val="22"/>
              </w:rPr>
            </w:pPr>
            <w:r w:rsidRPr="008D6109">
              <w:rPr>
                <w:rFonts w:ascii="Arial" w:hAnsi="Arial" w:cs="Arial"/>
                <w:sz w:val="22"/>
                <w:szCs w:val="22"/>
              </w:rPr>
              <w:t>optymalizacja osiągów mieszarek, obejmująca monitoring i kontrolę ich działania,</w:t>
            </w:r>
          </w:p>
          <w:p w14:paraId="79F8C7F9" w14:textId="77777777" w:rsidR="00ED139A" w:rsidRPr="008D6109" w:rsidRDefault="00ED139A" w:rsidP="00ED139A">
            <w:pPr>
              <w:numPr>
                <w:ilvl w:val="0"/>
                <w:numId w:val="194"/>
              </w:numPr>
              <w:jc w:val="both"/>
              <w:rPr>
                <w:rFonts w:ascii="Arial" w:hAnsi="Arial" w:cs="Arial"/>
                <w:sz w:val="22"/>
                <w:szCs w:val="22"/>
              </w:rPr>
            </w:pPr>
            <w:r w:rsidRPr="008D6109">
              <w:rPr>
                <w:rFonts w:ascii="Arial" w:hAnsi="Arial" w:cs="Arial"/>
                <w:sz w:val="22"/>
                <w:szCs w:val="22"/>
              </w:rPr>
              <w:t xml:space="preserve">bieżąca kontrola podstawowych właściwości technologicznych mas (wytrzymałość, przepuszczalność) oraz okresowa ocena emisji pyłów i gazów w szczególnie newralgicznych miejscach procesu technologicznego oraz </w:t>
            </w:r>
            <w:r w:rsidRPr="008D6109">
              <w:rPr>
                <w:rFonts w:ascii="Arial" w:hAnsi="Arial" w:cs="Arial"/>
                <w:sz w:val="22"/>
                <w:szCs w:val="22"/>
              </w:rPr>
              <w:lastRenderedPageBreak/>
              <w:t xml:space="preserve">zdolności mas formierskich do wydzielania gazów, </w:t>
            </w:r>
          </w:p>
          <w:p w14:paraId="581C966A"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okresowe badanie zużytych mas formierskich.</w:t>
            </w:r>
          </w:p>
        </w:tc>
        <w:tc>
          <w:tcPr>
            <w:tcW w:w="4678" w:type="dxa"/>
            <w:vAlign w:val="center"/>
          </w:tcPr>
          <w:p w14:paraId="5BC33D31" w14:textId="77777777" w:rsidR="00ED139A" w:rsidRPr="008D6109" w:rsidRDefault="00ED139A" w:rsidP="00ED139A">
            <w:pPr>
              <w:widowControl w:val="0"/>
              <w:adjustRightInd w:val="0"/>
              <w:jc w:val="both"/>
              <w:textAlignment w:val="baseline"/>
              <w:rPr>
                <w:rFonts w:ascii="Arial" w:hAnsi="Arial" w:cs="Arial"/>
                <w:sz w:val="22"/>
                <w:szCs w:val="22"/>
              </w:rPr>
            </w:pPr>
            <w:r w:rsidRPr="008D6109">
              <w:rPr>
                <w:rFonts w:ascii="Arial" w:hAnsi="Arial" w:cs="Arial"/>
                <w:sz w:val="22"/>
                <w:szCs w:val="22"/>
              </w:rPr>
              <w:lastRenderedPageBreak/>
              <w:t>Monitoring produkcji form i rdzeni:</w:t>
            </w:r>
          </w:p>
          <w:p w14:paraId="6C0F7516"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-laboratoryjna kontrola materiałów do sporządzania mas formierskich </w:t>
            </w:r>
            <w:r w:rsidRPr="008D6109">
              <w:rPr>
                <w:rFonts w:ascii="Arial" w:hAnsi="Arial" w:cs="Arial"/>
                <w:sz w:val="22"/>
                <w:szCs w:val="22"/>
              </w:rPr>
              <w:br/>
              <w:t xml:space="preserve"> rdzeniowych,</w:t>
            </w:r>
          </w:p>
          <w:p w14:paraId="280BC99A"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-kontrola ilości dozowanych składników mas, wody i czasu mieszania,</w:t>
            </w:r>
          </w:p>
          <w:p w14:paraId="6741CF1E" w14:textId="77777777" w:rsidR="00ED139A" w:rsidRPr="008D6109" w:rsidRDefault="00ED139A" w:rsidP="00ED139A">
            <w:pPr>
              <w:jc w:val="both"/>
              <w:rPr>
                <w:rFonts w:ascii="Arial" w:hAnsi="Arial" w:cs="Arial"/>
                <w:iCs/>
                <w:sz w:val="22"/>
                <w:szCs w:val="22"/>
              </w:rPr>
            </w:pPr>
            <w:r w:rsidRPr="008D6109">
              <w:rPr>
                <w:rFonts w:ascii="Arial" w:hAnsi="Arial" w:cs="Arial"/>
                <w:iCs/>
                <w:sz w:val="22"/>
                <w:szCs w:val="22"/>
              </w:rPr>
              <w:t>-</w:t>
            </w:r>
            <w:proofErr w:type="spellStart"/>
            <w:r w:rsidRPr="008D6109">
              <w:rPr>
                <w:rFonts w:ascii="Arial" w:hAnsi="Arial" w:cs="Arial"/>
                <w:iCs/>
                <w:sz w:val="22"/>
                <w:szCs w:val="22"/>
              </w:rPr>
              <w:t>szczególowy</w:t>
            </w:r>
            <w:proofErr w:type="spellEnd"/>
            <w:r w:rsidRPr="008D6109">
              <w:rPr>
                <w:rFonts w:ascii="Arial" w:hAnsi="Arial" w:cs="Arial"/>
                <w:iCs/>
                <w:sz w:val="22"/>
                <w:szCs w:val="22"/>
              </w:rPr>
              <w:t xml:space="preserve"> monitoring procesu </w:t>
            </w:r>
            <w:r w:rsidRPr="008D6109">
              <w:rPr>
                <w:rFonts w:ascii="Arial" w:hAnsi="Arial" w:cs="Arial"/>
                <w:iCs/>
                <w:sz w:val="22"/>
                <w:szCs w:val="22"/>
                <w:lang w:eastAsia="ar-SA"/>
              </w:rPr>
              <w:t>wykonywania masy samoutwardzalnej na formierni ręcznej w mieszarko-</w:t>
            </w:r>
            <w:proofErr w:type="spellStart"/>
            <w:r w:rsidRPr="008D6109">
              <w:rPr>
                <w:rFonts w:ascii="Arial" w:hAnsi="Arial" w:cs="Arial"/>
                <w:iCs/>
                <w:sz w:val="22"/>
                <w:szCs w:val="22"/>
                <w:lang w:eastAsia="ar-SA"/>
              </w:rPr>
              <w:t>nasypywarce</w:t>
            </w:r>
            <w:proofErr w:type="spellEnd"/>
            <w:r w:rsidRPr="008D6109">
              <w:rPr>
                <w:rFonts w:ascii="Arial" w:hAnsi="Arial" w:cs="Arial"/>
                <w:iCs/>
                <w:sz w:val="22"/>
                <w:szCs w:val="22"/>
                <w:lang w:eastAsia="ar-SA"/>
              </w:rPr>
              <w:t>;</w:t>
            </w:r>
            <w:r w:rsidRPr="008D6109">
              <w:rPr>
                <w:rFonts w:ascii="Arial" w:hAnsi="Arial" w:cs="Arial"/>
                <w:iCs/>
                <w:sz w:val="22"/>
                <w:szCs w:val="22"/>
              </w:rPr>
              <w:t xml:space="preserve"> posiadającej </w:t>
            </w:r>
            <w:r w:rsidRPr="008D6109">
              <w:rPr>
                <w:rFonts w:ascii="Arial" w:hAnsi="Arial" w:cs="Arial"/>
                <w:iCs/>
                <w:sz w:val="22"/>
                <w:szCs w:val="22"/>
                <w:lang w:eastAsia="ar-SA"/>
              </w:rPr>
              <w:t xml:space="preserve">automatyczne systemy analizujące temperaturę regeneratu i piasku świeżego i </w:t>
            </w:r>
            <w:proofErr w:type="spellStart"/>
            <w:r w:rsidRPr="008D6109">
              <w:rPr>
                <w:rFonts w:ascii="Arial" w:hAnsi="Arial" w:cs="Arial"/>
                <w:iCs/>
                <w:sz w:val="22"/>
                <w:szCs w:val="22"/>
                <w:lang w:eastAsia="ar-SA"/>
              </w:rPr>
              <w:t>okreśłające</w:t>
            </w:r>
            <w:proofErr w:type="spellEnd"/>
            <w:r w:rsidRPr="008D6109">
              <w:rPr>
                <w:rFonts w:ascii="Arial" w:hAnsi="Arial" w:cs="Arial"/>
                <w:iCs/>
                <w:sz w:val="22"/>
                <w:szCs w:val="22"/>
                <w:lang w:eastAsia="ar-SA"/>
              </w:rPr>
              <w:t xml:space="preserve"> porcj</w:t>
            </w:r>
            <w:r w:rsidRPr="008D6109">
              <w:rPr>
                <w:rFonts w:ascii="Arial" w:hAnsi="Arial" w:cs="Arial"/>
                <w:iCs/>
                <w:sz w:val="22"/>
                <w:szCs w:val="22"/>
              </w:rPr>
              <w:t>ę</w:t>
            </w:r>
            <w:r w:rsidRPr="008D6109">
              <w:rPr>
                <w:rFonts w:ascii="Arial" w:hAnsi="Arial" w:cs="Arial"/>
                <w:iCs/>
                <w:sz w:val="22"/>
                <w:szCs w:val="22"/>
                <w:lang w:eastAsia="ar-SA"/>
              </w:rPr>
              <w:t xml:space="preserve"> żywicy </w:t>
            </w:r>
            <w:r w:rsidRPr="008D6109">
              <w:rPr>
                <w:rFonts w:ascii="Arial" w:hAnsi="Arial" w:cs="Arial"/>
                <w:iCs/>
                <w:sz w:val="22"/>
                <w:szCs w:val="22"/>
                <w:lang w:eastAsia="ar-SA"/>
              </w:rPr>
              <w:br/>
            </w:r>
            <w:r w:rsidRPr="008D6109">
              <w:rPr>
                <w:rFonts w:ascii="Arial" w:hAnsi="Arial" w:cs="Arial"/>
                <w:iCs/>
                <w:sz w:val="22"/>
                <w:szCs w:val="22"/>
                <w:lang w:eastAsia="ar-SA"/>
              </w:rPr>
              <w:lastRenderedPageBreak/>
              <w:t>i utwardzacza niezbędne do uzyskania założonego i optymalnego czasu wiązania masy</w:t>
            </w:r>
          </w:p>
          <w:p w14:paraId="62B39840"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-bieżąca kontrola własności mas formierskich </w:t>
            </w:r>
          </w:p>
          <w:p w14:paraId="1EE4ADBD"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 xml:space="preserve">-bieżąca kontrola właściwości fizycznych mas rdzeniowych oaz pracy sprzętu </w:t>
            </w:r>
          </w:p>
          <w:p w14:paraId="45E9E102"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-kontrola wydzielanych gazów (prowadzoną w ramach badań emisji z odciągów),</w:t>
            </w:r>
          </w:p>
        </w:tc>
      </w:tr>
      <w:tr w:rsidR="00ED139A" w:rsidRPr="008D6109" w14:paraId="0946B68B" w14:textId="77777777" w:rsidTr="002943E1">
        <w:trPr>
          <w:trHeight w:val="357"/>
        </w:trPr>
        <w:tc>
          <w:tcPr>
            <w:tcW w:w="5246" w:type="dxa"/>
            <w:vAlign w:val="center"/>
          </w:tcPr>
          <w:p w14:paraId="532EED9F" w14:textId="77777777" w:rsidR="00ED139A" w:rsidRPr="008D6109" w:rsidRDefault="00ED139A" w:rsidP="00ED139A">
            <w:pPr>
              <w:tabs>
                <w:tab w:val="num" w:pos="355"/>
              </w:tabs>
              <w:rPr>
                <w:rFonts w:ascii="Arial" w:hAnsi="Arial" w:cs="Arial"/>
                <w:snapToGrid w:val="0"/>
                <w:sz w:val="22"/>
                <w:szCs w:val="22"/>
              </w:rPr>
            </w:pPr>
            <w:r w:rsidRPr="008D6109">
              <w:rPr>
                <w:rFonts w:ascii="Arial" w:hAnsi="Arial" w:cs="Arial"/>
                <w:snapToGrid w:val="0"/>
                <w:sz w:val="22"/>
                <w:szCs w:val="22"/>
              </w:rPr>
              <w:lastRenderedPageBreak/>
              <w:t xml:space="preserve">Zastosowanie następujących środków, w zakresie efektywności energetycznej szczególnie dla pieców grzewczych i pieców do obróbki cieplnej: </w:t>
            </w:r>
          </w:p>
          <w:p w14:paraId="4A5EC45A" w14:textId="77777777" w:rsidR="00ED139A" w:rsidRPr="008D6109" w:rsidRDefault="00ED139A" w:rsidP="00ED139A">
            <w:pPr>
              <w:numPr>
                <w:ilvl w:val="0"/>
                <w:numId w:val="195"/>
              </w:numPr>
              <w:jc w:val="both"/>
              <w:rPr>
                <w:rFonts w:ascii="Arial" w:hAnsi="Arial" w:cs="Arial"/>
                <w:snapToGrid w:val="0"/>
                <w:sz w:val="22"/>
                <w:szCs w:val="22"/>
              </w:rPr>
            </w:pPr>
            <w:r w:rsidRPr="008D6109">
              <w:rPr>
                <w:rFonts w:ascii="Arial" w:hAnsi="Arial" w:cs="Arial"/>
                <w:snapToGrid w:val="0"/>
                <w:sz w:val="22"/>
                <w:szCs w:val="22"/>
              </w:rPr>
              <w:t xml:space="preserve">unikanie nadmiaru powietrza i strat ciepła podczas ładowania za pomocą środków operacyjnych lub środków konstrukcyjnych </w:t>
            </w:r>
          </w:p>
          <w:p w14:paraId="309F9780" w14:textId="77777777" w:rsidR="00ED139A" w:rsidRPr="008D6109" w:rsidRDefault="00ED139A" w:rsidP="00ED139A">
            <w:pPr>
              <w:numPr>
                <w:ilvl w:val="0"/>
                <w:numId w:val="195"/>
              </w:numPr>
              <w:jc w:val="both"/>
              <w:rPr>
                <w:rFonts w:ascii="Arial" w:hAnsi="Arial" w:cs="Arial"/>
                <w:snapToGrid w:val="0"/>
                <w:sz w:val="22"/>
                <w:szCs w:val="22"/>
              </w:rPr>
            </w:pPr>
            <w:r w:rsidRPr="008D6109">
              <w:rPr>
                <w:rFonts w:ascii="Arial" w:hAnsi="Arial" w:cs="Arial"/>
                <w:snapToGrid w:val="0"/>
                <w:sz w:val="22"/>
                <w:szCs w:val="22"/>
              </w:rPr>
              <w:t xml:space="preserve">rozważny wybór paliwa: min. gaz, koks, elektryczne, </w:t>
            </w:r>
            <w:proofErr w:type="spellStart"/>
            <w:r w:rsidRPr="008D6109">
              <w:rPr>
                <w:rFonts w:ascii="Arial" w:hAnsi="Arial" w:cs="Arial"/>
                <w:snapToGrid w:val="0"/>
                <w:sz w:val="22"/>
                <w:szCs w:val="22"/>
              </w:rPr>
              <w:t>tlenowo-paliwowe</w:t>
            </w:r>
            <w:proofErr w:type="spellEnd"/>
            <w:r w:rsidRPr="008D6109">
              <w:rPr>
                <w:rFonts w:ascii="Arial" w:hAnsi="Arial" w:cs="Arial"/>
                <w:snapToGrid w:val="0"/>
                <w:sz w:val="22"/>
                <w:szCs w:val="22"/>
              </w:rPr>
              <w:t xml:space="preserve"> i wdrożenie automatyzacji oraz regulacji pieca dla optymalizacji warunków spalania w piecu,</w:t>
            </w:r>
          </w:p>
          <w:p w14:paraId="7583C511" w14:textId="77777777" w:rsidR="00ED139A" w:rsidRPr="008D6109" w:rsidRDefault="00ED139A" w:rsidP="00ED139A">
            <w:pPr>
              <w:numPr>
                <w:ilvl w:val="0"/>
                <w:numId w:val="195"/>
              </w:numPr>
              <w:jc w:val="both"/>
              <w:rPr>
                <w:rFonts w:ascii="Arial" w:hAnsi="Arial" w:cs="Arial"/>
                <w:snapToGrid w:val="0"/>
                <w:sz w:val="22"/>
                <w:szCs w:val="22"/>
              </w:rPr>
            </w:pPr>
            <w:r w:rsidRPr="008D6109">
              <w:rPr>
                <w:rFonts w:ascii="Arial" w:hAnsi="Arial" w:cs="Arial"/>
                <w:snapToGrid w:val="0"/>
                <w:sz w:val="22"/>
                <w:szCs w:val="22"/>
              </w:rPr>
              <w:t xml:space="preserve">odzysk ciepła zawartego w gazach odlotowych – przez podgrzewanie wsadu, przez systemy palników regeneracyjnych, rekuperatory, kocioł </w:t>
            </w:r>
            <w:proofErr w:type="spellStart"/>
            <w:r w:rsidRPr="008D6109">
              <w:rPr>
                <w:rFonts w:ascii="Arial" w:hAnsi="Arial" w:cs="Arial"/>
                <w:snapToGrid w:val="0"/>
                <w:sz w:val="22"/>
                <w:szCs w:val="22"/>
              </w:rPr>
              <w:t>odzysknicowy</w:t>
            </w:r>
            <w:proofErr w:type="spellEnd"/>
            <w:r w:rsidRPr="008D6109">
              <w:rPr>
                <w:rFonts w:ascii="Arial" w:hAnsi="Arial" w:cs="Arial"/>
                <w:snapToGrid w:val="0"/>
                <w:sz w:val="22"/>
                <w:szCs w:val="22"/>
              </w:rPr>
              <w:t xml:space="preserve"> lub wyparkowe chłodzenie rur/ szyn ślizgowych,</w:t>
            </w:r>
          </w:p>
          <w:p w14:paraId="5B2C0686" w14:textId="77777777" w:rsidR="00ED139A" w:rsidRPr="008D6109" w:rsidRDefault="00ED139A" w:rsidP="00ED139A">
            <w:pPr>
              <w:numPr>
                <w:ilvl w:val="0"/>
                <w:numId w:val="195"/>
              </w:numPr>
              <w:jc w:val="both"/>
              <w:rPr>
                <w:rFonts w:ascii="Arial" w:hAnsi="Arial" w:cs="Arial"/>
                <w:snapToGrid w:val="0"/>
                <w:sz w:val="22"/>
                <w:szCs w:val="22"/>
              </w:rPr>
            </w:pPr>
            <w:r w:rsidRPr="008D6109">
              <w:rPr>
                <w:rFonts w:ascii="Arial" w:hAnsi="Arial" w:cs="Arial"/>
                <w:snapToGrid w:val="0"/>
                <w:sz w:val="22"/>
                <w:szCs w:val="22"/>
              </w:rPr>
              <w:t xml:space="preserve">palniki drugiej generacji o niskiej emisji tlenków azotu w porównaniu do ilości tlenków azotu w palnikach konwencjonalnych </w:t>
            </w:r>
          </w:p>
          <w:p w14:paraId="43032B81" w14:textId="77777777" w:rsidR="00ED139A" w:rsidRPr="008D6109" w:rsidRDefault="00ED139A" w:rsidP="00ED139A">
            <w:pPr>
              <w:numPr>
                <w:ilvl w:val="0"/>
                <w:numId w:val="195"/>
              </w:numPr>
              <w:jc w:val="both"/>
              <w:rPr>
                <w:rFonts w:ascii="Arial" w:eastAsia="Arial Unicode MS" w:hAnsi="Arial" w:cs="Arial"/>
                <w:sz w:val="22"/>
                <w:szCs w:val="22"/>
              </w:rPr>
            </w:pPr>
            <w:r w:rsidRPr="008D6109">
              <w:rPr>
                <w:rFonts w:ascii="Arial" w:hAnsi="Arial" w:cs="Arial"/>
                <w:snapToGrid w:val="0"/>
                <w:sz w:val="22"/>
                <w:szCs w:val="22"/>
              </w:rPr>
              <w:t>ograniczenie temperatury – wybór pomiędzy oszczędzaniem energii a emisją tlenków azotu: ograniczenia zużycia energii oraz ograniczenia ilości SO</w:t>
            </w:r>
            <w:r w:rsidRPr="008D6109">
              <w:rPr>
                <w:rFonts w:ascii="Arial" w:hAnsi="Arial" w:cs="Arial"/>
                <w:snapToGrid w:val="0"/>
                <w:sz w:val="22"/>
                <w:szCs w:val="22"/>
                <w:vertAlign w:val="subscript"/>
              </w:rPr>
              <w:t>2</w:t>
            </w:r>
            <w:r w:rsidRPr="008D6109">
              <w:rPr>
                <w:rFonts w:ascii="Arial" w:hAnsi="Arial" w:cs="Arial"/>
                <w:snapToGrid w:val="0"/>
                <w:sz w:val="22"/>
                <w:szCs w:val="22"/>
              </w:rPr>
              <w:t>, CO</w:t>
            </w:r>
            <w:r w:rsidRPr="008D6109">
              <w:rPr>
                <w:rFonts w:ascii="Arial" w:hAnsi="Arial" w:cs="Arial"/>
                <w:snapToGrid w:val="0"/>
                <w:sz w:val="22"/>
                <w:szCs w:val="22"/>
                <w:vertAlign w:val="subscript"/>
              </w:rPr>
              <w:t>2</w:t>
            </w:r>
            <w:r w:rsidRPr="008D6109">
              <w:rPr>
                <w:rFonts w:ascii="Arial" w:hAnsi="Arial" w:cs="Arial"/>
                <w:snapToGrid w:val="0"/>
                <w:sz w:val="22"/>
                <w:szCs w:val="22"/>
              </w:rPr>
              <w:t xml:space="preserve"> i CO wobec potencjalnie większej emisji tlenków azotu z powodu podgrzewania powietrza spalania, </w:t>
            </w:r>
            <w:r w:rsidRPr="008D6109">
              <w:rPr>
                <w:rFonts w:ascii="Arial" w:hAnsi="Arial" w:cs="Arial"/>
                <w:sz w:val="22"/>
                <w:szCs w:val="22"/>
              </w:rPr>
              <w:t>dobra izolacja cieplna.</w:t>
            </w:r>
          </w:p>
        </w:tc>
        <w:tc>
          <w:tcPr>
            <w:tcW w:w="4678" w:type="dxa"/>
            <w:vAlign w:val="center"/>
          </w:tcPr>
          <w:p w14:paraId="6BA8D21F" w14:textId="77777777" w:rsidR="00ED139A" w:rsidRPr="008D6109" w:rsidRDefault="00ED139A" w:rsidP="00ED139A">
            <w:pPr>
              <w:rPr>
                <w:rFonts w:ascii="Arial" w:hAnsi="Arial" w:cs="Arial"/>
                <w:sz w:val="22"/>
                <w:szCs w:val="22"/>
              </w:rPr>
            </w:pPr>
            <w:r w:rsidRPr="008D6109">
              <w:rPr>
                <w:rFonts w:ascii="Arial" w:hAnsi="Arial" w:cs="Arial"/>
                <w:sz w:val="22"/>
                <w:szCs w:val="22"/>
              </w:rPr>
              <w:t>Działania w zakresie prowadzenia efektywnej gospodarki energetycznej obejmują:</w:t>
            </w:r>
          </w:p>
          <w:p w14:paraId="4691DC6F"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-unikanie strat ciepła i nadmiaru powietrza w piecach odlewniczych  – doświadczenie operatorów pozwalające na szybki załadunek wsadu,</w:t>
            </w:r>
          </w:p>
          <w:p w14:paraId="64C25AD3"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-piece ogrzewane są elektrycznie;</w:t>
            </w:r>
          </w:p>
          <w:p w14:paraId="0F233BF4"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-kontrolę pracy pieców za pomocą aparatury kontrolno-pomiarowej </w:t>
            </w:r>
            <w:r w:rsidRPr="008D6109">
              <w:rPr>
                <w:rFonts w:ascii="Arial" w:hAnsi="Arial" w:cs="Arial"/>
                <w:sz w:val="22"/>
                <w:szCs w:val="22"/>
              </w:rPr>
              <w:br/>
              <w:t xml:space="preserve">z prowadzeniem pomiarów i odczytów; </w:t>
            </w:r>
          </w:p>
          <w:p w14:paraId="55BFB750"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-wszystkie procesy produkcyjne prowadzone są w zamkniętych halach produkcyjnych;</w:t>
            </w:r>
          </w:p>
          <w:p w14:paraId="36E85054"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-określone są wskaźniki zużycia energii na tonę produkcji dla całej instalacji, prowadzony jest monitoring zużycia energii i określone zostały wskaźniki zużycia na tonę produktu.</w:t>
            </w:r>
          </w:p>
          <w:p w14:paraId="095E7F4F" w14:textId="77777777" w:rsidR="00ED139A" w:rsidRPr="008D6109" w:rsidRDefault="00ED139A" w:rsidP="00ED139A">
            <w:pPr>
              <w:ind w:left="19"/>
              <w:jc w:val="both"/>
              <w:rPr>
                <w:rFonts w:ascii="Arial" w:eastAsia="Arial Unicode MS" w:hAnsi="Arial" w:cs="Arial"/>
                <w:sz w:val="22"/>
                <w:szCs w:val="22"/>
              </w:rPr>
            </w:pPr>
          </w:p>
        </w:tc>
      </w:tr>
      <w:tr w:rsidR="00ED139A" w:rsidRPr="008D6109" w14:paraId="007661A6" w14:textId="77777777" w:rsidTr="002943E1">
        <w:trPr>
          <w:trHeight w:val="357"/>
        </w:trPr>
        <w:tc>
          <w:tcPr>
            <w:tcW w:w="5246" w:type="dxa"/>
            <w:vAlign w:val="center"/>
          </w:tcPr>
          <w:p w14:paraId="78D5B8DA"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Zapobieganie emisji niezorganizowanej pyłów i gazów poprzez: </w:t>
            </w:r>
          </w:p>
          <w:p w14:paraId="3A21728A" w14:textId="77777777" w:rsidR="00ED139A" w:rsidRPr="008D6109" w:rsidRDefault="00ED139A" w:rsidP="00ED139A">
            <w:pPr>
              <w:numPr>
                <w:ilvl w:val="0"/>
                <w:numId w:val="196"/>
              </w:numPr>
              <w:tabs>
                <w:tab w:val="clear" w:pos="360"/>
                <w:tab w:val="num" w:pos="639"/>
                <w:tab w:val="num" w:pos="780"/>
              </w:tabs>
              <w:ind w:left="639" w:hanging="284"/>
              <w:jc w:val="both"/>
              <w:rPr>
                <w:rFonts w:ascii="Arial" w:hAnsi="Arial" w:cs="Arial"/>
                <w:snapToGrid w:val="0"/>
                <w:sz w:val="22"/>
                <w:szCs w:val="22"/>
              </w:rPr>
            </w:pPr>
            <w:r w:rsidRPr="008D6109">
              <w:rPr>
                <w:rFonts w:ascii="Arial" w:hAnsi="Arial" w:cs="Arial"/>
                <w:snapToGrid w:val="0"/>
                <w:sz w:val="22"/>
                <w:szCs w:val="22"/>
              </w:rPr>
              <w:t xml:space="preserve">doszczelnianie pieców do topienia metali lub stosowanie pieców szczelnych, </w:t>
            </w:r>
          </w:p>
          <w:p w14:paraId="3033EEFA" w14:textId="77777777" w:rsidR="00ED139A" w:rsidRPr="008D6109" w:rsidRDefault="00ED139A" w:rsidP="00ED139A">
            <w:pPr>
              <w:numPr>
                <w:ilvl w:val="0"/>
                <w:numId w:val="196"/>
              </w:numPr>
              <w:tabs>
                <w:tab w:val="clear" w:pos="360"/>
                <w:tab w:val="num" w:pos="639"/>
                <w:tab w:val="num" w:pos="780"/>
              </w:tabs>
              <w:ind w:left="639" w:hanging="284"/>
              <w:jc w:val="both"/>
              <w:rPr>
                <w:rFonts w:ascii="Arial" w:hAnsi="Arial" w:cs="Arial"/>
                <w:snapToGrid w:val="0"/>
                <w:sz w:val="22"/>
                <w:szCs w:val="22"/>
              </w:rPr>
            </w:pPr>
            <w:r w:rsidRPr="008D6109">
              <w:rPr>
                <w:rFonts w:ascii="Arial" w:hAnsi="Arial" w:cs="Arial"/>
                <w:snapToGrid w:val="0"/>
                <w:sz w:val="22"/>
                <w:szCs w:val="22"/>
              </w:rPr>
              <w:t xml:space="preserve">ujmowanie gazów odlotowych z przestrzeni pieców </w:t>
            </w:r>
            <w:proofErr w:type="spellStart"/>
            <w:r w:rsidRPr="008D6109">
              <w:rPr>
                <w:rFonts w:ascii="Arial" w:hAnsi="Arial" w:cs="Arial"/>
                <w:snapToGrid w:val="0"/>
                <w:sz w:val="22"/>
                <w:szCs w:val="22"/>
              </w:rPr>
              <w:t>topialnych</w:t>
            </w:r>
            <w:proofErr w:type="spellEnd"/>
            <w:r w:rsidRPr="008D6109">
              <w:rPr>
                <w:rFonts w:ascii="Arial" w:hAnsi="Arial" w:cs="Arial"/>
                <w:snapToGrid w:val="0"/>
                <w:sz w:val="22"/>
                <w:szCs w:val="22"/>
              </w:rPr>
              <w:t xml:space="preserve"> i pieców do przetrzymywania metalu poprzez instalowanie okapów, obudów i odciągów, </w:t>
            </w:r>
          </w:p>
          <w:p w14:paraId="5363B44D" w14:textId="77777777" w:rsidR="00ED139A" w:rsidRPr="008D6109" w:rsidRDefault="00ED139A" w:rsidP="00ED139A">
            <w:pPr>
              <w:numPr>
                <w:ilvl w:val="0"/>
                <w:numId w:val="196"/>
              </w:numPr>
              <w:tabs>
                <w:tab w:val="clear" w:pos="360"/>
                <w:tab w:val="num" w:pos="639"/>
                <w:tab w:val="num" w:pos="780"/>
              </w:tabs>
              <w:ind w:left="639" w:hanging="284"/>
              <w:jc w:val="both"/>
              <w:rPr>
                <w:rFonts w:ascii="Arial" w:hAnsi="Arial" w:cs="Arial"/>
                <w:snapToGrid w:val="0"/>
                <w:sz w:val="22"/>
                <w:szCs w:val="22"/>
              </w:rPr>
            </w:pPr>
            <w:r w:rsidRPr="008D6109">
              <w:rPr>
                <w:rFonts w:ascii="Arial" w:hAnsi="Arial" w:cs="Arial"/>
                <w:snapToGrid w:val="0"/>
                <w:sz w:val="22"/>
                <w:szCs w:val="22"/>
              </w:rPr>
              <w:t xml:space="preserve">ujmowanie gazów odlotowych z wygrzewania kadzi za pomocą odciągów, </w:t>
            </w:r>
          </w:p>
          <w:p w14:paraId="3308D2C1"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Zapobieganie emisjom zorganizowanym pyłów i gazów poprzez: </w:t>
            </w:r>
          </w:p>
          <w:p w14:paraId="7489F55A" w14:textId="77777777" w:rsidR="00ED139A" w:rsidRPr="008D6109" w:rsidRDefault="00ED139A" w:rsidP="00ED139A">
            <w:pPr>
              <w:numPr>
                <w:ilvl w:val="0"/>
                <w:numId w:val="197"/>
              </w:numPr>
              <w:tabs>
                <w:tab w:val="clear" w:pos="360"/>
                <w:tab w:val="num" w:pos="639"/>
                <w:tab w:val="num" w:pos="720"/>
              </w:tabs>
              <w:ind w:left="639" w:hanging="284"/>
              <w:jc w:val="both"/>
              <w:rPr>
                <w:rFonts w:ascii="Arial" w:hAnsi="Arial" w:cs="Arial"/>
                <w:snapToGrid w:val="0"/>
                <w:sz w:val="22"/>
                <w:szCs w:val="22"/>
              </w:rPr>
            </w:pPr>
            <w:r w:rsidRPr="008D6109">
              <w:rPr>
                <w:rFonts w:ascii="Arial" w:hAnsi="Arial" w:cs="Arial"/>
                <w:snapToGrid w:val="0"/>
                <w:sz w:val="22"/>
                <w:szCs w:val="22"/>
              </w:rPr>
              <w:t xml:space="preserve">stosowanie wsadu o jak najmniejszej zawartości zanieczyszczeń i składników, które mogą wpływać na skład gazów odlotowych, </w:t>
            </w:r>
          </w:p>
          <w:p w14:paraId="6B966339" w14:textId="77777777" w:rsidR="00ED139A" w:rsidRPr="008D6109" w:rsidRDefault="00ED139A" w:rsidP="00ED139A">
            <w:pPr>
              <w:numPr>
                <w:ilvl w:val="0"/>
                <w:numId w:val="197"/>
              </w:numPr>
              <w:tabs>
                <w:tab w:val="clear" w:pos="360"/>
                <w:tab w:val="num" w:pos="639"/>
                <w:tab w:val="num" w:pos="720"/>
              </w:tabs>
              <w:ind w:left="639" w:hanging="284"/>
              <w:jc w:val="both"/>
              <w:rPr>
                <w:rFonts w:ascii="Arial" w:hAnsi="Arial" w:cs="Arial"/>
                <w:snapToGrid w:val="0"/>
                <w:sz w:val="22"/>
                <w:szCs w:val="22"/>
              </w:rPr>
            </w:pPr>
            <w:r w:rsidRPr="008D6109">
              <w:rPr>
                <w:rFonts w:ascii="Arial" w:hAnsi="Arial" w:cs="Arial"/>
                <w:snapToGrid w:val="0"/>
                <w:sz w:val="22"/>
                <w:szCs w:val="22"/>
              </w:rPr>
              <w:t xml:space="preserve">kontrolowanie procesu topienia, </w:t>
            </w:r>
          </w:p>
          <w:p w14:paraId="03696058" w14:textId="77777777" w:rsidR="00ED139A" w:rsidRPr="008D6109" w:rsidRDefault="00ED139A" w:rsidP="00ED139A">
            <w:pPr>
              <w:numPr>
                <w:ilvl w:val="0"/>
                <w:numId w:val="197"/>
              </w:numPr>
              <w:tabs>
                <w:tab w:val="clear" w:pos="360"/>
                <w:tab w:val="num" w:pos="639"/>
                <w:tab w:val="num" w:pos="720"/>
              </w:tabs>
              <w:ind w:left="639" w:hanging="284"/>
              <w:jc w:val="both"/>
              <w:rPr>
                <w:rFonts w:ascii="Arial" w:hAnsi="Arial" w:cs="Arial"/>
                <w:snapToGrid w:val="0"/>
                <w:sz w:val="22"/>
                <w:szCs w:val="22"/>
              </w:rPr>
            </w:pPr>
            <w:r w:rsidRPr="008D6109">
              <w:rPr>
                <w:rFonts w:ascii="Arial" w:hAnsi="Arial" w:cs="Arial"/>
                <w:snapToGrid w:val="0"/>
                <w:sz w:val="22"/>
                <w:szCs w:val="22"/>
              </w:rPr>
              <w:lastRenderedPageBreak/>
              <w:t>stosowanie wymurówki o wydłużonej trwałości,</w:t>
            </w:r>
          </w:p>
          <w:p w14:paraId="7CA1D353" w14:textId="77777777" w:rsidR="00ED139A" w:rsidRPr="008D6109" w:rsidRDefault="00ED139A" w:rsidP="00ED139A">
            <w:pPr>
              <w:numPr>
                <w:ilvl w:val="0"/>
                <w:numId w:val="197"/>
              </w:numPr>
              <w:tabs>
                <w:tab w:val="clear" w:pos="360"/>
                <w:tab w:val="num" w:pos="639"/>
                <w:tab w:val="num" w:pos="720"/>
              </w:tabs>
              <w:ind w:left="639" w:hanging="284"/>
              <w:jc w:val="both"/>
              <w:rPr>
                <w:rFonts w:ascii="Arial" w:hAnsi="Arial" w:cs="Arial"/>
                <w:snapToGrid w:val="0"/>
                <w:sz w:val="22"/>
                <w:szCs w:val="22"/>
              </w:rPr>
            </w:pPr>
            <w:r w:rsidRPr="008D6109">
              <w:rPr>
                <w:rFonts w:ascii="Arial" w:hAnsi="Arial" w:cs="Arial"/>
                <w:snapToGrid w:val="0"/>
                <w:sz w:val="22"/>
                <w:szCs w:val="22"/>
              </w:rPr>
              <w:t xml:space="preserve">stosowanie technik sferoidyzacji nie powodujących emisji </w:t>
            </w:r>
          </w:p>
          <w:p w14:paraId="673522AB" w14:textId="77777777" w:rsidR="00ED139A" w:rsidRPr="008D6109" w:rsidRDefault="00ED139A" w:rsidP="00ED139A">
            <w:pPr>
              <w:numPr>
                <w:ilvl w:val="0"/>
                <w:numId w:val="197"/>
              </w:numPr>
              <w:tabs>
                <w:tab w:val="clear" w:pos="360"/>
                <w:tab w:val="num" w:pos="639"/>
                <w:tab w:val="num" w:pos="720"/>
              </w:tabs>
              <w:autoSpaceDE w:val="0"/>
              <w:autoSpaceDN w:val="0"/>
              <w:adjustRightInd w:val="0"/>
              <w:ind w:left="639" w:hanging="284"/>
              <w:jc w:val="both"/>
              <w:rPr>
                <w:rFonts w:ascii="Arial" w:hAnsi="Arial" w:cs="Arial"/>
                <w:sz w:val="22"/>
                <w:szCs w:val="22"/>
              </w:rPr>
            </w:pPr>
            <w:r w:rsidRPr="008D6109">
              <w:rPr>
                <w:rFonts w:ascii="Arial" w:hAnsi="Arial" w:cs="Arial"/>
                <w:sz w:val="22"/>
                <w:szCs w:val="22"/>
              </w:rPr>
              <w:t>w zakresie ograniczania emisji SO</w:t>
            </w:r>
            <w:r w:rsidRPr="008D6109">
              <w:rPr>
                <w:rFonts w:ascii="Arial" w:hAnsi="Arial" w:cs="Arial"/>
                <w:sz w:val="22"/>
                <w:szCs w:val="22"/>
                <w:vertAlign w:val="subscript"/>
              </w:rPr>
              <w:t>2</w:t>
            </w:r>
            <w:r w:rsidRPr="008D6109">
              <w:rPr>
                <w:rFonts w:ascii="Arial" w:hAnsi="Arial" w:cs="Arial"/>
                <w:sz w:val="22"/>
                <w:szCs w:val="22"/>
              </w:rPr>
              <w:t>, NO</w:t>
            </w:r>
            <w:r w:rsidRPr="008D6109">
              <w:rPr>
                <w:rFonts w:ascii="Arial" w:hAnsi="Arial" w:cs="Arial"/>
                <w:sz w:val="22"/>
                <w:szCs w:val="22"/>
                <w:vertAlign w:val="subscript"/>
              </w:rPr>
              <w:t>2</w:t>
            </w:r>
            <w:r w:rsidRPr="008D6109">
              <w:rPr>
                <w:rFonts w:ascii="Arial" w:hAnsi="Arial" w:cs="Arial"/>
                <w:sz w:val="22"/>
                <w:szCs w:val="22"/>
              </w:rPr>
              <w:t xml:space="preserve"> i CO –optymalizowanie pracy pieców dla skrócenia czasu topienia poprzez: topienie czystego i suchego złomu, zamykanie pokrywy pieca, ograniczanie czasu przetrzymywania metalu (zmniejszenie czasu emisji i ładunku zanieczyszczeń).</w:t>
            </w:r>
          </w:p>
          <w:p w14:paraId="7C7FDC59" w14:textId="77777777" w:rsidR="00ED139A" w:rsidRPr="008D6109" w:rsidRDefault="00ED139A" w:rsidP="00ED139A">
            <w:pPr>
              <w:numPr>
                <w:ilvl w:val="0"/>
                <w:numId w:val="197"/>
              </w:numPr>
              <w:tabs>
                <w:tab w:val="clear" w:pos="360"/>
                <w:tab w:val="num" w:pos="639"/>
                <w:tab w:val="num" w:pos="720"/>
              </w:tabs>
              <w:ind w:left="639" w:hanging="284"/>
              <w:jc w:val="both"/>
              <w:rPr>
                <w:rFonts w:ascii="Arial" w:hAnsi="Arial" w:cs="Arial"/>
                <w:snapToGrid w:val="0"/>
                <w:sz w:val="22"/>
                <w:szCs w:val="22"/>
              </w:rPr>
            </w:pPr>
            <w:r w:rsidRPr="008D6109">
              <w:rPr>
                <w:rFonts w:ascii="Arial" w:hAnsi="Arial" w:cs="Arial"/>
                <w:snapToGrid w:val="0"/>
                <w:sz w:val="22"/>
                <w:szCs w:val="22"/>
              </w:rPr>
              <w:t xml:space="preserve">stosowanie suchych lub mokrych metod wychwytywania pyłów i gazów dobieranych w zależności od składu, koncentracji i właściwości cząstek stałych oraz wielkości przepływu gazów odlotowych, </w:t>
            </w:r>
          </w:p>
          <w:p w14:paraId="5035478E" w14:textId="77777777" w:rsidR="00ED139A" w:rsidRPr="008D6109" w:rsidRDefault="00ED139A" w:rsidP="00ED139A">
            <w:pPr>
              <w:numPr>
                <w:ilvl w:val="0"/>
                <w:numId w:val="197"/>
              </w:numPr>
              <w:tabs>
                <w:tab w:val="clear" w:pos="360"/>
                <w:tab w:val="num" w:pos="639"/>
                <w:tab w:val="num" w:pos="720"/>
              </w:tabs>
              <w:ind w:left="639" w:hanging="284"/>
              <w:jc w:val="both"/>
              <w:rPr>
                <w:rFonts w:ascii="Arial" w:hAnsi="Arial" w:cs="Arial"/>
                <w:snapToGrid w:val="0"/>
                <w:sz w:val="22"/>
                <w:szCs w:val="22"/>
              </w:rPr>
            </w:pPr>
            <w:r w:rsidRPr="008D6109">
              <w:rPr>
                <w:rFonts w:ascii="Arial" w:hAnsi="Arial" w:cs="Arial"/>
                <w:snapToGrid w:val="0"/>
                <w:sz w:val="22"/>
                <w:szCs w:val="22"/>
              </w:rPr>
              <w:t>stosowanie wspólnego systemu odprowadzania gazów odlotowych dla kilku jednostek piecowych (sumowanie strumieni) przed wprowadzeniem do urządzeń odpylających i emitorów,</w:t>
            </w:r>
          </w:p>
          <w:p w14:paraId="2706EAEE" w14:textId="77777777" w:rsidR="00ED139A" w:rsidRPr="008D6109" w:rsidRDefault="00ED139A" w:rsidP="00ED139A">
            <w:pPr>
              <w:numPr>
                <w:ilvl w:val="0"/>
                <w:numId w:val="197"/>
              </w:numPr>
              <w:tabs>
                <w:tab w:val="clear" w:pos="360"/>
                <w:tab w:val="num" w:pos="639"/>
                <w:tab w:val="num" w:pos="720"/>
              </w:tabs>
              <w:ind w:left="639" w:hanging="284"/>
              <w:jc w:val="both"/>
              <w:rPr>
                <w:rFonts w:ascii="Arial" w:hAnsi="Arial" w:cs="Arial"/>
                <w:sz w:val="22"/>
                <w:szCs w:val="22"/>
              </w:rPr>
            </w:pPr>
            <w:r w:rsidRPr="008D6109">
              <w:rPr>
                <w:rFonts w:ascii="Arial" w:hAnsi="Arial" w:cs="Arial"/>
                <w:sz w:val="22"/>
                <w:szCs w:val="22"/>
              </w:rPr>
              <w:t>stosowanie co najmniej 2 technik ujmowania gazów odlotowych spośród następujących: ogólna wentylacja stanowiska, okapy odciągowe instalowane ponad urządzeniami załadowczymi, okapy odchylające się na boki, okapy boczne, odciąganie poprzez pierścień zasysający poruszający się wraz z pokrywą pieca,</w:t>
            </w:r>
          </w:p>
          <w:p w14:paraId="4F6F65DB" w14:textId="77777777" w:rsidR="00ED139A" w:rsidRPr="008D6109" w:rsidRDefault="00ED139A" w:rsidP="00ED139A">
            <w:pPr>
              <w:numPr>
                <w:ilvl w:val="0"/>
                <w:numId w:val="197"/>
              </w:numPr>
              <w:tabs>
                <w:tab w:val="clear" w:pos="360"/>
                <w:tab w:val="num" w:pos="639"/>
                <w:tab w:val="num" w:pos="720"/>
              </w:tabs>
              <w:ind w:left="639" w:hanging="284"/>
              <w:jc w:val="both"/>
              <w:rPr>
                <w:rFonts w:ascii="Arial" w:hAnsi="Arial" w:cs="Arial"/>
                <w:sz w:val="22"/>
                <w:szCs w:val="22"/>
              </w:rPr>
            </w:pPr>
            <w:r w:rsidRPr="008D6109">
              <w:rPr>
                <w:rFonts w:ascii="Arial" w:hAnsi="Arial" w:cs="Arial"/>
                <w:sz w:val="22"/>
                <w:szCs w:val="22"/>
              </w:rPr>
              <w:t>stosowanie metod odpylania: suchych (filtr workowy) i mokrych (płuczki wodne)</w:t>
            </w:r>
          </w:p>
        </w:tc>
        <w:tc>
          <w:tcPr>
            <w:tcW w:w="4678" w:type="dxa"/>
            <w:vAlign w:val="center"/>
          </w:tcPr>
          <w:p w14:paraId="7FA361A4"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lastRenderedPageBreak/>
              <w:t>Ograniczanie emisji niezorganizowanych:</w:t>
            </w:r>
          </w:p>
          <w:p w14:paraId="39E5BDAD"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-konstrukcja części stosowanych pieców do topienia metalu poprzez zainstalowane odciągi zapobiega niezorganizowanej emisji pyłów i gazów w trakcie, topienia metalu *,</w:t>
            </w:r>
          </w:p>
          <w:p w14:paraId="3DAA5B4F"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-stanowisko sferoidyzacji jest wyposażone w odciągi,</w:t>
            </w:r>
          </w:p>
          <w:p w14:paraId="4B7DA7C9"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w:t>
            </w:r>
            <w:r w:rsidRPr="008D6109">
              <w:rPr>
                <w:rFonts w:ascii="Arial" w:hAnsi="Arial"/>
                <w:snapToGrid w:val="0"/>
                <w:sz w:val="22"/>
                <w:szCs w:val="22"/>
              </w:rPr>
              <w:t>celem ograniczenia emisji niezorganizowanej z magazynowania odpadów sypkich (pyłów odlewniczych, zużytych mas formierskich) wokół boksów magazynowych zasadzono szpaler drzew (30 grabów).</w:t>
            </w:r>
          </w:p>
          <w:p w14:paraId="2E9AABCD"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t>Ograniczanie emisji zorganizowanych:</w:t>
            </w:r>
          </w:p>
          <w:p w14:paraId="7EBDB2E2"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-stosowany jest czysty wsad o minimalnej zawartości zanieczyszczeń,</w:t>
            </w:r>
          </w:p>
          <w:p w14:paraId="4E847905"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-w procesie topienia prowadzona jest ścisła kontrola temperatury wody chłodzącej. </w:t>
            </w:r>
          </w:p>
          <w:p w14:paraId="4B238477"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lastRenderedPageBreak/>
              <w:t xml:space="preserve">- system chłodzenia jest zsynchronizowany </w:t>
            </w:r>
            <w:r w:rsidRPr="008D6109">
              <w:rPr>
                <w:rFonts w:ascii="Arial" w:hAnsi="Arial" w:cs="Arial"/>
                <w:snapToGrid w:val="0"/>
                <w:sz w:val="22"/>
                <w:szCs w:val="22"/>
              </w:rPr>
              <w:br/>
              <w:t>z układem grzewczym pieców (automatyczne wyłączenie pieca przy przekroczeniu temperatury wody chłodzącej),</w:t>
            </w:r>
          </w:p>
          <w:p w14:paraId="2C9DA64B"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-stosowane są optymalne wymurówki zapewniające długotrwały okres użytkowania (krzemionkowe, betony korundowe, izolacje mikroporowate), </w:t>
            </w:r>
          </w:p>
          <w:p w14:paraId="370155A7"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-sferoidyzacja jest przeprowadzana głównie przy pomocy przewodu elastycznego </w:t>
            </w:r>
            <w:r w:rsidRPr="008D6109">
              <w:rPr>
                <w:rFonts w:ascii="Arial" w:hAnsi="Arial" w:cs="Arial"/>
                <w:snapToGrid w:val="0"/>
                <w:sz w:val="22"/>
                <w:szCs w:val="22"/>
              </w:rPr>
              <w:br/>
              <w:t>w szczelnie przykrytej kadzi smukłej na stanowisku wyposażonym w instalację odpylającą,</w:t>
            </w:r>
          </w:p>
          <w:p w14:paraId="493FA94E"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-proces sferoidyzacji jest sterowany </w:t>
            </w:r>
            <w:r w:rsidRPr="008D6109">
              <w:rPr>
                <w:rFonts w:ascii="Arial" w:hAnsi="Arial" w:cs="Arial"/>
                <w:snapToGrid w:val="0"/>
                <w:sz w:val="22"/>
                <w:szCs w:val="22"/>
              </w:rPr>
              <w:br/>
              <w:t xml:space="preserve">i kontrolowany komputerowo wraz </w:t>
            </w:r>
            <w:r w:rsidRPr="008D6109">
              <w:rPr>
                <w:rFonts w:ascii="Arial" w:hAnsi="Arial" w:cs="Arial"/>
                <w:snapToGrid w:val="0"/>
                <w:sz w:val="22"/>
                <w:szCs w:val="22"/>
              </w:rPr>
              <w:br/>
              <w:t>z archiwizacją danych,</w:t>
            </w:r>
          </w:p>
          <w:p w14:paraId="2A4EF3AC" w14:textId="77777777" w:rsidR="00ED139A" w:rsidRPr="008D6109" w:rsidRDefault="00ED139A" w:rsidP="00ED139A">
            <w:pPr>
              <w:jc w:val="both"/>
              <w:rPr>
                <w:rFonts w:ascii="Arial" w:hAnsi="Arial" w:cs="Arial"/>
                <w:snapToGrid w:val="0"/>
                <w:sz w:val="22"/>
                <w:szCs w:val="22"/>
                <w:lang w:eastAsia="ar-SA"/>
              </w:rPr>
            </w:pPr>
            <w:r w:rsidRPr="008D6109">
              <w:rPr>
                <w:rFonts w:ascii="Arial" w:hAnsi="Arial" w:cs="Arial"/>
                <w:snapToGrid w:val="0"/>
                <w:sz w:val="22"/>
                <w:szCs w:val="22"/>
                <w:lang w:eastAsia="ar-SA"/>
              </w:rPr>
              <w:t xml:space="preserve">-stosowane są zbiorcze kanały gazów </w:t>
            </w:r>
            <w:r w:rsidRPr="008D6109">
              <w:rPr>
                <w:rFonts w:ascii="Arial" w:hAnsi="Arial" w:cs="Arial"/>
                <w:snapToGrid w:val="0"/>
                <w:sz w:val="22"/>
                <w:szCs w:val="22"/>
                <w:lang w:eastAsia="ar-SA"/>
              </w:rPr>
              <w:br/>
              <w:t>z kilku odciągów odprowadzających gazy i pyły do emitorów,</w:t>
            </w:r>
          </w:p>
          <w:p w14:paraId="31E6DB43" w14:textId="77777777" w:rsidR="00ED139A" w:rsidRPr="008D6109" w:rsidRDefault="00ED139A" w:rsidP="00ED139A">
            <w:pPr>
              <w:ind w:left="19"/>
              <w:jc w:val="both"/>
              <w:rPr>
                <w:rFonts w:ascii="Arial" w:eastAsia="Arial Unicode MS" w:hAnsi="Arial" w:cs="Arial"/>
                <w:sz w:val="22"/>
                <w:szCs w:val="22"/>
              </w:rPr>
            </w:pPr>
            <w:r w:rsidRPr="008D6109">
              <w:rPr>
                <w:rFonts w:ascii="Arial" w:hAnsi="Arial" w:cs="Arial"/>
                <w:snapToGrid w:val="0"/>
                <w:sz w:val="22"/>
                <w:szCs w:val="22"/>
              </w:rPr>
              <w:t xml:space="preserve">zastąpiono mokre metody odpylania, skuteczniejszym odpylaniem suchym </w:t>
            </w:r>
            <w:r w:rsidRPr="008D6109">
              <w:rPr>
                <w:rFonts w:ascii="Arial" w:hAnsi="Arial" w:cs="Arial"/>
                <w:snapToGrid w:val="0"/>
                <w:sz w:val="22"/>
                <w:szCs w:val="22"/>
              </w:rPr>
              <w:br/>
              <w:t>– obecnie wszystkie istotne źródła emisji pyłu są odpylane przy pomocy suchych filtrów tkaninowych oraz sporadycznie dodatkowo przez cyklony</w:t>
            </w:r>
          </w:p>
        </w:tc>
      </w:tr>
      <w:tr w:rsidR="00ED139A" w:rsidRPr="008D6109" w14:paraId="108F0FFC" w14:textId="77777777" w:rsidTr="002943E1">
        <w:trPr>
          <w:trHeight w:val="665"/>
        </w:trPr>
        <w:tc>
          <w:tcPr>
            <w:tcW w:w="5246" w:type="dxa"/>
            <w:vAlign w:val="center"/>
          </w:tcPr>
          <w:p w14:paraId="588CDBA5" w14:textId="77777777" w:rsidR="00ED139A" w:rsidRPr="008D6109" w:rsidRDefault="00ED139A" w:rsidP="00ED139A">
            <w:pPr>
              <w:rPr>
                <w:rFonts w:ascii="Arial" w:hAnsi="Arial" w:cs="Arial"/>
                <w:sz w:val="22"/>
                <w:szCs w:val="22"/>
              </w:rPr>
            </w:pPr>
            <w:r w:rsidRPr="008D6109">
              <w:rPr>
                <w:rFonts w:ascii="Arial" w:hAnsi="Arial" w:cs="Arial"/>
                <w:snapToGrid w:val="0"/>
                <w:sz w:val="22"/>
                <w:szCs w:val="22"/>
              </w:rPr>
              <w:lastRenderedPageBreak/>
              <w:t>Zalecenia BAT dla</w:t>
            </w:r>
            <w:r w:rsidRPr="008D6109">
              <w:rPr>
                <w:rFonts w:ascii="Arial" w:hAnsi="Arial" w:cs="Arial"/>
                <w:sz w:val="22"/>
                <w:szCs w:val="22"/>
              </w:rPr>
              <w:t xml:space="preserve"> redukcji emisji z procesu przygotowania form jednorazowych obejmują:</w:t>
            </w:r>
          </w:p>
          <w:p w14:paraId="2ED32794"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-wychwytywanie gazów odlotowych z operacji przygotowania piasku (z przesiewania, suszenia, odpylania i chłodzenia) i </w:t>
            </w:r>
            <w:r w:rsidRPr="008D6109">
              <w:rPr>
                <w:rFonts w:ascii="Arial" w:hAnsi="Arial" w:cs="Arial"/>
                <w:snapToGrid w:val="0"/>
                <w:sz w:val="22"/>
                <w:szCs w:val="22"/>
              </w:rPr>
              <w:t xml:space="preserve">mas wilgotnych (z przesiewania, odpylania i chłodzenia, mieszania) </w:t>
            </w:r>
            <w:r w:rsidRPr="008D6109">
              <w:rPr>
                <w:rFonts w:ascii="Arial" w:hAnsi="Arial" w:cs="Arial"/>
                <w:sz w:val="22"/>
                <w:szCs w:val="22"/>
              </w:rPr>
              <w:t>poprzez obudowanie urządzeń i ich odpylanie – przy użyciu metod suchych jeśli jest to niezbędne dla osiągnięcia zalecanego poziomu BAT dla emisji pyłu,</w:t>
            </w:r>
            <w:r w:rsidRPr="008D6109">
              <w:rPr>
                <w:rFonts w:ascii="Arial" w:hAnsi="Arial" w:cs="Arial"/>
                <w:snapToGrid w:val="0"/>
                <w:sz w:val="22"/>
                <w:szCs w:val="22"/>
              </w:rPr>
              <w:t xml:space="preserve"> </w:t>
            </w:r>
          </w:p>
          <w:p w14:paraId="75A22783"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 xml:space="preserve">-wychwytywanie gazów odlotowych z operacji przygotowania mas wiązanych chemicznie (z operacji przygotowania, przeładunku i magazynowania) w szczególności: </w:t>
            </w:r>
          </w:p>
          <w:p w14:paraId="68D2C91E" w14:textId="77777777" w:rsidR="00ED139A" w:rsidRPr="008D6109" w:rsidRDefault="00ED139A" w:rsidP="00ED139A">
            <w:pPr>
              <w:numPr>
                <w:ilvl w:val="0"/>
                <w:numId w:val="161"/>
              </w:numPr>
              <w:tabs>
                <w:tab w:val="clear" w:pos="360"/>
                <w:tab w:val="num" w:pos="639"/>
              </w:tabs>
              <w:ind w:left="641" w:hanging="284"/>
              <w:jc w:val="both"/>
              <w:rPr>
                <w:rFonts w:ascii="Arial" w:hAnsi="Arial" w:cs="Arial"/>
                <w:snapToGrid w:val="0"/>
                <w:sz w:val="22"/>
                <w:szCs w:val="22"/>
              </w:rPr>
            </w:pPr>
            <w:r w:rsidRPr="008D6109">
              <w:rPr>
                <w:rFonts w:ascii="Arial" w:hAnsi="Arial" w:cs="Arial"/>
                <w:snapToGrid w:val="0"/>
                <w:sz w:val="22"/>
                <w:szCs w:val="22"/>
              </w:rPr>
              <w:t xml:space="preserve">mas utwardzanych na zimno (z żywicami  fenolowymi, furanowymi, poliuretanowymi, </w:t>
            </w:r>
            <w:proofErr w:type="spellStart"/>
            <w:r w:rsidRPr="008D6109">
              <w:rPr>
                <w:rFonts w:ascii="Arial" w:hAnsi="Arial" w:cs="Arial"/>
                <w:snapToGrid w:val="0"/>
                <w:sz w:val="22"/>
                <w:szCs w:val="22"/>
              </w:rPr>
              <w:t>rezolowymi</w:t>
            </w:r>
            <w:proofErr w:type="spellEnd"/>
            <w:r w:rsidRPr="008D6109">
              <w:rPr>
                <w:rFonts w:ascii="Arial" w:hAnsi="Arial" w:cs="Arial"/>
                <w:snapToGrid w:val="0"/>
                <w:sz w:val="22"/>
                <w:szCs w:val="22"/>
              </w:rPr>
              <w:t xml:space="preserve">); niewielka ilość żywicy w stosunku do piasku powoduje, że redukowanie emisji nie jest konieczne, jeśli </w:t>
            </w:r>
            <w:r w:rsidRPr="008D6109">
              <w:rPr>
                <w:rFonts w:ascii="Arial" w:hAnsi="Arial" w:cs="Arial"/>
                <w:snapToGrid w:val="0"/>
                <w:sz w:val="22"/>
                <w:szCs w:val="22"/>
              </w:rPr>
              <w:lastRenderedPageBreak/>
              <w:t>stosowane są metody zapobiegania omówione poprzednio,</w:t>
            </w:r>
          </w:p>
          <w:p w14:paraId="797A7FE7"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mas utwardzanych gazami:  mas z żywicami poliuretanowymi utwardzanymi aminami (</w:t>
            </w:r>
            <w:proofErr w:type="spellStart"/>
            <w:r w:rsidRPr="008D6109">
              <w:rPr>
                <w:rFonts w:ascii="Arial" w:hAnsi="Arial" w:cs="Arial"/>
                <w:snapToGrid w:val="0"/>
                <w:sz w:val="22"/>
                <w:szCs w:val="22"/>
              </w:rPr>
              <w:t>cold-box</w:t>
            </w:r>
            <w:proofErr w:type="spellEnd"/>
            <w:r w:rsidRPr="008D6109">
              <w:rPr>
                <w:rFonts w:ascii="Arial" w:hAnsi="Arial" w:cs="Arial"/>
                <w:snapToGrid w:val="0"/>
                <w:sz w:val="22"/>
                <w:szCs w:val="22"/>
              </w:rPr>
              <w:t xml:space="preserve">) – wychwytywanie par amin znad rdzeniarki, miejsc transportu i przechowywania rdzeni poprzez instalowanie okapów; obróbka par amin dla utrzymania zalecanego poziomu emisji amin przy użyciu następujących metod: </w:t>
            </w:r>
            <w:proofErr w:type="spellStart"/>
            <w:r w:rsidRPr="008D6109">
              <w:rPr>
                <w:rFonts w:ascii="Arial" w:hAnsi="Arial" w:cs="Arial"/>
                <w:snapToGrid w:val="0"/>
                <w:sz w:val="22"/>
                <w:szCs w:val="22"/>
              </w:rPr>
              <w:t>adsorbcja</w:t>
            </w:r>
            <w:proofErr w:type="spellEnd"/>
            <w:r w:rsidRPr="008D6109">
              <w:rPr>
                <w:rFonts w:ascii="Arial" w:hAnsi="Arial" w:cs="Arial"/>
                <w:snapToGrid w:val="0"/>
                <w:sz w:val="22"/>
                <w:szCs w:val="22"/>
              </w:rPr>
              <w:t xml:space="preserve"> na węglu aktywnym, spalanie w komorze dopalającej (także w szybie żeliwiaka), absorbcja par w płuczce wodnej z H</w:t>
            </w:r>
            <w:r w:rsidRPr="008D6109">
              <w:rPr>
                <w:rFonts w:ascii="Arial" w:hAnsi="Arial" w:cs="Arial"/>
                <w:snapToGrid w:val="0"/>
                <w:sz w:val="22"/>
                <w:szCs w:val="22"/>
                <w:vertAlign w:val="subscript"/>
              </w:rPr>
              <w:t>2</w:t>
            </w:r>
            <w:r w:rsidRPr="008D6109">
              <w:rPr>
                <w:rFonts w:ascii="Arial" w:hAnsi="Arial" w:cs="Arial"/>
                <w:snapToGrid w:val="0"/>
                <w:sz w:val="22"/>
                <w:szCs w:val="22"/>
              </w:rPr>
              <w:t>SO</w:t>
            </w:r>
            <w:r w:rsidRPr="008D6109">
              <w:rPr>
                <w:rFonts w:ascii="Arial" w:hAnsi="Arial" w:cs="Arial"/>
                <w:snapToGrid w:val="0"/>
                <w:sz w:val="22"/>
                <w:szCs w:val="22"/>
                <w:vertAlign w:val="subscript"/>
              </w:rPr>
              <w:t>4</w:t>
            </w:r>
            <w:r w:rsidRPr="008D6109">
              <w:rPr>
                <w:rFonts w:ascii="Arial" w:hAnsi="Arial" w:cs="Arial"/>
                <w:snapToGrid w:val="0"/>
                <w:sz w:val="22"/>
                <w:szCs w:val="22"/>
              </w:rPr>
              <w:t xml:space="preserve"> lub z H</w:t>
            </w:r>
            <w:r w:rsidRPr="008D6109">
              <w:rPr>
                <w:rFonts w:ascii="Arial" w:hAnsi="Arial" w:cs="Arial"/>
                <w:snapToGrid w:val="0"/>
                <w:sz w:val="22"/>
                <w:szCs w:val="22"/>
                <w:vertAlign w:val="subscript"/>
              </w:rPr>
              <w:t>3</w:t>
            </w:r>
            <w:r w:rsidRPr="008D6109">
              <w:rPr>
                <w:rFonts w:ascii="Arial" w:hAnsi="Arial" w:cs="Arial"/>
                <w:snapToGrid w:val="0"/>
                <w:sz w:val="22"/>
                <w:szCs w:val="22"/>
              </w:rPr>
              <w:t>PO</w:t>
            </w:r>
            <w:r w:rsidRPr="008D6109">
              <w:rPr>
                <w:rFonts w:ascii="Arial" w:hAnsi="Arial" w:cs="Arial"/>
                <w:snapToGrid w:val="0"/>
                <w:sz w:val="22"/>
                <w:szCs w:val="22"/>
                <w:vertAlign w:val="subscript"/>
              </w:rPr>
              <w:t>4</w:t>
            </w:r>
            <w:r w:rsidRPr="008D6109">
              <w:rPr>
                <w:rFonts w:ascii="Arial" w:hAnsi="Arial" w:cs="Arial"/>
                <w:snapToGrid w:val="0"/>
                <w:sz w:val="22"/>
                <w:szCs w:val="22"/>
              </w:rPr>
              <w:t>; biofiltracja; oraz odzysk amin z płuczki wodnej (o ile jest opłacalny),</w:t>
            </w:r>
          </w:p>
          <w:p w14:paraId="6B89B25B" w14:textId="77777777" w:rsidR="00ED139A" w:rsidRPr="008D6109" w:rsidRDefault="00ED139A" w:rsidP="00ED139A">
            <w:pPr>
              <w:jc w:val="both"/>
              <w:rPr>
                <w:rFonts w:ascii="Arial" w:eastAsia="Arial Unicode MS" w:hAnsi="Arial" w:cs="Arial"/>
                <w:sz w:val="22"/>
                <w:szCs w:val="22"/>
              </w:rPr>
            </w:pPr>
            <w:r w:rsidRPr="008D6109">
              <w:rPr>
                <w:rFonts w:ascii="Arial" w:hAnsi="Arial" w:cs="Arial"/>
                <w:sz w:val="22"/>
                <w:szCs w:val="22"/>
              </w:rPr>
              <w:t>mas ze spoiwami utwardzanymi na gorąco (min. hot-</w:t>
            </w:r>
            <w:proofErr w:type="spellStart"/>
            <w:r w:rsidRPr="008D6109">
              <w:rPr>
                <w:rFonts w:ascii="Arial" w:hAnsi="Arial" w:cs="Arial"/>
                <w:sz w:val="22"/>
                <w:szCs w:val="22"/>
              </w:rPr>
              <w:t>box</w:t>
            </w:r>
            <w:proofErr w:type="spellEnd"/>
            <w:r w:rsidRPr="008D6109">
              <w:rPr>
                <w:rFonts w:ascii="Arial" w:hAnsi="Arial" w:cs="Arial"/>
                <w:sz w:val="22"/>
                <w:szCs w:val="22"/>
              </w:rPr>
              <w:t xml:space="preserve"> z żywicami fenolowymi i furanowymi) – wentylację stanowisk, usuwanie wychwyconych lotnych związków organicznych z mas i zmniejszenie uciążliwości zapachowej (głównie z operacji przygotowania rdzeni) poprzez LZO przy użyciu </w:t>
            </w:r>
            <w:proofErr w:type="spellStart"/>
            <w:r w:rsidRPr="008D6109">
              <w:rPr>
                <w:rFonts w:ascii="Arial" w:hAnsi="Arial" w:cs="Arial"/>
                <w:sz w:val="22"/>
                <w:szCs w:val="22"/>
              </w:rPr>
              <w:t>biofiltrów</w:t>
            </w:r>
            <w:proofErr w:type="spellEnd"/>
            <w:r w:rsidRPr="008D6109">
              <w:rPr>
                <w:rFonts w:ascii="Arial" w:hAnsi="Arial" w:cs="Arial"/>
                <w:sz w:val="22"/>
                <w:szCs w:val="22"/>
              </w:rPr>
              <w:t xml:space="preserve"> (możliwe, ale trudne do realizacji),</w:t>
            </w:r>
          </w:p>
        </w:tc>
        <w:tc>
          <w:tcPr>
            <w:tcW w:w="4678" w:type="dxa"/>
            <w:vAlign w:val="center"/>
          </w:tcPr>
          <w:p w14:paraId="1C8C4D90" w14:textId="77777777" w:rsidR="00ED139A" w:rsidRPr="008D6109" w:rsidRDefault="00ED139A" w:rsidP="00ED139A">
            <w:pPr>
              <w:rPr>
                <w:rFonts w:ascii="Arial" w:hAnsi="Arial" w:cs="Arial"/>
                <w:sz w:val="22"/>
                <w:szCs w:val="22"/>
              </w:rPr>
            </w:pPr>
            <w:r w:rsidRPr="008D6109">
              <w:rPr>
                <w:rFonts w:ascii="Arial" w:hAnsi="Arial" w:cs="Arial"/>
                <w:sz w:val="22"/>
                <w:szCs w:val="22"/>
              </w:rPr>
              <w:lastRenderedPageBreak/>
              <w:t>Działania prowadzone w ramach BAT obejmują:</w:t>
            </w:r>
          </w:p>
          <w:p w14:paraId="4D885492" w14:textId="77777777" w:rsidR="00ED139A" w:rsidRPr="008D6109" w:rsidRDefault="00ED139A" w:rsidP="00ED139A">
            <w:pPr>
              <w:rPr>
                <w:rFonts w:ascii="Arial" w:hAnsi="Arial" w:cs="Arial"/>
                <w:sz w:val="22"/>
                <w:szCs w:val="22"/>
              </w:rPr>
            </w:pPr>
            <w:r w:rsidRPr="008D6109">
              <w:rPr>
                <w:rFonts w:ascii="Arial" w:hAnsi="Arial" w:cs="Arial"/>
                <w:sz w:val="22"/>
                <w:szCs w:val="22"/>
              </w:rPr>
              <w:t>Przygotowanie mas:</w:t>
            </w:r>
          </w:p>
          <w:p w14:paraId="022134EB"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-suszarka- piasku kwarcowego posiada odpylanie suche,</w:t>
            </w:r>
          </w:p>
          <w:p w14:paraId="4EF7C09C"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 xml:space="preserve">-transport i cały proces przeróbki mas formierskich wyposażony jest </w:t>
            </w:r>
            <w:r w:rsidRPr="008D6109">
              <w:rPr>
                <w:rFonts w:ascii="Arial" w:hAnsi="Arial" w:cs="Arial"/>
                <w:sz w:val="22"/>
                <w:szCs w:val="22"/>
                <w:lang w:eastAsia="ar-SA"/>
              </w:rPr>
              <w:br/>
              <w:t>w wentylację;</w:t>
            </w:r>
          </w:p>
          <w:p w14:paraId="11A50515"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-instalacje odpylające gazy z linii transportu i przeróbki mas zapewniają emisję pyłów poniżej 20 mg/Nm</w:t>
            </w:r>
            <w:r w:rsidRPr="008D6109">
              <w:rPr>
                <w:rFonts w:ascii="Arial" w:hAnsi="Arial" w:cs="Arial"/>
                <w:sz w:val="22"/>
                <w:szCs w:val="22"/>
                <w:vertAlign w:val="superscript"/>
              </w:rPr>
              <w:t>3</w:t>
            </w:r>
          </w:p>
          <w:p w14:paraId="02C0AA09" w14:textId="77777777" w:rsidR="00ED139A" w:rsidRPr="008D6109" w:rsidRDefault="00ED139A" w:rsidP="00ED139A">
            <w:pPr>
              <w:spacing w:before="20" w:after="20"/>
              <w:rPr>
                <w:rFonts w:ascii="Arial" w:hAnsi="Arial"/>
                <w:sz w:val="22"/>
                <w:szCs w:val="22"/>
              </w:rPr>
            </w:pPr>
            <w:r w:rsidRPr="008D6109">
              <w:rPr>
                <w:rFonts w:ascii="Arial" w:hAnsi="Arial"/>
                <w:sz w:val="22"/>
                <w:szCs w:val="22"/>
              </w:rPr>
              <w:t>Masy utwardzane na zimno:</w:t>
            </w:r>
          </w:p>
          <w:p w14:paraId="3447BF9C" w14:textId="77777777" w:rsidR="00ED139A" w:rsidRPr="008D6109" w:rsidRDefault="00ED139A" w:rsidP="00ED139A">
            <w:pPr>
              <w:spacing w:before="60"/>
              <w:jc w:val="both"/>
              <w:rPr>
                <w:rFonts w:ascii="Arial" w:hAnsi="Arial"/>
                <w:sz w:val="22"/>
                <w:szCs w:val="22"/>
                <w:lang w:eastAsia="ar-SA"/>
              </w:rPr>
            </w:pPr>
            <w:r w:rsidRPr="008D6109">
              <w:rPr>
                <w:rFonts w:ascii="Arial" w:hAnsi="Arial"/>
                <w:sz w:val="22"/>
                <w:szCs w:val="22"/>
                <w:lang w:eastAsia="ar-SA"/>
              </w:rPr>
              <w:t xml:space="preserve">-stanowiska do wytwarzania rdzeni metodą </w:t>
            </w:r>
            <w:proofErr w:type="spellStart"/>
            <w:r w:rsidRPr="008D6109">
              <w:rPr>
                <w:rFonts w:ascii="Arial" w:hAnsi="Arial"/>
                <w:sz w:val="22"/>
                <w:szCs w:val="22"/>
                <w:lang w:eastAsia="ar-SA"/>
              </w:rPr>
              <w:t>cold-box</w:t>
            </w:r>
            <w:proofErr w:type="spellEnd"/>
            <w:r w:rsidRPr="008D6109">
              <w:rPr>
                <w:rFonts w:ascii="Arial" w:hAnsi="Arial"/>
                <w:sz w:val="22"/>
                <w:szCs w:val="22"/>
                <w:lang w:eastAsia="ar-SA"/>
              </w:rPr>
              <w:t xml:space="preserve"> są wyposażone </w:t>
            </w:r>
            <w:r w:rsidRPr="008D6109">
              <w:rPr>
                <w:rFonts w:ascii="Arial" w:hAnsi="Arial" w:cs="Arial"/>
                <w:sz w:val="22"/>
                <w:szCs w:val="22"/>
                <w:lang w:eastAsia="ar-SA"/>
              </w:rPr>
              <w:t xml:space="preserve">zostaną </w:t>
            </w:r>
            <w:r w:rsidRPr="008D6109">
              <w:rPr>
                <w:rFonts w:ascii="Arial" w:hAnsi="Arial" w:cs="Arial"/>
                <w:sz w:val="22"/>
                <w:szCs w:val="22"/>
                <w:lang w:eastAsia="ar-SA"/>
              </w:rPr>
              <w:br/>
              <w:t>w neutralizatory amin (</w:t>
            </w:r>
            <w:r w:rsidRPr="008D6109">
              <w:rPr>
                <w:rFonts w:ascii="Arial" w:hAnsi="Arial" w:cs="Arial"/>
                <w:snapToGrid w:val="0"/>
                <w:sz w:val="22"/>
                <w:szCs w:val="22"/>
                <w:lang w:eastAsia="ar-SA"/>
              </w:rPr>
              <w:t xml:space="preserve">pary amin absorbowane będą w płuczkach wodnych </w:t>
            </w:r>
            <w:r w:rsidRPr="008D6109">
              <w:rPr>
                <w:rFonts w:ascii="Arial" w:hAnsi="Arial" w:cs="Arial"/>
                <w:snapToGrid w:val="0"/>
                <w:sz w:val="22"/>
                <w:szCs w:val="22"/>
                <w:lang w:eastAsia="ar-SA"/>
              </w:rPr>
              <w:br/>
              <w:t>z kwasem siarkowym.)</w:t>
            </w:r>
          </w:p>
          <w:p w14:paraId="3F8EA12F" w14:textId="77777777" w:rsidR="00ED139A" w:rsidRPr="008D6109" w:rsidRDefault="00ED139A" w:rsidP="00ED139A">
            <w:pPr>
              <w:widowControl w:val="0"/>
              <w:spacing w:before="20" w:after="20"/>
              <w:jc w:val="both"/>
              <w:rPr>
                <w:rFonts w:ascii="Arial" w:hAnsi="Arial"/>
                <w:sz w:val="22"/>
                <w:szCs w:val="22"/>
                <w:lang w:eastAsia="ar-SA"/>
              </w:rPr>
            </w:pPr>
            <w:r w:rsidRPr="008D6109">
              <w:rPr>
                <w:rFonts w:ascii="Arial" w:hAnsi="Arial"/>
                <w:sz w:val="22"/>
                <w:szCs w:val="22"/>
                <w:lang w:eastAsia="ar-SA"/>
              </w:rPr>
              <w:t xml:space="preserve">-nie prowadzi się odzysku amin gdyż nie uzasadniają tego względy ekonomiczne. </w:t>
            </w:r>
          </w:p>
          <w:p w14:paraId="5DCA6CED" w14:textId="77777777" w:rsidR="00ED139A" w:rsidRPr="008D6109" w:rsidRDefault="00ED139A" w:rsidP="00ED139A">
            <w:pPr>
              <w:rPr>
                <w:rFonts w:ascii="Arial" w:hAnsi="Arial" w:cs="Arial"/>
                <w:sz w:val="22"/>
                <w:szCs w:val="22"/>
              </w:rPr>
            </w:pPr>
            <w:r w:rsidRPr="008D6109">
              <w:rPr>
                <w:rFonts w:ascii="Arial" w:hAnsi="Arial" w:cs="Arial"/>
                <w:sz w:val="22"/>
                <w:szCs w:val="22"/>
              </w:rPr>
              <w:t>Masy utwardzane na gorąco:</w:t>
            </w:r>
          </w:p>
          <w:p w14:paraId="39C1ACAB"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lastRenderedPageBreak/>
              <w:t>stanowiska do utwardzania rdzeni metodą hot-</w:t>
            </w:r>
            <w:proofErr w:type="spellStart"/>
            <w:r w:rsidRPr="008D6109">
              <w:rPr>
                <w:rFonts w:ascii="Arial" w:hAnsi="Arial" w:cs="Arial"/>
                <w:sz w:val="22"/>
                <w:szCs w:val="22"/>
              </w:rPr>
              <w:t>box</w:t>
            </w:r>
            <w:proofErr w:type="spellEnd"/>
            <w:r w:rsidRPr="008D6109">
              <w:rPr>
                <w:rFonts w:ascii="Arial" w:hAnsi="Arial" w:cs="Arial"/>
                <w:sz w:val="22"/>
                <w:szCs w:val="22"/>
              </w:rPr>
              <w:t xml:space="preserve"> są wyposażone w odciągi podłączone do instalacji wentylacyjnej,</w:t>
            </w:r>
          </w:p>
          <w:p w14:paraId="5609FD87"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 xml:space="preserve">-nie prowadzi się obróbki gazów odlotowych </w:t>
            </w:r>
            <w:r w:rsidRPr="008D6109">
              <w:rPr>
                <w:rFonts w:ascii="Arial" w:hAnsi="Arial" w:cs="Arial"/>
                <w:sz w:val="22"/>
                <w:szCs w:val="22"/>
                <w:lang w:eastAsia="ar-SA"/>
              </w:rPr>
              <w:br/>
              <w:t xml:space="preserve">z procesu </w:t>
            </w:r>
            <w:proofErr w:type="spellStart"/>
            <w:r w:rsidRPr="008D6109">
              <w:rPr>
                <w:rFonts w:ascii="Arial" w:hAnsi="Arial" w:cs="Arial"/>
                <w:sz w:val="22"/>
                <w:szCs w:val="22"/>
                <w:lang w:eastAsia="ar-SA"/>
              </w:rPr>
              <w:t>cold-box</w:t>
            </w:r>
            <w:proofErr w:type="spellEnd"/>
            <w:r w:rsidRPr="008D6109">
              <w:rPr>
                <w:rFonts w:ascii="Arial" w:hAnsi="Arial" w:cs="Arial"/>
                <w:sz w:val="22"/>
                <w:szCs w:val="22"/>
                <w:lang w:eastAsia="ar-SA"/>
              </w:rPr>
              <w:t xml:space="preserve"> i odzysku amin gdyż aktualna ilość zużywanych amin oraz wysokość emisji (emisja z procesu przygotowania i rdzeni nie powoduje przekraczania dopuszczalnych wartości odniesienia) nie uzasadniają prowadzenia tego procesu ze względów ekonomicznych. </w:t>
            </w:r>
          </w:p>
          <w:p w14:paraId="585002FA" w14:textId="77777777" w:rsidR="00ED139A" w:rsidRPr="008D6109" w:rsidRDefault="00ED139A" w:rsidP="00ED139A">
            <w:pPr>
              <w:ind w:left="19"/>
              <w:jc w:val="both"/>
              <w:rPr>
                <w:rFonts w:ascii="Arial" w:eastAsia="Arial Unicode MS" w:hAnsi="Arial" w:cs="Arial"/>
                <w:sz w:val="22"/>
                <w:szCs w:val="22"/>
              </w:rPr>
            </w:pPr>
          </w:p>
        </w:tc>
      </w:tr>
      <w:tr w:rsidR="00ED139A" w:rsidRPr="008D6109" w14:paraId="7102C4A9" w14:textId="77777777" w:rsidTr="002943E1">
        <w:trPr>
          <w:trHeight w:val="357"/>
        </w:trPr>
        <w:tc>
          <w:tcPr>
            <w:tcW w:w="5246" w:type="dxa"/>
            <w:vAlign w:val="center"/>
          </w:tcPr>
          <w:p w14:paraId="5B64DDE2" w14:textId="77777777" w:rsidR="00ED139A" w:rsidRPr="008D6109" w:rsidRDefault="00ED139A" w:rsidP="00ED139A">
            <w:pPr>
              <w:spacing w:before="60"/>
              <w:rPr>
                <w:rFonts w:ascii="Arial" w:hAnsi="Arial" w:cs="Arial"/>
                <w:snapToGrid w:val="0"/>
                <w:sz w:val="22"/>
                <w:szCs w:val="22"/>
              </w:rPr>
            </w:pPr>
            <w:r w:rsidRPr="008D6109">
              <w:rPr>
                <w:rFonts w:ascii="Arial" w:hAnsi="Arial" w:cs="Arial"/>
                <w:snapToGrid w:val="0"/>
                <w:sz w:val="22"/>
                <w:szCs w:val="22"/>
              </w:rPr>
              <w:lastRenderedPageBreak/>
              <w:t>Minimalne wymagania BAT dotyczące ograniczania emisji z wykańczania i oczyszczania odlewów:</w:t>
            </w:r>
          </w:p>
          <w:p w14:paraId="47A10ECD" w14:textId="77777777" w:rsidR="00ED139A" w:rsidRPr="008D6109" w:rsidRDefault="00ED139A" w:rsidP="00ED139A">
            <w:pPr>
              <w:spacing w:before="60" w:after="60"/>
              <w:jc w:val="both"/>
              <w:rPr>
                <w:rFonts w:ascii="Arial" w:hAnsi="Arial" w:cs="Arial"/>
                <w:snapToGrid w:val="0"/>
                <w:sz w:val="22"/>
                <w:szCs w:val="22"/>
              </w:rPr>
            </w:pPr>
            <w:r w:rsidRPr="008D6109">
              <w:rPr>
                <w:rFonts w:ascii="Arial" w:hAnsi="Arial" w:cs="Arial"/>
                <w:snapToGrid w:val="0"/>
                <w:sz w:val="22"/>
                <w:szCs w:val="22"/>
              </w:rPr>
              <w:t>-wychwytywanie gazów odlotowych z oczyszczania odlewów oraz redukcja pyłów poprzez 2 lub 3 stopniowe odpylanie przy użyciu separatorów (komory osadcze) i cyklonów jako odpylania wstępnego oraz filtrów mokrych i suchych jako stopnia drugiego,</w:t>
            </w:r>
          </w:p>
          <w:p w14:paraId="08C1B74D" w14:textId="77777777" w:rsidR="00ED139A" w:rsidRPr="008D6109" w:rsidRDefault="00ED139A" w:rsidP="00ED139A">
            <w:pPr>
              <w:spacing w:before="60" w:after="60"/>
              <w:jc w:val="both"/>
              <w:rPr>
                <w:rFonts w:ascii="Arial" w:hAnsi="Arial" w:cs="Arial"/>
                <w:snapToGrid w:val="0"/>
                <w:sz w:val="22"/>
                <w:szCs w:val="22"/>
              </w:rPr>
            </w:pPr>
            <w:r w:rsidRPr="008D6109">
              <w:rPr>
                <w:rFonts w:ascii="Arial" w:hAnsi="Arial" w:cs="Arial"/>
                <w:snapToGrid w:val="0"/>
                <w:sz w:val="22"/>
                <w:szCs w:val="22"/>
              </w:rPr>
              <w:t xml:space="preserve">-wychwytywanie gazów odlotowych ze stanowisk szlifowania przy  użyciu sztywnych lub ruchomych okapów i wyciągów stanowiskowych (odpylanie przy użyciu metod suchych lub mokrych tylko jeśli jest to niezbędne dla spełnienia wymagań dotyczących poziomu emisji pyłów), </w:t>
            </w:r>
          </w:p>
          <w:p w14:paraId="0AA1BCDF"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wychwytywanie gazów odlotowych ze stanowisk upalania i spawania przy użyciu sztywnych lub ruchomych okapów, wyciągów ściennych i wentylacji ogólnej dachowej.</w:t>
            </w:r>
          </w:p>
        </w:tc>
        <w:tc>
          <w:tcPr>
            <w:tcW w:w="4678" w:type="dxa"/>
            <w:vAlign w:val="center"/>
          </w:tcPr>
          <w:p w14:paraId="79D77DD1" w14:textId="77777777" w:rsidR="00ED139A" w:rsidRPr="008D6109" w:rsidRDefault="00ED139A" w:rsidP="00ED139A">
            <w:pPr>
              <w:rPr>
                <w:rFonts w:ascii="Arial" w:hAnsi="Arial" w:cs="Arial"/>
                <w:sz w:val="22"/>
                <w:szCs w:val="22"/>
              </w:rPr>
            </w:pPr>
            <w:r w:rsidRPr="008D6109">
              <w:rPr>
                <w:rFonts w:ascii="Arial" w:hAnsi="Arial" w:cs="Arial"/>
                <w:sz w:val="22"/>
                <w:szCs w:val="22"/>
              </w:rPr>
              <w:t>Działania prowadzone w ramach BAT obejmują:</w:t>
            </w:r>
          </w:p>
          <w:p w14:paraId="5B02ADB7" w14:textId="77777777" w:rsidR="00ED139A" w:rsidRPr="008D6109" w:rsidRDefault="00ED139A" w:rsidP="00ED139A">
            <w:pPr>
              <w:spacing w:before="60"/>
              <w:jc w:val="both"/>
              <w:rPr>
                <w:rFonts w:ascii="Arial" w:hAnsi="Arial" w:cs="Arial"/>
                <w:sz w:val="22"/>
                <w:szCs w:val="22"/>
              </w:rPr>
            </w:pPr>
            <w:r w:rsidRPr="008D6109">
              <w:rPr>
                <w:rFonts w:ascii="Arial" w:hAnsi="Arial" w:cs="Arial"/>
                <w:sz w:val="22"/>
                <w:szCs w:val="22"/>
              </w:rPr>
              <w:t>-wychwytywanie pyłów z oczyszczania odlewów następuje poprzez odpylacze suche,</w:t>
            </w:r>
          </w:p>
          <w:p w14:paraId="10CF29D0" w14:textId="77777777" w:rsidR="00ED139A" w:rsidRPr="008D6109" w:rsidRDefault="00ED139A" w:rsidP="00ED139A">
            <w:pPr>
              <w:spacing w:before="60"/>
              <w:jc w:val="both"/>
              <w:rPr>
                <w:rFonts w:ascii="Arial" w:hAnsi="Arial" w:cs="Arial"/>
                <w:sz w:val="22"/>
                <w:szCs w:val="22"/>
              </w:rPr>
            </w:pPr>
            <w:r w:rsidRPr="008D6109">
              <w:rPr>
                <w:rFonts w:ascii="Arial" w:hAnsi="Arial" w:cs="Arial"/>
                <w:sz w:val="22"/>
                <w:szCs w:val="22"/>
              </w:rPr>
              <w:t xml:space="preserve">-centa obróbcze i urządzenia do ręcznego oczyszczania </w:t>
            </w:r>
            <w:r w:rsidRPr="008D6109">
              <w:rPr>
                <w:rFonts w:ascii="Arial" w:hAnsi="Arial" w:cs="Arial"/>
                <w:sz w:val="22"/>
                <w:szCs w:val="22"/>
              </w:rPr>
              <w:br/>
              <w:t>i  szlifowania odlewów odpylane są odpylaczami suchymi za pomocą odciągów stanowiskowych,</w:t>
            </w:r>
          </w:p>
          <w:p w14:paraId="7683CC5A" w14:textId="77777777" w:rsidR="00ED139A" w:rsidRPr="008D6109" w:rsidRDefault="00ED139A" w:rsidP="00ED139A">
            <w:pPr>
              <w:spacing w:before="60"/>
              <w:jc w:val="both"/>
              <w:rPr>
                <w:rFonts w:ascii="Arial" w:hAnsi="Arial" w:cs="Arial"/>
                <w:sz w:val="22"/>
                <w:szCs w:val="22"/>
              </w:rPr>
            </w:pPr>
            <w:r w:rsidRPr="008D6109">
              <w:rPr>
                <w:rFonts w:ascii="Arial" w:hAnsi="Arial" w:cs="Arial"/>
                <w:sz w:val="22"/>
                <w:szCs w:val="22"/>
              </w:rPr>
              <w:t>-instalacje odpylające gazy ze stanowisk oczyszczania i szlifowania odlewów zapewniają emisję pyłów poniżej 20 mg/Nm</w:t>
            </w:r>
            <w:r w:rsidRPr="008D6109">
              <w:rPr>
                <w:rFonts w:ascii="Arial" w:hAnsi="Arial" w:cs="Arial"/>
                <w:sz w:val="22"/>
                <w:szCs w:val="22"/>
                <w:vertAlign w:val="superscript"/>
              </w:rPr>
              <w:t>3</w:t>
            </w:r>
            <w:r w:rsidRPr="008D6109">
              <w:rPr>
                <w:rFonts w:ascii="Arial" w:hAnsi="Arial" w:cs="Arial"/>
                <w:sz w:val="22"/>
                <w:szCs w:val="22"/>
              </w:rPr>
              <w:t>.</w:t>
            </w:r>
          </w:p>
          <w:p w14:paraId="394396F3" w14:textId="77777777" w:rsidR="00ED139A" w:rsidRPr="008D6109" w:rsidRDefault="00ED139A" w:rsidP="00ED139A">
            <w:pPr>
              <w:ind w:left="19"/>
              <w:jc w:val="both"/>
              <w:rPr>
                <w:rFonts w:ascii="Arial" w:hAnsi="Arial" w:cs="Arial"/>
                <w:sz w:val="22"/>
                <w:szCs w:val="22"/>
              </w:rPr>
            </w:pPr>
          </w:p>
        </w:tc>
      </w:tr>
      <w:tr w:rsidR="00ED139A" w:rsidRPr="008D6109" w14:paraId="2F709599" w14:textId="77777777" w:rsidTr="002943E1">
        <w:trPr>
          <w:trHeight w:val="357"/>
        </w:trPr>
        <w:tc>
          <w:tcPr>
            <w:tcW w:w="5246" w:type="dxa"/>
            <w:vAlign w:val="center"/>
          </w:tcPr>
          <w:p w14:paraId="123F862D" w14:textId="77777777" w:rsidR="00ED139A" w:rsidRPr="008D6109" w:rsidRDefault="00ED139A" w:rsidP="00ED139A">
            <w:pPr>
              <w:spacing w:before="60"/>
              <w:rPr>
                <w:rFonts w:ascii="Arial" w:hAnsi="Arial" w:cs="Arial"/>
                <w:sz w:val="22"/>
                <w:szCs w:val="22"/>
              </w:rPr>
            </w:pPr>
            <w:r w:rsidRPr="008D6109">
              <w:rPr>
                <w:rFonts w:ascii="Arial" w:hAnsi="Arial" w:cs="Arial"/>
                <w:sz w:val="22"/>
                <w:szCs w:val="22"/>
              </w:rPr>
              <w:t>Regeneracja zużytych mas:</w:t>
            </w:r>
          </w:p>
          <w:p w14:paraId="2A0B2CB6" w14:textId="77777777" w:rsidR="00ED139A" w:rsidRPr="008D6109" w:rsidRDefault="00ED139A" w:rsidP="00ED139A">
            <w:pPr>
              <w:jc w:val="both"/>
              <w:rPr>
                <w:rFonts w:ascii="Arial" w:eastAsia="Arial Unicode MS" w:hAnsi="Arial" w:cs="Arial"/>
                <w:sz w:val="22"/>
                <w:szCs w:val="22"/>
              </w:rPr>
            </w:pPr>
            <w:r w:rsidRPr="008D6109">
              <w:rPr>
                <w:rFonts w:ascii="Arial" w:hAnsi="Arial" w:cs="Arial"/>
                <w:sz w:val="22"/>
                <w:szCs w:val="22"/>
              </w:rPr>
              <w:t>stosowanie urządzeń ochrony powietrza dla</w:t>
            </w:r>
            <w:r w:rsidRPr="008D6109">
              <w:rPr>
                <w:rFonts w:ascii="Arial" w:hAnsi="Arial" w:cs="Arial"/>
                <w:snapToGrid w:val="0"/>
                <w:sz w:val="22"/>
                <w:szCs w:val="22"/>
              </w:rPr>
              <w:t xml:space="preserve"> spełnienia wymagań dotyczących poziomu emisji pyłów</w:t>
            </w:r>
          </w:p>
        </w:tc>
        <w:tc>
          <w:tcPr>
            <w:tcW w:w="4678" w:type="dxa"/>
            <w:vAlign w:val="center"/>
          </w:tcPr>
          <w:p w14:paraId="09BF1D15" w14:textId="77777777" w:rsidR="00ED139A" w:rsidRPr="008D6109" w:rsidRDefault="00ED139A" w:rsidP="00ED139A">
            <w:pPr>
              <w:spacing w:before="60"/>
              <w:jc w:val="both"/>
              <w:rPr>
                <w:rFonts w:ascii="Arial" w:hAnsi="Arial" w:cs="Arial"/>
                <w:sz w:val="22"/>
                <w:szCs w:val="22"/>
              </w:rPr>
            </w:pPr>
            <w:r w:rsidRPr="008D6109">
              <w:rPr>
                <w:rFonts w:ascii="Arial" w:hAnsi="Arial" w:cs="Arial"/>
                <w:sz w:val="22"/>
                <w:szCs w:val="22"/>
              </w:rPr>
              <w:t xml:space="preserve">Instalacja do regeneracji zużytych mas </w:t>
            </w:r>
            <w:r w:rsidRPr="008D6109">
              <w:rPr>
                <w:rFonts w:ascii="Arial" w:hAnsi="Arial" w:cs="Arial"/>
                <w:sz w:val="22"/>
                <w:szCs w:val="22"/>
              </w:rPr>
              <w:br/>
              <w:t xml:space="preserve">z </w:t>
            </w:r>
            <w:r w:rsidRPr="008D6109">
              <w:rPr>
                <w:rFonts w:ascii="Arial" w:hAnsi="Arial" w:cs="Arial"/>
              </w:rPr>
              <w:t>linii formierskiej ciężkiej SAVELLI</w:t>
            </w:r>
            <w:r w:rsidRPr="008D6109">
              <w:rPr>
                <w:rFonts w:ascii="Arial" w:hAnsi="Arial" w:cs="Arial"/>
                <w:sz w:val="22"/>
                <w:szCs w:val="22"/>
              </w:rPr>
              <w:t xml:space="preserve">  jest odpylana filtrami tkaninowymi; instalacja do regeneracji zużytych mas z linii odlewniczej FR (formiernia ręczna)  jest odpylana filtrami tkaninowymi</w:t>
            </w:r>
          </w:p>
          <w:p w14:paraId="03CB75BD" w14:textId="77777777" w:rsidR="00ED139A" w:rsidRPr="008D6109" w:rsidRDefault="00ED139A" w:rsidP="00ED139A">
            <w:pPr>
              <w:spacing w:before="60"/>
              <w:jc w:val="both"/>
              <w:rPr>
                <w:rFonts w:ascii="Arial" w:eastAsia="Arial Unicode MS" w:hAnsi="Arial" w:cs="Arial"/>
                <w:sz w:val="22"/>
                <w:szCs w:val="22"/>
              </w:rPr>
            </w:pPr>
            <w:r w:rsidRPr="008D6109">
              <w:rPr>
                <w:rFonts w:ascii="Arial" w:hAnsi="Arial" w:cs="Arial"/>
                <w:sz w:val="22"/>
                <w:szCs w:val="22"/>
              </w:rPr>
              <w:t>Instalacja do regeneracji zużytych mas z linii odlewniczej FR (formiernia ręczna) jest odpylana filtrami tkaninowymi</w:t>
            </w:r>
          </w:p>
        </w:tc>
      </w:tr>
      <w:tr w:rsidR="00ED139A" w:rsidRPr="008D6109" w14:paraId="2F54AE6B" w14:textId="77777777" w:rsidTr="002943E1">
        <w:trPr>
          <w:trHeight w:val="357"/>
        </w:trPr>
        <w:tc>
          <w:tcPr>
            <w:tcW w:w="5246" w:type="dxa"/>
            <w:vAlign w:val="center"/>
          </w:tcPr>
          <w:p w14:paraId="0D27E26E" w14:textId="77777777" w:rsidR="00ED139A" w:rsidRPr="008D6109" w:rsidRDefault="00ED139A" w:rsidP="00ED139A">
            <w:pPr>
              <w:jc w:val="both"/>
              <w:rPr>
                <w:rFonts w:ascii="Arial" w:eastAsia="Arial Unicode MS" w:hAnsi="Arial" w:cs="Arial"/>
                <w:sz w:val="22"/>
                <w:szCs w:val="22"/>
              </w:rPr>
            </w:pPr>
            <w:r w:rsidRPr="008D6109">
              <w:rPr>
                <w:rFonts w:ascii="Arial" w:hAnsi="Arial" w:cs="Arial"/>
                <w:sz w:val="22"/>
                <w:szCs w:val="22"/>
              </w:rPr>
              <w:t>Zalecane wartości referencyjne BAT emisji do powietrza z operacji topienia i odlewania żeliwa w piecach indukcyjnych</w:t>
            </w:r>
          </w:p>
        </w:tc>
        <w:tc>
          <w:tcPr>
            <w:tcW w:w="4678" w:type="dxa"/>
            <w:vAlign w:val="center"/>
          </w:tcPr>
          <w:p w14:paraId="4E265340" w14:textId="77777777" w:rsidR="00ED139A" w:rsidRPr="008D6109" w:rsidRDefault="00ED139A" w:rsidP="00ED139A">
            <w:pPr>
              <w:ind w:left="19"/>
              <w:jc w:val="both"/>
              <w:rPr>
                <w:rFonts w:ascii="Arial" w:hAnsi="Arial" w:cs="Arial"/>
                <w:sz w:val="22"/>
                <w:szCs w:val="22"/>
              </w:rPr>
            </w:pPr>
            <w:r w:rsidRPr="008D6109">
              <w:rPr>
                <w:rFonts w:ascii="Arial" w:hAnsi="Arial" w:cs="Arial"/>
                <w:sz w:val="22"/>
                <w:szCs w:val="22"/>
              </w:rPr>
              <w:t>Emisja do powietrza z operacji topienia i odlewania żeliwa w instalacji IPPC – piece indukcyjne tyglowe MF,</w:t>
            </w:r>
            <w:r w:rsidRPr="008D6109">
              <w:rPr>
                <w:rFonts w:ascii="Arial" w:hAnsi="Arial"/>
                <w:i/>
                <w:color w:val="C00000"/>
                <w:sz w:val="22"/>
                <w:szCs w:val="22"/>
              </w:rPr>
              <w:t xml:space="preserve"> </w:t>
            </w:r>
            <w:r w:rsidRPr="008D6109">
              <w:rPr>
                <w:rFonts w:ascii="Arial" w:hAnsi="Arial"/>
                <w:sz w:val="22"/>
                <w:szCs w:val="22"/>
              </w:rPr>
              <w:t xml:space="preserve">ACEC </w:t>
            </w:r>
            <w:r w:rsidRPr="008D6109">
              <w:rPr>
                <w:rFonts w:ascii="Arial" w:hAnsi="Arial" w:cs="Arial"/>
                <w:sz w:val="22"/>
                <w:szCs w:val="22"/>
              </w:rPr>
              <w:t>i AEG (*)</w:t>
            </w:r>
          </w:p>
        </w:tc>
      </w:tr>
      <w:tr w:rsidR="00ED139A" w:rsidRPr="008D6109" w14:paraId="0E5102BA" w14:textId="77777777" w:rsidTr="002943E1">
        <w:trPr>
          <w:trHeight w:val="2536"/>
        </w:trPr>
        <w:tc>
          <w:tcPr>
            <w:tcW w:w="5246" w:type="dxa"/>
            <w:vAlign w:val="center"/>
          </w:tcPr>
          <w:tbl>
            <w:tblPr>
              <w:tblW w:w="48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031"/>
              <w:gridCol w:w="980"/>
              <w:gridCol w:w="1276"/>
              <w:gridCol w:w="1559"/>
            </w:tblGrid>
            <w:tr w:rsidR="00ED139A" w:rsidRPr="008D6109" w14:paraId="24C34086" w14:textId="77777777" w:rsidTr="002943E1">
              <w:trPr>
                <w:cantSplit/>
                <w:trHeight w:val="913"/>
              </w:trPr>
              <w:tc>
                <w:tcPr>
                  <w:tcW w:w="1031" w:type="dxa"/>
                  <w:vMerge w:val="restart"/>
                  <w:vAlign w:val="center"/>
                </w:tcPr>
                <w:p w14:paraId="5EB4157D"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lastRenderedPageBreak/>
                    <w:t>Substancja</w:t>
                  </w:r>
                </w:p>
              </w:tc>
              <w:tc>
                <w:tcPr>
                  <w:tcW w:w="980" w:type="dxa"/>
                  <w:vMerge w:val="restart"/>
                  <w:vAlign w:val="center"/>
                </w:tcPr>
                <w:p w14:paraId="3DA9355A"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t>Propozycje monitoringu</w:t>
                  </w:r>
                </w:p>
              </w:tc>
              <w:tc>
                <w:tcPr>
                  <w:tcW w:w="1276" w:type="dxa"/>
                  <w:tcBorders>
                    <w:right w:val="single" w:sz="4" w:space="0" w:color="auto"/>
                  </w:tcBorders>
                  <w:vAlign w:val="center"/>
                </w:tcPr>
                <w:p w14:paraId="1F70887A" w14:textId="77777777" w:rsidR="00ED139A" w:rsidRPr="008D6109" w:rsidRDefault="00ED139A" w:rsidP="00ED139A">
                  <w:pPr>
                    <w:spacing w:before="40"/>
                    <w:jc w:val="center"/>
                    <w:rPr>
                      <w:rFonts w:ascii="Arial" w:hAnsi="Arial" w:cs="Arial"/>
                      <w:sz w:val="16"/>
                      <w:szCs w:val="16"/>
                    </w:rPr>
                  </w:pPr>
                  <w:r w:rsidRPr="008D6109">
                    <w:rPr>
                      <w:rFonts w:ascii="Arial" w:hAnsi="Arial" w:cs="Arial"/>
                      <w:sz w:val="16"/>
                      <w:szCs w:val="16"/>
                    </w:rPr>
                    <w:t xml:space="preserve">Graniczne wielkości emisji </w:t>
                  </w:r>
                  <w:r w:rsidRPr="008D6109">
                    <w:rPr>
                      <w:rFonts w:ascii="Arial" w:hAnsi="Arial" w:cs="Arial"/>
                      <w:sz w:val="16"/>
                      <w:szCs w:val="16"/>
                    </w:rPr>
                    <w:br/>
                    <w:t xml:space="preserve">dla instalacji istniejących </w:t>
                  </w:r>
                </w:p>
                <w:p w14:paraId="3B306E70" w14:textId="77777777" w:rsidR="00ED139A" w:rsidRPr="008D6109" w:rsidRDefault="00ED139A" w:rsidP="00ED139A">
                  <w:pPr>
                    <w:spacing w:before="40"/>
                    <w:jc w:val="center"/>
                    <w:rPr>
                      <w:rFonts w:ascii="Arial" w:hAnsi="Arial" w:cs="Arial"/>
                      <w:snapToGrid w:val="0"/>
                      <w:sz w:val="16"/>
                      <w:szCs w:val="16"/>
                    </w:rPr>
                  </w:pPr>
                  <w:r w:rsidRPr="008D6109">
                    <w:rPr>
                      <w:rFonts w:ascii="Arial" w:hAnsi="Arial" w:cs="Arial"/>
                      <w:sz w:val="16"/>
                      <w:szCs w:val="16"/>
                    </w:rPr>
                    <w:t xml:space="preserve">(oddanych do użytkowania przed 31.10.2000 r.) </w:t>
                  </w:r>
                </w:p>
              </w:tc>
              <w:tc>
                <w:tcPr>
                  <w:tcW w:w="1559" w:type="dxa"/>
                  <w:tcBorders>
                    <w:left w:val="single" w:sz="4" w:space="0" w:color="auto"/>
                  </w:tcBorders>
                  <w:vAlign w:val="center"/>
                </w:tcPr>
                <w:p w14:paraId="4C09886B" w14:textId="77777777" w:rsidR="00ED139A" w:rsidRPr="008D6109" w:rsidRDefault="00ED139A" w:rsidP="00ED139A">
                  <w:pPr>
                    <w:spacing w:before="40"/>
                    <w:jc w:val="center"/>
                    <w:rPr>
                      <w:rFonts w:ascii="Arial" w:hAnsi="Arial" w:cs="Arial"/>
                      <w:snapToGrid w:val="0"/>
                      <w:sz w:val="16"/>
                      <w:szCs w:val="16"/>
                    </w:rPr>
                  </w:pPr>
                  <w:r w:rsidRPr="008D6109">
                    <w:rPr>
                      <w:rFonts w:ascii="Arial" w:hAnsi="Arial" w:cs="Arial"/>
                      <w:sz w:val="16"/>
                      <w:szCs w:val="16"/>
                    </w:rPr>
                    <w:t xml:space="preserve">Zalecane wartości referencyjne BAT </w:t>
                  </w:r>
                  <w:r w:rsidRPr="008D6109">
                    <w:rPr>
                      <w:rFonts w:ascii="Arial" w:hAnsi="Arial" w:cs="Arial"/>
                      <w:sz w:val="16"/>
                      <w:szCs w:val="16"/>
                    </w:rPr>
                    <w:br/>
                    <w:t xml:space="preserve">i graniczne wielkości emisji dla instalacji nowych (oddanych do użytkowania po 31.10.2000 r.) </w:t>
                  </w:r>
                </w:p>
              </w:tc>
            </w:tr>
            <w:tr w:rsidR="00ED139A" w:rsidRPr="008D6109" w14:paraId="46ACA61D" w14:textId="77777777" w:rsidTr="002943E1">
              <w:trPr>
                <w:cantSplit/>
                <w:trHeight w:val="300"/>
              </w:trPr>
              <w:tc>
                <w:tcPr>
                  <w:tcW w:w="1031" w:type="dxa"/>
                  <w:vMerge/>
                </w:tcPr>
                <w:p w14:paraId="718F0B60" w14:textId="77777777" w:rsidR="00ED139A" w:rsidRPr="008D6109" w:rsidRDefault="00ED139A" w:rsidP="00ED139A">
                  <w:pPr>
                    <w:spacing w:before="40"/>
                    <w:rPr>
                      <w:rFonts w:ascii="Arial" w:hAnsi="Arial" w:cs="Arial"/>
                      <w:snapToGrid w:val="0"/>
                      <w:lang w:val="de-DE"/>
                    </w:rPr>
                  </w:pPr>
                </w:p>
              </w:tc>
              <w:tc>
                <w:tcPr>
                  <w:tcW w:w="980" w:type="dxa"/>
                  <w:vMerge/>
                </w:tcPr>
                <w:p w14:paraId="17B452A5" w14:textId="77777777" w:rsidR="00ED139A" w:rsidRPr="008D6109" w:rsidRDefault="00ED139A" w:rsidP="00ED139A">
                  <w:pPr>
                    <w:spacing w:before="40"/>
                    <w:rPr>
                      <w:rFonts w:ascii="Arial" w:hAnsi="Arial" w:cs="Arial"/>
                      <w:snapToGrid w:val="0"/>
                      <w:lang w:val="de-DE"/>
                    </w:rPr>
                  </w:pPr>
                </w:p>
              </w:tc>
              <w:tc>
                <w:tcPr>
                  <w:tcW w:w="1276" w:type="dxa"/>
                  <w:tcBorders>
                    <w:right w:val="single" w:sz="4" w:space="0" w:color="auto"/>
                  </w:tcBorders>
                  <w:vAlign w:val="center"/>
                </w:tcPr>
                <w:p w14:paraId="7BD345A6" w14:textId="77777777" w:rsidR="00ED139A" w:rsidRPr="008D6109" w:rsidRDefault="00ED139A" w:rsidP="00ED139A">
                  <w:pPr>
                    <w:spacing w:before="40"/>
                    <w:jc w:val="center"/>
                    <w:rPr>
                      <w:rFonts w:ascii="Arial" w:hAnsi="Arial" w:cs="Arial"/>
                      <w:snapToGrid w:val="0"/>
                      <w:lang w:val="de-DE"/>
                    </w:rPr>
                  </w:pPr>
                  <w:r w:rsidRPr="008D6109">
                    <w:rPr>
                      <w:rFonts w:ascii="Arial" w:hAnsi="Arial" w:cs="Arial"/>
                      <w:lang w:val="de-DE"/>
                    </w:rPr>
                    <w:t>[mg/Nm³]</w:t>
                  </w:r>
                </w:p>
              </w:tc>
              <w:tc>
                <w:tcPr>
                  <w:tcW w:w="1559" w:type="dxa"/>
                  <w:tcBorders>
                    <w:left w:val="single" w:sz="4" w:space="0" w:color="auto"/>
                  </w:tcBorders>
                  <w:vAlign w:val="center"/>
                </w:tcPr>
                <w:p w14:paraId="7323FCF8" w14:textId="77777777" w:rsidR="00ED139A" w:rsidRPr="008D6109" w:rsidRDefault="00ED139A" w:rsidP="00ED139A">
                  <w:pPr>
                    <w:spacing w:before="40"/>
                    <w:jc w:val="center"/>
                    <w:rPr>
                      <w:rFonts w:ascii="Arial" w:hAnsi="Arial" w:cs="Arial"/>
                      <w:snapToGrid w:val="0"/>
                      <w:lang w:val="de-DE"/>
                    </w:rPr>
                  </w:pPr>
                  <w:r w:rsidRPr="008D6109">
                    <w:rPr>
                      <w:rFonts w:ascii="Arial" w:hAnsi="Arial" w:cs="Arial"/>
                      <w:lang w:val="de-DE"/>
                    </w:rPr>
                    <w:t>[mg/Nm³]</w:t>
                  </w:r>
                </w:p>
              </w:tc>
            </w:tr>
            <w:tr w:rsidR="00ED139A" w:rsidRPr="008D6109" w14:paraId="4520ECF1" w14:textId="77777777" w:rsidTr="002943E1">
              <w:trPr>
                <w:cantSplit/>
                <w:trHeight w:val="147"/>
              </w:trPr>
              <w:tc>
                <w:tcPr>
                  <w:tcW w:w="1031" w:type="dxa"/>
                  <w:vAlign w:val="center"/>
                </w:tcPr>
                <w:p w14:paraId="686D6F4A" w14:textId="77777777" w:rsidR="00ED139A" w:rsidRPr="008D6109" w:rsidRDefault="00ED139A" w:rsidP="00ED139A">
                  <w:pPr>
                    <w:spacing w:before="40" w:after="40"/>
                    <w:jc w:val="center"/>
                    <w:rPr>
                      <w:rFonts w:ascii="Arial" w:hAnsi="Arial" w:cs="Arial"/>
                      <w:sz w:val="18"/>
                      <w:szCs w:val="18"/>
                    </w:rPr>
                  </w:pPr>
                  <w:r w:rsidRPr="008D6109">
                    <w:rPr>
                      <w:rFonts w:ascii="Arial" w:hAnsi="Arial" w:cs="Arial"/>
                      <w:sz w:val="18"/>
                      <w:szCs w:val="18"/>
                    </w:rPr>
                    <w:t>pył</w:t>
                  </w:r>
                </w:p>
              </w:tc>
              <w:tc>
                <w:tcPr>
                  <w:tcW w:w="980" w:type="dxa"/>
                  <w:vAlign w:val="center"/>
                </w:tcPr>
                <w:p w14:paraId="49535208"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z w:val="18"/>
                      <w:szCs w:val="18"/>
                    </w:rPr>
                    <w:t>1 x rok</w:t>
                  </w:r>
                </w:p>
              </w:tc>
              <w:tc>
                <w:tcPr>
                  <w:tcW w:w="1276" w:type="dxa"/>
                  <w:tcBorders>
                    <w:right w:val="single" w:sz="4" w:space="0" w:color="auto"/>
                  </w:tcBorders>
                  <w:vAlign w:val="center"/>
                </w:tcPr>
                <w:p w14:paraId="1C7EE92E"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z w:val="18"/>
                      <w:szCs w:val="18"/>
                    </w:rPr>
                    <w:t>30 *</w:t>
                  </w:r>
                </w:p>
              </w:tc>
              <w:tc>
                <w:tcPr>
                  <w:tcW w:w="1559" w:type="dxa"/>
                  <w:tcBorders>
                    <w:left w:val="single" w:sz="4" w:space="0" w:color="auto"/>
                  </w:tcBorders>
                  <w:vAlign w:val="center"/>
                </w:tcPr>
                <w:p w14:paraId="4BC44F3E"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napToGrid w:val="0"/>
                      <w:sz w:val="18"/>
                      <w:szCs w:val="18"/>
                    </w:rPr>
                    <w:t xml:space="preserve">5 – 20 </w:t>
                  </w:r>
                  <w:r w:rsidRPr="008D6109">
                    <w:rPr>
                      <w:rFonts w:ascii="Arial" w:hAnsi="Arial" w:cs="Arial"/>
                      <w:snapToGrid w:val="0"/>
                      <w:sz w:val="18"/>
                      <w:szCs w:val="18"/>
                    </w:rPr>
                    <w:br/>
                    <w:t>&lt; 0,2 kg/Mg metalu</w:t>
                  </w:r>
                </w:p>
              </w:tc>
            </w:tr>
            <w:tr w:rsidR="00ED139A" w:rsidRPr="008D6109" w14:paraId="6C2CE73B" w14:textId="77777777" w:rsidTr="002943E1">
              <w:trPr>
                <w:cantSplit/>
                <w:trHeight w:val="183"/>
              </w:trPr>
              <w:tc>
                <w:tcPr>
                  <w:tcW w:w="1031" w:type="dxa"/>
                  <w:vAlign w:val="center"/>
                </w:tcPr>
                <w:p w14:paraId="1B2EB737" w14:textId="77777777" w:rsidR="00ED139A" w:rsidRPr="008D6109" w:rsidRDefault="00ED139A" w:rsidP="00ED139A">
                  <w:pPr>
                    <w:spacing w:before="40" w:after="40"/>
                    <w:jc w:val="center"/>
                    <w:rPr>
                      <w:rFonts w:ascii="Arial" w:hAnsi="Arial" w:cs="Arial"/>
                      <w:sz w:val="18"/>
                      <w:szCs w:val="18"/>
                    </w:rPr>
                  </w:pPr>
                  <w:r w:rsidRPr="008D6109">
                    <w:rPr>
                      <w:rFonts w:ascii="Arial" w:hAnsi="Arial" w:cs="Arial"/>
                      <w:sz w:val="18"/>
                      <w:szCs w:val="18"/>
                    </w:rPr>
                    <w:t>NO</w:t>
                  </w:r>
                  <w:r w:rsidRPr="008D6109">
                    <w:rPr>
                      <w:rFonts w:ascii="Arial" w:hAnsi="Arial" w:cs="Arial"/>
                      <w:sz w:val="18"/>
                      <w:szCs w:val="18"/>
                      <w:vertAlign w:val="subscript"/>
                    </w:rPr>
                    <w:t>2</w:t>
                  </w:r>
                </w:p>
              </w:tc>
              <w:tc>
                <w:tcPr>
                  <w:tcW w:w="980" w:type="dxa"/>
                  <w:vAlign w:val="center"/>
                </w:tcPr>
                <w:p w14:paraId="6A376E67"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z w:val="18"/>
                      <w:szCs w:val="18"/>
                    </w:rPr>
                    <w:t>1 x 2 lata</w:t>
                  </w:r>
                </w:p>
              </w:tc>
              <w:tc>
                <w:tcPr>
                  <w:tcW w:w="1276" w:type="dxa"/>
                  <w:tcBorders>
                    <w:right w:val="single" w:sz="4" w:space="0" w:color="auto"/>
                  </w:tcBorders>
                  <w:vAlign w:val="center"/>
                </w:tcPr>
                <w:p w14:paraId="6B9352D0"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napToGrid w:val="0"/>
                      <w:sz w:val="18"/>
                      <w:szCs w:val="18"/>
                    </w:rPr>
                    <w:t>–</w:t>
                  </w:r>
                </w:p>
              </w:tc>
              <w:tc>
                <w:tcPr>
                  <w:tcW w:w="1559" w:type="dxa"/>
                  <w:tcBorders>
                    <w:left w:val="single" w:sz="4" w:space="0" w:color="auto"/>
                  </w:tcBorders>
                  <w:vAlign w:val="center"/>
                </w:tcPr>
                <w:p w14:paraId="0DDCD6E6"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napToGrid w:val="0"/>
                      <w:sz w:val="18"/>
                      <w:szCs w:val="18"/>
                    </w:rPr>
                    <w:t>–</w:t>
                  </w:r>
                </w:p>
              </w:tc>
            </w:tr>
            <w:tr w:rsidR="00ED139A" w:rsidRPr="008D6109" w14:paraId="2683EC10" w14:textId="77777777" w:rsidTr="002943E1">
              <w:trPr>
                <w:cantSplit/>
              </w:trPr>
              <w:tc>
                <w:tcPr>
                  <w:tcW w:w="1031" w:type="dxa"/>
                  <w:vAlign w:val="center"/>
                </w:tcPr>
                <w:p w14:paraId="11AFACAF" w14:textId="77777777" w:rsidR="00ED139A" w:rsidRPr="008D6109" w:rsidRDefault="00ED139A" w:rsidP="00ED139A">
                  <w:pPr>
                    <w:spacing w:before="40" w:after="40"/>
                    <w:jc w:val="center"/>
                    <w:rPr>
                      <w:rFonts w:ascii="Arial" w:hAnsi="Arial" w:cs="Arial"/>
                      <w:sz w:val="18"/>
                      <w:szCs w:val="18"/>
                    </w:rPr>
                  </w:pPr>
                  <w:r w:rsidRPr="008D6109">
                    <w:rPr>
                      <w:rFonts w:ascii="Arial" w:hAnsi="Arial" w:cs="Arial"/>
                      <w:sz w:val="18"/>
                      <w:szCs w:val="18"/>
                    </w:rPr>
                    <w:t>CO</w:t>
                  </w:r>
                </w:p>
              </w:tc>
              <w:tc>
                <w:tcPr>
                  <w:tcW w:w="980" w:type="dxa"/>
                  <w:vAlign w:val="center"/>
                </w:tcPr>
                <w:p w14:paraId="1B807EEE"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z w:val="18"/>
                      <w:szCs w:val="18"/>
                    </w:rPr>
                    <w:t>1 x 2 lata</w:t>
                  </w:r>
                </w:p>
              </w:tc>
              <w:tc>
                <w:tcPr>
                  <w:tcW w:w="1276" w:type="dxa"/>
                  <w:tcBorders>
                    <w:right w:val="single" w:sz="4" w:space="0" w:color="auto"/>
                  </w:tcBorders>
                  <w:vAlign w:val="center"/>
                </w:tcPr>
                <w:p w14:paraId="2B9243A2"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napToGrid w:val="0"/>
                      <w:sz w:val="18"/>
                      <w:szCs w:val="18"/>
                    </w:rPr>
                    <w:t>–</w:t>
                  </w:r>
                </w:p>
              </w:tc>
              <w:tc>
                <w:tcPr>
                  <w:tcW w:w="1559" w:type="dxa"/>
                  <w:tcBorders>
                    <w:left w:val="single" w:sz="4" w:space="0" w:color="auto"/>
                  </w:tcBorders>
                  <w:vAlign w:val="center"/>
                </w:tcPr>
                <w:p w14:paraId="25396928"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napToGrid w:val="0"/>
                      <w:sz w:val="18"/>
                      <w:szCs w:val="18"/>
                    </w:rPr>
                    <w:t>–</w:t>
                  </w:r>
                </w:p>
              </w:tc>
            </w:tr>
            <w:tr w:rsidR="00ED139A" w:rsidRPr="008D6109" w14:paraId="74EAEA90" w14:textId="77777777" w:rsidTr="002943E1">
              <w:trPr>
                <w:cantSplit/>
              </w:trPr>
              <w:tc>
                <w:tcPr>
                  <w:tcW w:w="1031" w:type="dxa"/>
                  <w:vAlign w:val="center"/>
                </w:tcPr>
                <w:p w14:paraId="2E03F50F" w14:textId="77777777" w:rsidR="00ED139A" w:rsidRPr="008D6109" w:rsidRDefault="00ED139A" w:rsidP="00ED139A">
                  <w:pPr>
                    <w:spacing w:before="40" w:after="40"/>
                    <w:jc w:val="center"/>
                    <w:rPr>
                      <w:rFonts w:ascii="Arial" w:hAnsi="Arial" w:cs="Arial"/>
                      <w:sz w:val="18"/>
                      <w:szCs w:val="18"/>
                    </w:rPr>
                  </w:pPr>
                  <w:r w:rsidRPr="008D6109">
                    <w:rPr>
                      <w:rFonts w:ascii="Arial" w:hAnsi="Arial" w:cs="Arial"/>
                      <w:sz w:val="18"/>
                      <w:szCs w:val="18"/>
                    </w:rPr>
                    <w:t>Mn</w:t>
                  </w:r>
                </w:p>
              </w:tc>
              <w:tc>
                <w:tcPr>
                  <w:tcW w:w="980" w:type="dxa"/>
                  <w:vMerge w:val="restart"/>
                  <w:vAlign w:val="center"/>
                </w:tcPr>
                <w:p w14:paraId="68DD12B8"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z w:val="18"/>
                      <w:szCs w:val="18"/>
                    </w:rPr>
                    <w:t xml:space="preserve">przy składaniu i weryfikacji wniosku </w:t>
                  </w:r>
                </w:p>
              </w:tc>
              <w:tc>
                <w:tcPr>
                  <w:tcW w:w="1276" w:type="dxa"/>
                  <w:tcBorders>
                    <w:right w:val="single" w:sz="4" w:space="0" w:color="auto"/>
                  </w:tcBorders>
                  <w:vAlign w:val="center"/>
                </w:tcPr>
                <w:p w14:paraId="0424079F"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napToGrid w:val="0"/>
                      <w:sz w:val="18"/>
                      <w:szCs w:val="18"/>
                    </w:rPr>
                    <w:t>–</w:t>
                  </w:r>
                </w:p>
              </w:tc>
              <w:tc>
                <w:tcPr>
                  <w:tcW w:w="1559" w:type="dxa"/>
                  <w:tcBorders>
                    <w:left w:val="single" w:sz="4" w:space="0" w:color="auto"/>
                  </w:tcBorders>
                  <w:vAlign w:val="center"/>
                </w:tcPr>
                <w:p w14:paraId="75450C04"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napToGrid w:val="0"/>
                      <w:sz w:val="18"/>
                      <w:szCs w:val="18"/>
                    </w:rPr>
                    <w:t>–</w:t>
                  </w:r>
                </w:p>
              </w:tc>
            </w:tr>
            <w:tr w:rsidR="00ED139A" w:rsidRPr="008D6109" w14:paraId="648DA4D8" w14:textId="77777777" w:rsidTr="002943E1">
              <w:trPr>
                <w:cantSplit/>
                <w:trHeight w:val="191"/>
              </w:trPr>
              <w:tc>
                <w:tcPr>
                  <w:tcW w:w="1031" w:type="dxa"/>
                  <w:tcBorders>
                    <w:bottom w:val="nil"/>
                  </w:tcBorders>
                  <w:vAlign w:val="center"/>
                </w:tcPr>
                <w:p w14:paraId="733592EA" w14:textId="77777777" w:rsidR="00ED139A" w:rsidRPr="008D6109" w:rsidRDefault="00ED139A" w:rsidP="00ED139A">
                  <w:pPr>
                    <w:spacing w:before="40" w:after="40"/>
                    <w:jc w:val="center"/>
                    <w:rPr>
                      <w:rFonts w:ascii="Arial" w:hAnsi="Arial" w:cs="Arial"/>
                      <w:sz w:val="18"/>
                      <w:szCs w:val="18"/>
                    </w:rPr>
                  </w:pPr>
                  <w:r w:rsidRPr="008D6109">
                    <w:rPr>
                      <w:rFonts w:ascii="Arial" w:hAnsi="Arial" w:cs="Arial"/>
                      <w:sz w:val="18"/>
                      <w:szCs w:val="18"/>
                    </w:rPr>
                    <w:t>Ni</w:t>
                  </w:r>
                </w:p>
              </w:tc>
              <w:tc>
                <w:tcPr>
                  <w:tcW w:w="980" w:type="dxa"/>
                  <w:vMerge/>
                  <w:tcBorders>
                    <w:bottom w:val="nil"/>
                  </w:tcBorders>
                  <w:vAlign w:val="center"/>
                </w:tcPr>
                <w:p w14:paraId="69521DE8" w14:textId="77777777" w:rsidR="00ED139A" w:rsidRPr="008D6109" w:rsidRDefault="00ED139A" w:rsidP="00ED139A">
                  <w:pPr>
                    <w:spacing w:before="40" w:after="40"/>
                    <w:jc w:val="center"/>
                    <w:rPr>
                      <w:rFonts w:ascii="Arial" w:hAnsi="Arial" w:cs="Arial"/>
                      <w:snapToGrid w:val="0"/>
                      <w:sz w:val="18"/>
                      <w:szCs w:val="18"/>
                    </w:rPr>
                  </w:pPr>
                </w:p>
              </w:tc>
              <w:tc>
                <w:tcPr>
                  <w:tcW w:w="1276" w:type="dxa"/>
                  <w:tcBorders>
                    <w:bottom w:val="nil"/>
                    <w:right w:val="single" w:sz="4" w:space="0" w:color="auto"/>
                  </w:tcBorders>
                  <w:vAlign w:val="center"/>
                </w:tcPr>
                <w:p w14:paraId="0E5233B6"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napToGrid w:val="0"/>
                      <w:sz w:val="18"/>
                      <w:szCs w:val="18"/>
                    </w:rPr>
                    <w:t>–</w:t>
                  </w:r>
                </w:p>
              </w:tc>
              <w:tc>
                <w:tcPr>
                  <w:tcW w:w="1559" w:type="dxa"/>
                  <w:tcBorders>
                    <w:left w:val="single" w:sz="4" w:space="0" w:color="auto"/>
                    <w:bottom w:val="nil"/>
                  </w:tcBorders>
                  <w:vAlign w:val="center"/>
                </w:tcPr>
                <w:p w14:paraId="02968C36" w14:textId="77777777" w:rsidR="00ED139A" w:rsidRPr="008D6109" w:rsidRDefault="00ED139A" w:rsidP="00ED139A">
                  <w:pPr>
                    <w:spacing w:before="40" w:after="40"/>
                    <w:jc w:val="center"/>
                    <w:rPr>
                      <w:rFonts w:ascii="Arial" w:hAnsi="Arial" w:cs="Arial"/>
                      <w:snapToGrid w:val="0"/>
                      <w:sz w:val="18"/>
                      <w:szCs w:val="18"/>
                    </w:rPr>
                  </w:pPr>
                  <w:r w:rsidRPr="008D6109">
                    <w:rPr>
                      <w:rFonts w:ascii="Arial" w:hAnsi="Arial" w:cs="Arial"/>
                      <w:snapToGrid w:val="0"/>
                      <w:sz w:val="18"/>
                      <w:szCs w:val="18"/>
                    </w:rPr>
                    <w:t>–</w:t>
                  </w:r>
                </w:p>
              </w:tc>
            </w:tr>
            <w:tr w:rsidR="00ED139A" w:rsidRPr="008D6109" w14:paraId="1E0D9D48" w14:textId="77777777" w:rsidTr="002943E1">
              <w:trPr>
                <w:cantSplit/>
                <w:trHeight w:val="249"/>
              </w:trPr>
              <w:tc>
                <w:tcPr>
                  <w:tcW w:w="1031" w:type="dxa"/>
                  <w:tcBorders>
                    <w:bottom w:val="single" w:sz="4" w:space="0" w:color="auto"/>
                  </w:tcBorders>
                  <w:vAlign w:val="center"/>
                </w:tcPr>
                <w:p w14:paraId="28F9D946" w14:textId="77777777" w:rsidR="00ED139A" w:rsidRPr="008D6109" w:rsidRDefault="00ED139A" w:rsidP="00ED139A">
                  <w:pPr>
                    <w:jc w:val="center"/>
                    <w:rPr>
                      <w:rFonts w:ascii="Arial" w:hAnsi="Arial" w:cs="Arial"/>
                      <w:sz w:val="18"/>
                      <w:szCs w:val="18"/>
                    </w:rPr>
                  </w:pPr>
                  <w:r w:rsidRPr="008D6109">
                    <w:rPr>
                      <w:rFonts w:ascii="Arial" w:hAnsi="Arial" w:cs="Arial"/>
                      <w:sz w:val="18"/>
                      <w:szCs w:val="18"/>
                    </w:rPr>
                    <w:t>Cu</w:t>
                  </w:r>
                </w:p>
              </w:tc>
              <w:tc>
                <w:tcPr>
                  <w:tcW w:w="980" w:type="dxa"/>
                  <w:vMerge/>
                  <w:tcBorders>
                    <w:bottom w:val="single" w:sz="4" w:space="0" w:color="auto"/>
                  </w:tcBorders>
                  <w:vAlign w:val="center"/>
                </w:tcPr>
                <w:p w14:paraId="14112501" w14:textId="77777777" w:rsidR="00ED139A" w:rsidRPr="008D6109" w:rsidRDefault="00ED139A" w:rsidP="00ED139A">
                  <w:pPr>
                    <w:jc w:val="center"/>
                    <w:rPr>
                      <w:rFonts w:ascii="Arial" w:hAnsi="Arial" w:cs="Arial"/>
                      <w:snapToGrid w:val="0"/>
                      <w:sz w:val="18"/>
                      <w:szCs w:val="18"/>
                    </w:rPr>
                  </w:pPr>
                </w:p>
              </w:tc>
              <w:tc>
                <w:tcPr>
                  <w:tcW w:w="1276" w:type="dxa"/>
                  <w:tcBorders>
                    <w:bottom w:val="single" w:sz="4" w:space="0" w:color="auto"/>
                    <w:right w:val="single" w:sz="4" w:space="0" w:color="auto"/>
                  </w:tcBorders>
                  <w:vAlign w:val="center"/>
                </w:tcPr>
                <w:p w14:paraId="70C55148" w14:textId="77777777" w:rsidR="00ED139A" w:rsidRPr="008D6109" w:rsidRDefault="00ED139A" w:rsidP="00ED139A">
                  <w:pPr>
                    <w:jc w:val="center"/>
                    <w:rPr>
                      <w:rFonts w:ascii="Arial" w:hAnsi="Arial" w:cs="Arial"/>
                      <w:snapToGrid w:val="0"/>
                      <w:sz w:val="18"/>
                      <w:szCs w:val="18"/>
                    </w:rPr>
                  </w:pPr>
                  <w:r w:rsidRPr="008D6109">
                    <w:rPr>
                      <w:rFonts w:ascii="Arial" w:hAnsi="Arial" w:cs="Arial"/>
                      <w:snapToGrid w:val="0"/>
                      <w:sz w:val="18"/>
                      <w:szCs w:val="18"/>
                    </w:rPr>
                    <w:t>–</w:t>
                  </w:r>
                </w:p>
              </w:tc>
              <w:tc>
                <w:tcPr>
                  <w:tcW w:w="1559" w:type="dxa"/>
                  <w:tcBorders>
                    <w:left w:val="single" w:sz="4" w:space="0" w:color="auto"/>
                    <w:bottom w:val="single" w:sz="4" w:space="0" w:color="auto"/>
                  </w:tcBorders>
                  <w:vAlign w:val="center"/>
                </w:tcPr>
                <w:p w14:paraId="5CCC20A7" w14:textId="77777777" w:rsidR="00ED139A" w:rsidRPr="008D6109" w:rsidRDefault="00ED139A" w:rsidP="00ED139A">
                  <w:pPr>
                    <w:jc w:val="center"/>
                    <w:rPr>
                      <w:rFonts w:ascii="Arial" w:hAnsi="Arial" w:cs="Arial"/>
                      <w:snapToGrid w:val="0"/>
                      <w:sz w:val="18"/>
                      <w:szCs w:val="18"/>
                    </w:rPr>
                  </w:pPr>
                  <w:r w:rsidRPr="008D6109">
                    <w:rPr>
                      <w:rFonts w:ascii="Arial" w:hAnsi="Arial" w:cs="Arial"/>
                      <w:snapToGrid w:val="0"/>
                      <w:sz w:val="18"/>
                      <w:szCs w:val="18"/>
                    </w:rPr>
                    <w:t>–</w:t>
                  </w:r>
                </w:p>
              </w:tc>
            </w:tr>
            <w:tr w:rsidR="00ED139A" w:rsidRPr="008D6109" w14:paraId="3AEB42F6" w14:textId="77777777" w:rsidTr="002943E1">
              <w:trPr>
                <w:cantSplit/>
              </w:trPr>
              <w:tc>
                <w:tcPr>
                  <w:tcW w:w="4846" w:type="dxa"/>
                  <w:gridSpan w:val="4"/>
                  <w:tcBorders>
                    <w:top w:val="nil"/>
                    <w:bottom w:val="single" w:sz="4" w:space="0" w:color="auto"/>
                  </w:tcBorders>
                </w:tcPr>
                <w:p w14:paraId="0B579B3E" w14:textId="77777777" w:rsidR="00ED139A" w:rsidRPr="008D6109" w:rsidRDefault="00ED139A" w:rsidP="00ED139A">
                  <w:pPr>
                    <w:spacing w:before="60"/>
                    <w:ind w:left="213" w:hanging="213"/>
                    <w:rPr>
                      <w:rFonts w:ascii="Arial" w:hAnsi="Arial" w:cs="Arial"/>
                      <w:sz w:val="18"/>
                      <w:szCs w:val="18"/>
                    </w:rPr>
                  </w:pPr>
                  <w:r w:rsidRPr="008D6109">
                    <w:rPr>
                      <w:rFonts w:ascii="Arial" w:hAnsi="Arial" w:cs="Arial"/>
                      <w:sz w:val="18"/>
                      <w:szCs w:val="18"/>
                    </w:rPr>
                    <w:t>* – dla nowo instalowanych urządzeń odpylających proponuje się dotrzymanie wielkości emisji zalecanych dla instalacji nowych.</w:t>
                  </w:r>
                </w:p>
              </w:tc>
            </w:tr>
          </w:tbl>
          <w:p w14:paraId="6E749C00" w14:textId="77777777" w:rsidR="00ED139A" w:rsidRPr="008D6109" w:rsidRDefault="00ED139A" w:rsidP="00ED139A">
            <w:pPr>
              <w:jc w:val="both"/>
              <w:rPr>
                <w:rFonts w:ascii="Arial" w:eastAsia="Arial Unicode MS" w:hAnsi="Arial" w:cs="Arial"/>
              </w:rPr>
            </w:pPr>
          </w:p>
        </w:tc>
        <w:tc>
          <w:tcPr>
            <w:tcW w:w="4678" w:type="dxa"/>
            <w:vAlign w:val="center"/>
          </w:tcPr>
          <w:tbl>
            <w:tblPr>
              <w:tblW w:w="4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018"/>
              <w:gridCol w:w="1417"/>
              <w:gridCol w:w="1843"/>
            </w:tblGrid>
            <w:tr w:rsidR="00ED139A" w:rsidRPr="008D6109" w14:paraId="086CD215" w14:textId="77777777" w:rsidTr="002943E1">
              <w:trPr>
                <w:cantSplit/>
                <w:trHeight w:val="913"/>
              </w:trPr>
              <w:tc>
                <w:tcPr>
                  <w:tcW w:w="1018" w:type="dxa"/>
                  <w:vMerge w:val="restart"/>
                  <w:vAlign w:val="center"/>
                </w:tcPr>
                <w:p w14:paraId="0A919487" w14:textId="77777777" w:rsidR="00ED139A" w:rsidRPr="008D6109" w:rsidRDefault="00ED139A" w:rsidP="00ED139A">
                  <w:pPr>
                    <w:keepNext/>
                    <w:widowControl w:val="0"/>
                    <w:adjustRightInd w:val="0"/>
                    <w:spacing w:line="360" w:lineRule="auto"/>
                    <w:jc w:val="both"/>
                    <w:textAlignment w:val="baseline"/>
                    <w:outlineLvl w:val="4"/>
                    <w:rPr>
                      <w:rFonts w:ascii="Arial" w:hAnsi="Arial" w:cs="Arial"/>
                      <w:i/>
                      <w:sz w:val="16"/>
                      <w:szCs w:val="16"/>
                    </w:rPr>
                  </w:pPr>
                  <w:r w:rsidRPr="008D6109">
                    <w:rPr>
                      <w:rFonts w:ascii="Arial" w:hAnsi="Arial" w:cs="Arial"/>
                      <w:sz w:val="16"/>
                      <w:szCs w:val="16"/>
                    </w:rPr>
                    <w:t>Substancja</w:t>
                  </w:r>
                </w:p>
              </w:tc>
              <w:tc>
                <w:tcPr>
                  <w:tcW w:w="1417" w:type="dxa"/>
                  <w:vMerge w:val="restart"/>
                  <w:vAlign w:val="center"/>
                </w:tcPr>
                <w:p w14:paraId="0DFBC182" w14:textId="77777777" w:rsidR="00ED139A" w:rsidRPr="008D6109" w:rsidRDefault="00ED139A" w:rsidP="00ED139A">
                  <w:pPr>
                    <w:jc w:val="center"/>
                    <w:rPr>
                      <w:rFonts w:ascii="Arial" w:hAnsi="Arial" w:cs="Arial"/>
                      <w:snapToGrid w:val="0"/>
                      <w:sz w:val="16"/>
                      <w:szCs w:val="16"/>
                    </w:rPr>
                  </w:pPr>
                  <w:r w:rsidRPr="008D6109">
                    <w:rPr>
                      <w:rFonts w:ascii="Arial" w:hAnsi="Arial" w:cs="Arial"/>
                      <w:sz w:val="16"/>
                      <w:szCs w:val="16"/>
                    </w:rPr>
                    <w:t>Propozycje monitoringu</w:t>
                  </w:r>
                </w:p>
              </w:tc>
              <w:tc>
                <w:tcPr>
                  <w:tcW w:w="1843" w:type="dxa"/>
                  <w:vAlign w:val="center"/>
                </w:tcPr>
                <w:p w14:paraId="0E3B5020" w14:textId="77777777" w:rsidR="00ED139A" w:rsidRPr="008D6109" w:rsidRDefault="00ED139A" w:rsidP="00ED139A">
                  <w:pPr>
                    <w:jc w:val="center"/>
                    <w:rPr>
                      <w:rFonts w:ascii="Arial" w:hAnsi="Arial" w:cs="Arial"/>
                      <w:sz w:val="16"/>
                      <w:szCs w:val="16"/>
                    </w:rPr>
                  </w:pPr>
                  <w:r w:rsidRPr="008D6109">
                    <w:rPr>
                      <w:rFonts w:ascii="Arial" w:hAnsi="Arial" w:cs="Arial"/>
                      <w:sz w:val="16"/>
                      <w:szCs w:val="16"/>
                    </w:rPr>
                    <w:t xml:space="preserve">Wielkości emisji </w:t>
                  </w:r>
                </w:p>
                <w:p w14:paraId="147DA26F" w14:textId="77777777" w:rsidR="00ED139A" w:rsidRPr="008D6109" w:rsidRDefault="00ED139A" w:rsidP="00ED139A">
                  <w:pPr>
                    <w:jc w:val="center"/>
                    <w:rPr>
                      <w:rFonts w:ascii="Arial" w:hAnsi="Arial" w:cs="Arial"/>
                      <w:sz w:val="16"/>
                      <w:szCs w:val="16"/>
                    </w:rPr>
                  </w:pPr>
                  <w:r w:rsidRPr="008D6109">
                    <w:rPr>
                      <w:rFonts w:ascii="Arial" w:hAnsi="Arial" w:cs="Arial"/>
                      <w:sz w:val="16"/>
                      <w:szCs w:val="16"/>
                    </w:rPr>
                    <w:t>w instalacji</w:t>
                  </w:r>
                </w:p>
                <w:p w14:paraId="32CD48C1" w14:textId="77777777" w:rsidR="00ED139A" w:rsidRPr="008D6109" w:rsidRDefault="00ED139A" w:rsidP="00ED139A">
                  <w:pPr>
                    <w:jc w:val="center"/>
                    <w:rPr>
                      <w:rFonts w:ascii="Arial" w:hAnsi="Arial" w:cs="Arial"/>
                      <w:snapToGrid w:val="0"/>
                      <w:sz w:val="16"/>
                      <w:szCs w:val="16"/>
                      <w:lang w:val="de-DE"/>
                    </w:rPr>
                  </w:pPr>
                  <w:r w:rsidRPr="008D6109">
                    <w:rPr>
                      <w:rFonts w:ascii="Arial" w:hAnsi="Arial" w:cs="Arial"/>
                      <w:sz w:val="16"/>
                      <w:szCs w:val="16"/>
                      <w:lang w:val="de-DE"/>
                    </w:rPr>
                    <w:t>(*)</w:t>
                  </w:r>
                </w:p>
              </w:tc>
            </w:tr>
            <w:tr w:rsidR="00ED139A" w:rsidRPr="008D6109" w14:paraId="4BC6C9A2" w14:textId="77777777" w:rsidTr="002943E1">
              <w:trPr>
                <w:cantSplit/>
                <w:trHeight w:val="300"/>
              </w:trPr>
              <w:tc>
                <w:tcPr>
                  <w:tcW w:w="1018" w:type="dxa"/>
                  <w:vMerge/>
                </w:tcPr>
                <w:p w14:paraId="51C42B6C" w14:textId="77777777" w:rsidR="00ED139A" w:rsidRPr="008D6109" w:rsidRDefault="00ED139A" w:rsidP="00ED139A">
                  <w:pPr>
                    <w:rPr>
                      <w:rFonts w:ascii="Arial" w:hAnsi="Arial" w:cs="Arial"/>
                      <w:snapToGrid w:val="0"/>
                      <w:sz w:val="16"/>
                      <w:szCs w:val="16"/>
                      <w:lang w:val="de-DE"/>
                    </w:rPr>
                  </w:pPr>
                </w:p>
              </w:tc>
              <w:tc>
                <w:tcPr>
                  <w:tcW w:w="1417" w:type="dxa"/>
                  <w:vMerge/>
                </w:tcPr>
                <w:p w14:paraId="6DC2A61F" w14:textId="77777777" w:rsidR="00ED139A" w:rsidRPr="008D6109" w:rsidRDefault="00ED139A" w:rsidP="00ED139A">
                  <w:pPr>
                    <w:rPr>
                      <w:rFonts w:ascii="Arial" w:hAnsi="Arial" w:cs="Arial"/>
                      <w:snapToGrid w:val="0"/>
                      <w:sz w:val="16"/>
                      <w:szCs w:val="16"/>
                      <w:lang w:val="de-DE"/>
                    </w:rPr>
                  </w:pPr>
                </w:p>
              </w:tc>
              <w:tc>
                <w:tcPr>
                  <w:tcW w:w="1843" w:type="dxa"/>
                  <w:vAlign w:val="center"/>
                </w:tcPr>
                <w:p w14:paraId="5F6BF5EF" w14:textId="77777777" w:rsidR="00ED139A" w:rsidRPr="008D6109" w:rsidRDefault="00ED139A" w:rsidP="00ED139A">
                  <w:pPr>
                    <w:jc w:val="center"/>
                    <w:rPr>
                      <w:rFonts w:ascii="Arial" w:hAnsi="Arial" w:cs="Arial"/>
                      <w:snapToGrid w:val="0"/>
                      <w:sz w:val="16"/>
                      <w:szCs w:val="16"/>
                    </w:rPr>
                  </w:pPr>
                  <w:r w:rsidRPr="008D6109">
                    <w:rPr>
                      <w:rFonts w:ascii="Arial" w:hAnsi="Arial" w:cs="Arial"/>
                      <w:sz w:val="16"/>
                      <w:szCs w:val="16"/>
                    </w:rPr>
                    <w:t>mg/Nm³</w:t>
                  </w:r>
                </w:p>
              </w:tc>
            </w:tr>
            <w:tr w:rsidR="00ED139A" w:rsidRPr="008D6109" w14:paraId="02285E17" w14:textId="77777777" w:rsidTr="002943E1">
              <w:trPr>
                <w:cantSplit/>
                <w:trHeight w:val="147"/>
              </w:trPr>
              <w:tc>
                <w:tcPr>
                  <w:tcW w:w="1018" w:type="dxa"/>
                  <w:vAlign w:val="center"/>
                </w:tcPr>
                <w:p w14:paraId="243236B4" w14:textId="77777777" w:rsidR="00ED139A" w:rsidRPr="008D6109" w:rsidRDefault="00ED139A" w:rsidP="00ED139A">
                  <w:pPr>
                    <w:spacing w:before="40" w:after="40"/>
                    <w:jc w:val="center"/>
                    <w:rPr>
                      <w:rFonts w:ascii="Arial" w:hAnsi="Arial" w:cs="Arial"/>
                      <w:sz w:val="16"/>
                      <w:szCs w:val="16"/>
                    </w:rPr>
                  </w:pPr>
                  <w:r w:rsidRPr="008D6109">
                    <w:rPr>
                      <w:rFonts w:ascii="Arial" w:hAnsi="Arial" w:cs="Arial"/>
                      <w:sz w:val="16"/>
                      <w:szCs w:val="16"/>
                    </w:rPr>
                    <w:t>pył</w:t>
                  </w:r>
                </w:p>
              </w:tc>
              <w:tc>
                <w:tcPr>
                  <w:tcW w:w="1417" w:type="dxa"/>
                  <w:vAlign w:val="center"/>
                </w:tcPr>
                <w:p w14:paraId="35694B9E" w14:textId="77777777" w:rsidR="00ED139A" w:rsidRPr="008D6109" w:rsidRDefault="00ED139A" w:rsidP="00ED139A">
                  <w:pPr>
                    <w:spacing w:before="40" w:after="40"/>
                    <w:jc w:val="center"/>
                    <w:rPr>
                      <w:rFonts w:ascii="Arial" w:hAnsi="Arial" w:cs="Arial"/>
                      <w:snapToGrid w:val="0"/>
                      <w:sz w:val="16"/>
                      <w:szCs w:val="16"/>
                    </w:rPr>
                  </w:pPr>
                  <w:r w:rsidRPr="008D6109">
                    <w:rPr>
                      <w:rFonts w:ascii="Arial" w:hAnsi="Arial" w:cs="Arial"/>
                      <w:sz w:val="16"/>
                      <w:szCs w:val="16"/>
                    </w:rPr>
                    <w:t>1 x rok</w:t>
                  </w:r>
                </w:p>
              </w:tc>
              <w:tc>
                <w:tcPr>
                  <w:tcW w:w="1843" w:type="dxa"/>
                  <w:tcBorders>
                    <w:bottom w:val="single" w:sz="6" w:space="0" w:color="auto"/>
                  </w:tcBorders>
                  <w:vAlign w:val="center"/>
                </w:tcPr>
                <w:p w14:paraId="2386B707" w14:textId="77777777" w:rsidR="00ED139A" w:rsidRPr="008D6109" w:rsidRDefault="00ED139A" w:rsidP="00ED139A">
                  <w:pPr>
                    <w:spacing w:before="40" w:after="40"/>
                    <w:jc w:val="center"/>
                    <w:rPr>
                      <w:rFonts w:ascii="Arial" w:hAnsi="Arial" w:cs="Arial"/>
                      <w:snapToGrid w:val="0"/>
                      <w:sz w:val="16"/>
                      <w:szCs w:val="16"/>
                    </w:rPr>
                  </w:pPr>
                  <w:r w:rsidRPr="008D6109">
                    <w:rPr>
                      <w:rFonts w:ascii="Arial" w:hAnsi="Arial" w:cs="Arial"/>
                      <w:snapToGrid w:val="0"/>
                      <w:sz w:val="16"/>
                      <w:szCs w:val="16"/>
                    </w:rPr>
                    <w:t>5 – 20</w:t>
                  </w:r>
                </w:p>
              </w:tc>
            </w:tr>
            <w:tr w:rsidR="00ED139A" w:rsidRPr="008D6109" w14:paraId="0F87B1D8" w14:textId="77777777" w:rsidTr="002943E1">
              <w:trPr>
                <w:cantSplit/>
                <w:trHeight w:val="183"/>
              </w:trPr>
              <w:tc>
                <w:tcPr>
                  <w:tcW w:w="1018" w:type="dxa"/>
                  <w:vAlign w:val="center"/>
                </w:tcPr>
                <w:p w14:paraId="61AE43F6" w14:textId="77777777" w:rsidR="00ED139A" w:rsidRPr="008D6109" w:rsidRDefault="00ED139A" w:rsidP="00ED139A">
                  <w:pPr>
                    <w:spacing w:before="40" w:after="40"/>
                    <w:jc w:val="center"/>
                    <w:rPr>
                      <w:rFonts w:ascii="Arial" w:hAnsi="Arial" w:cs="Arial"/>
                      <w:sz w:val="16"/>
                      <w:szCs w:val="16"/>
                    </w:rPr>
                  </w:pPr>
                  <w:r w:rsidRPr="008D6109">
                    <w:rPr>
                      <w:rFonts w:ascii="Arial" w:hAnsi="Arial" w:cs="Arial"/>
                      <w:sz w:val="16"/>
                      <w:szCs w:val="16"/>
                    </w:rPr>
                    <w:t>NO</w:t>
                  </w:r>
                  <w:r w:rsidRPr="008D6109">
                    <w:rPr>
                      <w:rFonts w:ascii="Arial" w:hAnsi="Arial" w:cs="Arial"/>
                      <w:sz w:val="16"/>
                      <w:szCs w:val="16"/>
                      <w:vertAlign w:val="subscript"/>
                    </w:rPr>
                    <w:t>2</w:t>
                  </w:r>
                </w:p>
              </w:tc>
              <w:tc>
                <w:tcPr>
                  <w:tcW w:w="1417" w:type="dxa"/>
                  <w:vAlign w:val="center"/>
                </w:tcPr>
                <w:p w14:paraId="757229A1" w14:textId="77777777" w:rsidR="00ED139A" w:rsidRPr="008D6109" w:rsidRDefault="00ED139A" w:rsidP="00ED139A">
                  <w:pPr>
                    <w:spacing w:before="40" w:after="40"/>
                    <w:jc w:val="center"/>
                    <w:rPr>
                      <w:rFonts w:ascii="Arial" w:hAnsi="Arial" w:cs="Arial"/>
                      <w:snapToGrid w:val="0"/>
                      <w:sz w:val="16"/>
                      <w:szCs w:val="16"/>
                    </w:rPr>
                  </w:pPr>
                  <w:r w:rsidRPr="008D6109">
                    <w:rPr>
                      <w:rFonts w:ascii="Arial" w:hAnsi="Arial" w:cs="Arial"/>
                      <w:sz w:val="16"/>
                      <w:szCs w:val="16"/>
                    </w:rPr>
                    <w:t>1 x 2 lata</w:t>
                  </w:r>
                </w:p>
              </w:tc>
              <w:tc>
                <w:tcPr>
                  <w:tcW w:w="1843" w:type="dxa"/>
                  <w:vAlign w:val="center"/>
                </w:tcPr>
                <w:p w14:paraId="37B40099" w14:textId="77777777" w:rsidR="00ED139A" w:rsidRPr="008D6109" w:rsidRDefault="00ED139A" w:rsidP="00ED139A">
                  <w:pPr>
                    <w:spacing w:before="20" w:after="20"/>
                    <w:jc w:val="center"/>
                    <w:rPr>
                      <w:rFonts w:ascii="Arial" w:hAnsi="Arial"/>
                      <w:snapToGrid w:val="0"/>
                      <w:sz w:val="18"/>
                    </w:rPr>
                  </w:pPr>
                  <w:r w:rsidRPr="008D6109">
                    <w:rPr>
                      <w:rFonts w:ascii="Arial" w:hAnsi="Arial"/>
                      <w:snapToGrid w:val="0"/>
                      <w:sz w:val="18"/>
                    </w:rPr>
                    <w:t>3 – 13</w:t>
                  </w:r>
                </w:p>
              </w:tc>
            </w:tr>
            <w:tr w:rsidR="00ED139A" w:rsidRPr="008D6109" w14:paraId="3DF84799" w14:textId="77777777" w:rsidTr="002943E1">
              <w:trPr>
                <w:cantSplit/>
              </w:trPr>
              <w:tc>
                <w:tcPr>
                  <w:tcW w:w="1018" w:type="dxa"/>
                  <w:vAlign w:val="center"/>
                </w:tcPr>
                <w:p w14:paraId="63BE7126" w14:textId="77777777" w:rsidR="00ED139A" w:rsidRPr="008D6109" w:rsidRDefault="00ED139A" w:rsidP="00ED139A">
                  <w:pPr>
                    <w:spacing w:before="40" w:after="40"/>
                    <w:jc w:val="center"/>
                    <w:rPr>
                      <w:rFonts w:ascii="Arial" w:hAnsi="Arial" w:cs="Arial"/>
                      <w:sz w:val="16"/>
                      <w:szCs w:val="16"/>
                    </w:rPr>
                  </w:pPr>
                  <w:r w:rsidRPr="008D6109">
                    <w:rPr>
                      <w:rFonts w:ascii="Arial" w:hAnsi="Arial" w:cs="Arial"/>
                      <w:sz w:val="16"/>
                      <w:szCs w:val="16"/>
                    </w:rPr>
                    <w:t>CO</w:t>
                  </w:r>
                </w:p>
              </w:tc>
              <w:tc>
                <w:tcPr>
                  <w:tcW w:w="1417" w:type="dxa"/>
                  <w:vAlign w:val="center"/>
                </w:tcPr>
                <w:p w14:paraId="1C07BC2A" w14:textId="77777777" w:rsidR="00ED139A" w:rsidRPr="008D6109" w:rsidRDefault="00ED139A" w:rsidP="00ED139A">
                  <w:pPr>
                    <w:spacing w:before="40" w:after="40"/>
                    <w:jc w:val="center"/>
                    <w:rPr>
                      <w:rFonts w:ascii="Arial" w:hAnsi="Arial" w:cs="Arial"/>
                      <w:snapToGrid w:val="0"/>
                      <w:sz w:val="16"/>
                      <w:szCs w:val="16"/>
                    </w:rPr>
                  </w:pPr>
                  <w:r w:rsidRPr="008D6109">
                    <w:rPr>
                      <w:rFonts w:ascii="Arial" w:hAnsi="Arial" w:cs="Arial"/>
                      <w:sz w:val="16"/>
                      <w:szCs w:val="16"/>
                    </w:rPr>
                    <w:t>1 x 2 lata</w:t>
                  </w:r>
                </w:p>
              </w:tc>
              <w:tc>
                <w:tcPr>
                  <w:tcW w:w="1843" w:type="dxa"/>
                  <w:vAlign w:val="center"/>
                </w:tcPr>
                <w:p w14:paraId="6FCA464F" w14:textId="77777777" w:rsidR="00ED139A" w:rsidRPr="008D6109" w:rsidRDefault="00ED139A" w:rsidP="00ED139A">
                  <w:pPr>
                    <w:spacing w:before="20" w:after="20"/>
                    <w:jc w:val="center"/>
                    <w:rPr>
                      <w:rFonts w:ascii="Arial" w:hAnsi="Arial"/>
                      <w:snapToGrid w:val="0"/>
                      <w:sz w:val="18"/>
                    </w:rPr>
                  </w:pPr>
                  <w:r w:rsidRPr="008D6109">
                    <w:rPr>
                      <w:rFonts w:ascii="Arial" w:hAnsi="Arial"/>
                      <w:snapToGrid w:val="0"/>
                      <w:sz w:val="18"/>
                    </w:rPr>
                    <w:t>5 – 14</w:t>
                  </w:r>
                </w:p>
              </w:tc>
            </w:tr>
            <w:tr w:rsidR="00ED139A" w:rsidRPr="008D6109" w14:paraId="460DD984" w14:textId="77777777" w:rsidTr="002943E1">
              <w:trPr>
                <w:cantSplit/>
              </w:trPr>
              <w:tc>
                <w:tcPr>
                  <w:tcW w:w="1018" w:type="dxa"/>
                  <w:vAlign w:val="center"/>
                </w:tcPr>
                <w:p w14:paraId="78DF9F02" w14:textId="77777777" w:rsidR="00ED139A" w:rsidRPr="008D6109" w:rsidRDefault="00ED139A" w:rsidP="00ED139A">
                  <w:pPr>
                    <w:spacing w:before="40" w:after="40"/>
                    <w:jc w:val="center"/>
                    <w:rPr>
                      <w:rFonts w:ascii="Arial" w:hAnsi="Arial" w:cs="Arial"/>
                      <w:sz w:val="16"/>
                      <w:szCs w:val="16"/>
                    </w:rPr>
                  </w:pPr>
                  <w:r w:rsidRPr="008D6109">
                    <w:rPr>
                      <w:rFonts w:ascii="Arial" w:hAnsi="Arial" w:cs="Arial"/>
                      <w:sz w:val="16"/>
                      <w:szCs w:val="16"/>
                    </w:rPr>
                    <w:t>Mn</w:t>
                  </w:r>
                </w:p>
              </w:tc>
              <w:tc>
                <w:tcPr>
                  <w:tcW w:w="1417" w:type="dxa"/>
                  <w:vMerge w:val="restart"/>
                  <w:vAlign w:val="center"/>
                </w:tcPr>
                <w:p w14:paraId="35E3F52E" w14:textId="77777777" w:rsidR="00ED139A" w:rsidRPr="008D6109" w:rsidRDefault="00ED139A" w:rsidP="00ED139A">
                  <w:pPr>
                    <w:spacing w:before="40" w:after="40"/>
                    <w:ind w:firstLine="71"/>
                    <w:jc w:val="center"/>
                    <w:rPr>
                      <w:rFonts w:ascii="Arial" w:hAnsi="Arial" w:cs="Arial"/>
                      <w:sz w:val="16"/>
                      <w:szCs w:val="16"/>
                    </w:rPr>
                  </w:pPr>
                  <w:r w:rsidRPr="008D6109">
                    <w:rPr>
                      <w:rFonts w:ascii="Arial" w:hAnsi="Arial" w:cs="Arial"/>
                      <w:sz w:val="16"/>
                      <w:szCs w:val="16"/>
                    </w:rPr>
                    <w:t>przy składaniu i weryfikacji wniosku</w:t>
                  </w:r>
                </w:p>
              </w:tc>
              <w:tc>
                <w:tcPr>
                  <w:tcW w:w="1843" w:type="dxa"/>
                  <w:vAlign w:val="center"/>
                </w:tcPr>
                <w:p w14:paraId="0541BD75" w14:textId="77777777" w:rsidR="00ED139A" w:rsidRPr="008D6109" w:rsidRDefault="00ED139A" w:rsidP="00ED139A">
                  <w:pPr>
                    <w:spacing w:before="20" w:after="20"/>
                    <w:jc w:val="center"/>
                    <w:rPr>
                      <w:rFonts w:ascii="Arial" w:hAnsi="Arial"/>
                      <w:snapToGrid w:val="0"/>
                      <w:sz w:val="18"/>
                    </w:rPr>
                  </w:pPr>
                  <w:r w:rsidRPr="008D6109">
                    <w:rPr>
                      <w:rFonts w:ascii="Arial" w:hAnsi="Arial"/>
                      <w:snapToGrid w:val="0"/>
                      <w:sz w:val="18"/>
                    </w:rPr>
                    <w:t>0,03 – 0,23</w:t>
                  </w:r>
                </w:p>
              </w:tc>
            </w:tr>
            <w:tr w:rsidR="00ED139A" w:rsidRPr="008D6109" w14:paraId="178C853D" w14:textId="77777777" w:rsidTr="002943E1">
              <w:trPr>
                <w:cantSplit/>
                <w:trHeight w:val="191"/>
              </w:trPr>
              <w:tc>
                <w:tcPr>
                  <w:tcW w:w="1018" w:type="dxa"/>
                  <w:tcBorders>
                    <w:bottom w:val="nil"/>
                  </w:tcBorders>
                  <w:vAlign w:val="center"/>
                </w:tcPr>
                <w:p w14:paraId="1C5E76A5" w14:textId="77777777" w:rsidR="00ED139A" w:rsidRPr="008D6109" w:rsidRDefault="00ED139A" w:rsidP="00ED139A">
                  <w:pPr>
                    <w:spacing w:before="40" w:after="40"/>
                    <w:jc w:val="center"/>
                    <w:rPr>
                      <w:rFonts w:ascii="Arial" w:hAnsi="Arial" w:cs="Arial"/>
                      <w:sz w:val="16"/>
                      <w:szCs w:val="16"/>
                    </w:rPr>
                  </w:pPr>
                  <w:r w:rsidRPr="008D6109">
                    <w:rPr>
                      <w:rFonts w:ascii="Arial" w:hAnsi="Arial" w:cs="Arial"/>
                      <w:sz w:val="16"/>
                      <w:szCs w:val="16"/>
                    </w:rPr>
                    <w:t>Ni</w:t>
                  </w:r>
                </w:p>
              </w:tc>
              <w:tc>
                <w:tcPr>
                  <w:tcW w:w="1417" w:type="dxa"/>
                  <w:vMerge/>
                  <w:vAlign w:val="center"/>
                </w:tcPr>
                <w:p w14:paraId="6EFA5BAD" w14:textId="77777777" w:rsidR="00ED139A" w:rsidRPr="008D6109" w:rsidRDefault="00ED139A" w:rsidP="00ED139A">
                  <w:pPr>
                    <w:spacing w:before="40" w:after="40"/>
                    <w:jc w:val="center"/>
                    <w:rPr>
                      <w:rFonts w:ascii="Arial" w:hAnsi="Arial" w:cs="Arial"/>
                      <w:snapToGrid w:val="0"/>
                      <w:sz w:val="16"/>
                      <w:szCs w:val="16"/>
                    </w:rPr>
                  </w:pPr>
                </w:p>
              </w:tc>
              <w:tc>
                <w:tcPr>
                  <w:tcW w:w="1843" w:type="dxa"/>
                  <w:tcBorders>
                    <w:bottom w:val="single" w:sz="6" w:space="0" w:color="auto"/>
                  </w:tcBorders>
                  <w:vAlign w:val="center"/>
                </w:tcPr>
                <w:p w14:paraId="159BDD7B" w14:textId="77777777" w:rsidR="00ED139A" w:rsidRPr="008D6109" w:rsidRDefault="00ED139A" w:rsidP="00ED139A">
                  <w:pPr>
                    <w:spacing w:before="20" w:after="20"/>
                    <w:jc w:val="center"/>
                    <w:rPr>
                      <w:rFonts w:ascii="Arial" w:hAnsi="Arial"/>
                      <w:snapToGrid w:val="0"/>
                      <w:sz w:val="18"/>
                    </w:rPr>
                  </w:pPr>
                  <w:r w:rsidRPr="008D6109">
                    <w:rPr>
                      <w:rFonts w:ascii="Arial" w:hAnsi="Arial"/>
                      <w:snapToGrid w:val="0"/>
                      <w:sz w:val="18"/>
                    </w:rPr>
                    <w:t>0,02 – 0,20</w:t>
                  </w:r>
                </w:p>
              </w:tc>
            </w:tr>
            <w:tr w:rsidR="00ED139A" w:rsidRPr="008D6109" w14:paraId="2D5A0E95" w14:textId="77777777" w:rsidTr="002943E1">
              <w:trPr>
                <w:cantSplit/>
                <w:trHeight w:val="249"/>
              </w:trPr>
              <w:tc>
                <w:tcPr>
                  <w:tcW w:w="1018" w:type="dxa"/>
                  <w:tcBorders>
                    <w:bottom w:val="single" w:sz="4" w:space="0" w:color="auto"/>
                  </w:tcBorders>
                  <w:shd w:val="clear" w:color="auto" w:fill="FFFFFF"/>
                  <w:vAlign w:val="center"/>
                </w:tcPr>
                <w:p w14:paraId="04E02891" w14:textId="77777777" w:rsidR="00ED139A" w:rsidRPr="008D6109" w:rsidRDefault="00ED139A" w:rsidP="00ED139A">
                  <w:pPr>
                    <w:jc w:val="center"/>
                    <w:rPr>
                      <w:rFonts w:ascii="Arial" w:hAnsi="Arial" w:cs="Arial"/>
                      <w:sz w:val="16"/>
                      <w:szCs w:val="16"/>
                    </w:rPr>
                  </w:pPr>
                  <w:r w:rsidRPr="008D6109">
                    <w:rPr>
                      <w:rFonts w:ascii="Arial" w:hAnsi="Arial" w:cs="Arial"/>
                      <w:sz w:val="16"/>
                      <w:szCs w:val="16"/>
                    </w:rPr>
                    <w:t>Cu</w:t>
                  </w:r>
                </w:p>
              </w:tc>
              <w:tc>
                <w:tcPr>
                  <w:tcW w:w="1417" w:type="dxa"/>
                  <w:vMerge/>
                  <w:tcBorders>
                    <w:bottom w:val="single" w:sz="4" w:space="0" w:color="auto"/>
                  </w:tcBorders>
                  <w:vAlign w:val="center"/>
                </w:tcPr>
                <w:p w14:paraId="2680E705" w14:textId="77777777" w:rsidR="00ED139A" w:rsidRPr="008D6109" w:rsidRDefault="00ED139A" w:rsidP="00ED139A">
                  <w:pPr>
                    <w:spacing w:before="40" w:after="40"/>
                    <w:jc w:val="center"/>
                    <w:rPr>
                      <w:rFonts w:ascii="Arial" w:hAnsi="Arial" w:cs="Arial"/>
                      <w:sz w:val="16"/>
                      <w:szCs w:val="16"/>
                    </w:rPr>
                  </w:pPr>
                </w:p>
              </w:tc>
              <w:tc>
                <w:tcPr>
                  <w:tcW w:w="1843" w:type="dxa"/>
                  <w:tcBorders>
                    <w:bottom w:val="single" w:sz="4" w:space="0" w:color="auto"/>
                  </w:tcBorders>
                  <w:vAlign w:val="center"/>
                </w:tcPr>
                <w:p w14:paraId="3A2B61F7" w14:textId="77777777" w:rsidR="00ED139A" w:rsidRPr="008D6109" w:rsidRDefault="00ED139A" w:rsidP="00ED139A">
                  <w:pPr>
                    <w:jc w:val="center"/>
                    <w:rPr>
                      <w:rFonts w:ascii="Arial" w:hAnsi="Arial" w:cs="Arial"/>
                      <w:snapToGrid w:val="0"/>
                      <w:sz w:val="16"/>
                      <w:szCs w:val="16"/>
                    </w:rPr>
                  </w:pPr>
                  <w:r w:rsidRPr="008D6109">
                    <w:rPr>
                      <w:rFonts w:ascii="Arial" w:hAnsi="Arial" w:cs="Arial"/>
                      <w:snapToGrid w:val="0"/>
                      <w:sz w:val="16"/>
                      <w:szCs w:val="16"/>
                    </w:rPr>
                    <w:t>–</w:t>
                  </w:r>
                </w:p>
              </w:tc>
            </w:tr>
            <w:tr w:rsidR="00ED139A" w:rsidRPr="008D6109" w14:paraId="381D0500" w14:textId="77777777" w:rsidTr="002943E1">
              <w:trPr>
                <w:cantSplit/>
              </w:trPr>
              <w:tc>
                <w:tcPr>
                  <w:tcW w:w="4278" w:type="dxa"/>
                  <w:gridSpan w:val="3"/>
                  <w:tcBorders>
                    <w:top w:val="nil"/>
                    <w:bottom w:val="single" w:sz="4" w:space="0" w:color="auto"/>
                  </w:tcBorders>
                </w:tcPr>
                <w:p w14:paraId="72EE3966" w14:textId="77777777" w:rsidR="00ED139A" w:rsidRPr="008D6109" w:rsidRDefault="00ED139A" w:rsidP="00ED139A">
                  <w:pPr>
                    <w:spacing w:before="60"/>
                    <w:ind w:firstLine="72"/>
                    <w:rPr>
                      <w:rFonts w:ascii="Arial" w:hAnsi="Arial" w:cs="Arial"/>
                      <w:sz w:val="18"/>
                      <w:szCs w:val="18"/>
                    </w:rPr>
                  </w:pPr>
                  <w:r w:rsidRPr="008D6109">
                    <w:rPr>
                      <w:rFonts w:ascii="Arial" w:hAnsi="Arial" w:cs="Arial"/>
                      <w:sz w:val="18"/>
                      <w:szCs w:val="18"/>
                    </w:rPr>
                    <w:t xml:space="preserve">(*) Piece </w:t>
                  </w:r>
                  <w:proofErr w:type="spellStart"/>
                  <w:r w:rsidRPr="008D6109">
                    <w:rPr>
                      <w:rFonts w:ascii="Arial" w:hAnsi="Arial" w:cs="Arial"/>
                      <w:sz w:val="18"/>
                      <w:szCs w:val="18"/>
                    </w:rPr>
                    <w:t>topielne</w:t>
                  </w:r>
                  <w:proofErr w:type="spellEnd"/>
                  <w:r w:rsidRPr="008D6109">
                    <w:rPr>
                      <w:rFonts w:ascii="Arial" w:hAnsi="Arial" w:cs="Arial"/>
                      <w:sz w:val="18"/>
                      <w:szCs w:val="18"/>
                    </w:rPr>
                    <w:t xml:space="preserve"> indukcyjne są instalacją istniejąca (oddaną do użytkowania przed 31.10.2000 r.) za wyjątkiem pieca MF który jest instalacją nową (oddany do eksploatacji w 2011 r.)</w:t>
                  </w:r>
                </w:p>
              </w:tc>
            </w:tr>
          </w:tbl>
          <w:p w14:paraId="4C55B015" w14:textId="77777777" w:rsidR="00ED139A" w:rsidRPr="008D6109" w:rsidRDefault="00ED139A" w:rsidP="00ED139A">
            <w:pPr>
              <w:ind w:left="19"/>
              <w:jc w:val="both"/>
              <w:rPr>
                <w:rFonts w:ascii="Arial" w:eastAsia="Arial Unicode MS" w:hAnsi="Arial" w:cs="Arial"/>
              </w:rPr>
            </w:pPr>
          </w:p>
        </w:tc>
      </w:tr>
      <w:tr w:rsidR="00ED139A" w:rsidRPr="008D6109" w14:paraId="285C2D0E" w14:textId="77777777" w:rsidTr="002943E1">
        <w:trPr>
          <w:trHeight w:val="357"/>
        </w:trPr>
        <w:tc>
          <w:tcPr>
            <w:tcW w:w="5246" w:type="dxa"/>
            <w:vAlign w:val="center"/>
          </w:tcPr>
          <w:p w14:paraId="54E25F07" w14:textId="77777777" w:rsidR="00ED139A" w:rsidRPr="008D6109" w:rsidRDefault="00ED139A" w:rsidP="00ED139A">
            <w:pPr>
              <w:jc w:val="both"/>
              <w:rPr>
                <w:rFonts w:ascii="Arial" w:eastAsia="Arial Unicode MS" w:hAnsi="Arial" w:cs="Arial"/>
                <w:sz w:val="22"/>
                <w:szCs w:val="22"/>
              </w:rPr>
            </w:pPr>
            <w:r w:rsidRPr="008D6109">
              <w:rPr>
                <w:rFonts w:ascii="Arial" w:hAnsi="Arial" w:cs="Arial"/>
                <w:sz w:val="22"/>
                <w:szCs w:val="22"/>
              </w:rPr>
              <w:t>Zalecane wartości referencyjne BAT emisji do powietrza z operacji wykonania i postępowania z formami, rdzeniami oraz odlewania</w:t>
            </w:r>
          </w:p>
        </w:tc>
        <w:tc>
          <w:tcPr>
            <w:tcW w:w="4678" w:type="dxa"/>
            <w:vAlign w:val="center"/>
          </w:tcPr>
          <w:p w14:paraId="0B6477FF" w14:textId="77777777" w:rsidR="00ED139A" w:rsidRPr="008D6109" w:rsidRDefault="00ED139A" w:rsidP="00ED139A">
            <w:pPr>
              <w:ind w:left="19"/>
              <w:jc w:val="both"/>
              <w:rPr>
                <w:rFonts w:ascii="Arial" w:eastAsia="Arial Unicode MS" w:hAnsi="Arial" w:cs="Arial"/>
                <w:sz w:val="22"/>
                <w:szCs w:val="22"/>
              </w:rPr>
            </w:pPr>
            <w:r w:rsidRPr="008D6109">
              <w:rPr>
                <w:rFonts w:ascii="Arial" w:hAnsi="Arial" w:cs="Arial"/>
                <w:sz w:val="22"/>
                <w:szCs w:val="22"/>
              </w:rPr>
              <w:t>Emisja do powietrza z operacji topienia i odlewania żeliwa w instalacji IPPC</w:t>
            </w:r>
          </w:p>
        </w:tc>
      </w:tr>
      <w:tr w:rsidR="00ED139A" w:rsidRPr="008D6109" w14:paraId="71E76EA7" w14:textId="77777777" w:rsidTr="002943E1">
        <w:trPr>
          <w:trHeight w:val="357"/>
        </w:trPr>
        <w:tc>
          <w:tcPr>
            <w:tcW w:w="5246"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018"/>
              <w:gridCol w:w="852"/>
              <w:gridCol w:w="992"/>
              <w:gridCol w:w="1134"/>
              <w:gridCol w:w="992"/>
            </w:tblGrid>
            <w:tr w:rsidR="00ED139A" w:rsidRPr="008D6109" w14:paraId="59245718" w14:textId="77777777" w:rsidTr="002943E1">
              <w:trPr>
                <w:cantSplit/>
              </w:trPr>
              <w:tc>
                <w:tcPr>
                  <w:tcW w:w="1018" w:type="dxa"/>
                  <w:vMerge w:val="restart"/>
                  <w:vAlign w:val="center"/>
                </w:tcPr>
                <w:p w14:paraId="73394D7F" w14:textId="77777777" w:rsidR="00ED139A" w:rsidRPr="008D6109" w:rsidRDefault="00ED139A" w:rsidP="00ED139A">
                  <w:pPr>
                    <w:jc w:val="center"/>
                    <w:rPr>
                      <w:rFonts w:ascii="Arial" w:hAnsi="Arial" w:cs="Arial"/>
                      <w:snapToGrid w:val="0"/>
                      <w:sz w:val="18"/>
                      <w:szCs w:val="18"/>
                    </w:rPr>
                  </w:pPr>
                  <w:r w:rsidRPr="008D6109">
                    <w:rPr>
                      <w:rFonts w:ascii="Arial" w:hAnsi="Arial" w:cs="Arial"/>
                      <w:snapToGrid w:val="0"/>
                      <w:sz w:val="18"/>
                      <w:szCs w:val="18"/>
                    </w:rPr>
                    <w:t>Rodzaj operacji</w:t>
                  </w:r>
                </w:p>
              </w:tc>
              <w:tc>
                <w:tcPr>
                  <w:tcW w:w="852" w:type="dxa"/>
                  <w:vMerge w:val="restart"/>
                  <w:vAlign w:val="center"/>
                </w:tcPr>
                <w:p w14:paraId="785EF20D" w14:textId="77777777" w:rsidR="00ED139A" w:rsidRPr="008D6109" w:rsidRDefault="00ED139A" w:rsidP="00ED139A">
                  <w:pPr>
                    <w:jc w:val="center"/>
                    <w:rPr>
                      <w:rFonts w:ascii="Arial" w:hAnsi="Arial" w:cs="Arial"/>
                      <w:snapToGrid w:val="0"/>
                      <w:sz w:val="18"/>
                      <w:szCs w:val="18"/>
                    </w:rPr>
                  </w:pPr>
                  <w:proofErr w:type="spellStart"/>
                  <w:r w:rsidRPr="008D6109">
                    <w:rPr>
                      <w:rFonts w:ascii="Arial" w:hAnsi="Arial" w:cs="Arial"/>
                      <w:sz w:val="18"/>
                      <w:szCs w:val="18"/>
                    </w:rPr>
                    <w:t>Substan</w:t>
                  </w:r>
                  <w:proofErr w:type="spellEnd"/>
                  <w:r w:rsidRPr="008D6109">
                    <w:rPr>
                      <w:rFonts w:ascii="Arial" w:hAnsi="Arial" w:cs="Arial"/>
                      <w:sz w:val="18"/>
                      <w:szCs w:val="18"/>
                    </w:rPr>
                    <w:t>.</w:t>
                  </w:r>
                </w:p>
              </w:tc>
              <w:tc>
                <w:tcPr>
                  <w:tcW w:w="992" w:type="dxa"/>
                  <w:vMerge w:val="restart"/>
                  <w:vAlign w:val="center"/>
                </w:tcPr>
                <w:p w14:paraId="6D78D2BB" w14:textId="77777777" w:rsidR="00ED139A" w:rsidRPr="008D6109" w:rsidRDefault="00ED139A" w:rsidP="00ED139A">
                  <w:pPr>
                    <w:jc w:val="center"/>
                    <w:rPr>
                      <w:rFonts w:ascii="Arial" w:hAnsi="Arial" w:cs="Arial"/>
                      <w:snapToGrid w:val="0"/>
                      <w:sz w:val="16"/>
                      <w:szCs w:val="16"/>
                    </w:rPr>
                  </w:pPr>
                  <w:r w:rsidRPr="008D6109">
                    <w:rPr>
                      <w:rFonts w:ascii="Arial" w:hAnsi="Arial" w:cs="Arial"/>
                      <w:sz w:val="16"/>
                      <w:szCs w:val="16"/>
                    </w:rPr>
                    <w:t>Propozycje monitoringu</w:t>
                  </w:r>
                </w:p>
              </w:tc>
              <w:tc>
                <w:tcPr>
                  <w:tcW w:w="1134" w:type="dxa"/>
                  <w:tcBorders>
                    <w:right w:val="single" w:sz="4" w:space="0" w:color="auto"/>
                  </w:tcBorders>
                  <w:vAlign w:val="center"/>
                </w:tcPr>
                <w:p w14:paraId="4F39536F" w14:textId="77777777" w:rsidR="00ED139A" w:rsidRPr="008D6109" w:rsidRDefault="00ED139A" w:rsidP="00ED139A">
                  <w:pPr>
                    <w:spacing w:before="40"/>
                    <w:jc w:val="center"/>
                    <w:rPr>
                      <w:rFonts w:ascii="Arial" w:hAnsi="Arial" w:cs="Arial"/>
                      <w:sz w:val="16"/>
                      <w:szCs w:val="16"/>
                    </w:rPr>
                  </w:pPr>
                  <w:r w:rsidRPr="008D6109">
                    <w:rPr>
                      <w:rFonts w:ascii="Arial" w:hAnsi="Arial" w:cs="Arial"/>
                      <w:sz w:val="16"/>
                      <w:szCs w:val="16"/>
                    </w:rPr>
                    <w:t xml:space="preserve">Graniczne wielkości emisji </w:t>
                  </w:r>
                  <w:r w:rsidRPr="008D6109">
                    <w:rPr>
                      <w:rFonts w:ascii="Arial" w:hAnsi="Arial" w:cs="Arial"/>
                      <w:sz w:val="16"/>
                      <w:szCs w:val="16"/>
                    </w:rPr>
                    <w:br/>
                    <w:t xml:space="preserve">dla instalacji istniejących </w:t>
                  </w:r>
                </w:p>
                <w:p w14:paraId="65429AC5" w14:textId="77777777" w:rsidR="00ED139A" w:rsidRPr="008D6109" w:rsidRDefault="00ED139A" w:rsidP="00ED139A">
                  <w:pPr>
                    <w:spacing w:before="40"/>
                    <w:jc w:val="center"/>
                    <w:rPr>
                      <w:rFonts w:ascii="Arial" w:hAnsi="Arial" w:cs="Arial"/>
                      <w:snapToGrid w:val="0"/>
                      <w:sz w:val="16"/>
                      <w:szCs w:val="16"/>
                    </w:rPr>
                  </w:pPr>
                </w:p>
              </w:tc>
              <w:tc>
                <w:tcPr>
                  <w:tcW w:w="992" w:type="dxa"/>
                  <w:tcBorders>
                    <w:left w:val="single" w:sz="4" w:space="0" w:color="auto"/>
                  </w:tcBorders>
                  <w:vAlign w:val="center"/>
                </w:tcPr>
                <w:p w14:paraId="4738626A" w14:textId="77777777" w:rsidR="00ED139A" w:rsidRPr="008D6109" w:rsidRDefault="00ED139A" w:rsidP="00ED139A">
                  <w:pPr>
                    <w:spacing w:before="40"/>
                    <w:jc w:val="center"/>
                    <w:rPr>
                      <w:rFonts w:ascii="Arial" w:hAnsi="Arial" w:cs="Arial"/>
                      <w:snapToGrid w:val="0"/>
                      <w:sz w:val="16"/>
                      <w:szCs w:val="16"/>
                    </w:rPr>
                  </w:pPr>
                  <w:r w:rsidRPr="008D6109">
                    <w:rPr>
                      <w:rFonts w:ascii="Arial" w:hAnsi="Arial" w:cs="Arial"/>
                      <w:sz w:val="16"/>
                      <w:szCs w:val="16"/>
                    </w:rPr>
                    <w:t xml:space="preserve">Zalecane wartości </w:t>
                  </w:r>
                  <w:proofErr w:type="spellStart"/>
                  <w:r w:rsidRPr="008D6109">
                    <w:rPr>
                      <w:rFonts w:ascii="Arial" w:hAnsi="Arial" w:cs="Arial"/>
                      <w:sz w:val="16"/>
                      <w:szCs w:val="16"/>
                    </w:rPr>
                    <w:t>refer</w:t>
                  </w:r>
                  <w:proofErr w:type="spellEnd"/>
                  <w:r w:rsidRPr="008D6109">
                    <w:rPr>
                      <w:rFonts w:ascii="Arial" w:hAnsi="Arial" w:cs="Arial"/>
                      <w:sz w:val="16"/>
                      <w:szCs w:val="16"/>
                    </w:rPr>
                    <w:t xml:space="preserve">. BAT </w:t>
                  </w:r>
                  <w:r w:rsidRPr="008D6109">
                    <w:rPr>
                      <w:rFonts w:ascii="Arial" w:hAnsi="Arial" w:cs="Arial"/>
                      <w:sz w:val="16"/>
                      <w:szCs w:val="16"/>
                    </w:rPr>
                    <w:br/>
                    <w:t xml:space="preserve">i graniczne wielkości emisji dla instalacji nowych </w:t>
                  </w:r>
                  <w:r w:rsidRPr="008D6109">
                    <w:rPr>
                      <w:rFonts w:ascii="Arial" w:hAnsi="Arial" w:cs="Arial"/>
                      <w:sz w:val="16"/>
                      <w:szCs w:val="16"/>
                    </w:rPr>
                    <w:br/>
                  </w:r>
                </w:p>
              </w:tc>
            </w:tr>
            <w:tr w:rsidR="00ED139A" w:rsidRPr="008D6109" w14:paraId="7D972859" w14:textId="77777777" w:rsidTr="002943E1">
              <w:trPr>
                <w:cantSplit/>
                <w:trHeight w:val="298"/>
              </w:trPr>
              <w:tc>
                <w:tcPr>
                  <w:tcW w:w="1018" w:type="dxa"/>
                  <w:vMerge/>
                </w:tcPr>
                <w:p w14:paraId="622E24B5" w14:textId="77777777" w:rsidR="00ED139A" w:rsidRPr="008D6109" w:rsidRDefault="00ED139A" w:rsidP="00ED139A">
                  <w:pPr>
                    <w:rPr>
                      <w:rFonts w:ascii="Arial" w:hAnsi="Arial" w:cs="Arial"/>
                      <w:snapToGrid w:val="0"/>
                      <w:sz w:val="18"/>
                      <w:szCs w:val="18"/>
                    </w:rPr>
                  </w:pPr>
                </w:p>
              </w:tc>
              <w:tc>
                <w:tcPr>
                  <w:tcW w:w="852" w:type="dxa"/>
                  <w:vMerge/>
                </w:tcPr>
                <w:p w14:paraId="1F4330A9" w14:textId="77777777" w:rsidR="00ED139A" w:rsidRPr="008D6109" w:rsidRDefault="00ED139A" w:rsidP="00ED139A">
                  <w:pPr>
                    <w:rPr>
                      <w:rFonts w:ascii="Arial" w:hAnsi="Arial" w:cs="Arial"/>
                      <w:snapToGrid w:val="0"/>
                      <w:sz w:val="18"/>
                      <w:szCs w:val="18"/>
                    </w:rPr>
                  </w:pPr>
                </w:p>
              </w:tc>
              <w:tc>
                <w:tcPr>
                  <w:tcW w:w="992" w:type="dxa"/>
                  <w:vMerge/>
                </w:tcPr>
                <w:p w14:paraId="6FAE955D" w14:textId="77777777" w:rsidR="00ED139A" w:rsidRPr="008D6109" w:rsidRDefault="00ED139A" w:rsidP="00ED139A">
                  <w:pPr>
                    <w:rPr>
                      <w:rFonts w:ascii="Arial" w:hAnsi="Arial" w:cs="Arial"/>
                      <w:snapToGrid w:val="0"/>
                      <w:sz w:val="18"/>
                      <w:szCs w:val="18"/>
                    </w:rPr>
                  </w:pPr>
                </w:p>
              </w:tc>
              <w:tc>
                <w:tcPr>
                  <w:tcW w:w="1134" w:type="dxa"/>
                  <w:tcBorders>
                    <w:right w:val="single" w:sz="4" w:space="0" w:color="auto"/>
                  </w:tcBorders>
                  <w:vAlign w:val="center"/>
                </w:tcPr>
                <w:p w14:paraId="17A5060D" w14:textId="77777777" w:rsidR="00ED139A" w:rsidRPr="008D6109" w:rsidRDefault="00ED139A" w:rsidP="00ED139A">
                  <w:pPr>
                    <w:jc w:val="center"/>
                    <w:rPr>
                      <w:rFonts w:ascii="Arial" w:hAnsi="Arial" w:cs="Arial"/>
                      <w:snapToGrid w:val="0"/>
                      <w:sz w:val="18"/>
                      <w:szCs w:val="18"/>
                      <w:lang w:val="de-DE"/>
                    </w:rPr>
                  </w:pPr>
                  <w:r w:rsidRPr="008D6109">
                    <w:rPr>
                      <w:rFonts w:ascii="Arial" w:hAnsi="Arial" w:cs="Arial"/>
                      <w:sz w:val="18"/>
                      <w:szCs w:val="18"/>
                      <w:lang w:val="de-DE"/>
                    </w:rPr>
                    <w:t>mg/Nm³</w:t>
                  </w:r>
                </w:p>
              </w:tc>
              <w:tc>
                <w:tcPr>
                  <w:tcW w:w="992" w:type="dxa"/>
                  <w:tcBorders>
                    <w:left w:val="single" w:sz="4" w:space="0" w:color="auto"/>
                  </w:tcBorders>
                  <w:vAlign w:val="center"/>
                </w:tcPr>
                <w:p w14:paraId="30E5DE8A" w14:textId="77777777" w:rsidR="00ED139A" w:rsidRPr="008D6109" w:rsidRDefault="00ED139A" w:rsidP="00ED139A">
                  <w:pPr>
                    <w:jc w:val="center"/>
                    <w:rPr>
                      <w:rFonts w:ascii="Arial" w:hAnsi="Arial" w:cs="Arial"/>
                      <w:snapToGrid w:val="0"/>
                      <w:sz w:val="18"/>
                      <w:szCs w:val="18"/>
                      <w:lang w:val="de-DE"/>
                    </w:rPr>
                  </w:pPr>
                  <w:r w:rsidRPr="008D6109">
                    <w:rPr>
                      <w:rFonts w:ascii="Arial" w:hAnsi="Arial" w:cs="Arial"/>
                      <w:sz w:val="18"/>
                      <w:szCs w:val="18"/>
                      <w:lang w:val="de-DE"/>
                    </w:rPr>
                    <w:t>mg/Nm³</w:t>
                  </w:r>
                </w:p>
              </w:tc>
            </w:tr>
            <w:tr w:rsidR="00ED139A" w:rsidRPr="008D6109" w14:paraId="0ADD4139" w14:textId="77777777" w:rsidTr="002943E1">
              <w:trPr>
                <w:cantSplit/>
                <w:trHeight w:val="208"/>
              </w:trPr>
              <w:tc>
                <w:tcPr>
                  <w:tcW w:w="1018" w:type="dxa"/>
                  <w:vAlign w:val="center"/>
                </w:tcPr>
                <w:p w14:paraId="2AF3E4D4" w14:textId="77777777" w:rsidR="00ED139A" w:rsidRPr="008D6109" w:rsidRDefault="00ED139A" w:rsidP="00ED139A">
                  <w:pPr>
                    <w:spacing w:before="40"/>
                    <w:rPr>
                      <w:rFonts w:ascii="Arial" w:hAnsi="Arial" w:cs="Arial"/>
                      <w:snapToGrid w:val="0"/>
                      <w:sz w:val="18"/>
                      <w:szCs w:val="18"/>
                    </w:rPr>
                  </w:pPr>
                  <w:r w:rsidRPr="008D6109">
                    <w:rPr>
                      <w:rFonts w:ascii="Arial" w:hAnsi="Arial" w:cs="Arial"/>
                      <w:snapToGrid w:val="0"/>
                      <w:sz w:val="18"/>
                      <w:szCs w:val="18"/>
                    </w:rPr>
                    <w:t>wykonywanie form jednorazowych</w:t>
                  </w:r>
                </w:p>
              </w:tc>
              <w:tc>
                <w:tcPr>
                  <w:tcW w:w="852" w:type="dxa"/>
                  <w:vAlign w:val="center"/>
                </w:tcPr>
                <w:p w14:paraId="699E74A7" w14:textId="77777777" w:rsidR="00ED139A" w:rsidRPr="008D6109" w:rsidRDefault="00ED139A" w:rsidP="00ED139A">
                  <w:pPr>
                    <w:spacing w:before="40"/>
                    <w:jc w:val="center"/>
                    <w:rPr>
                      <w:rFonts w:ascii="Arial" w:hAnsi="Arial" w:cs="Arial"/>
                      <w:sz w:val="18"/>
                      <w:szCs w:val="18"/>
                    </w:rPr>
                  </w:pPr>
                  <w:r w:rsidRPr="008D6109">
                    <w:rPr>
                      <w:rFonts w:ascii="Arial" w:hAnsi="Arial" w:cs="Arial"/>
                      <w:sz w:val="18"/>
                      <w:szCs w:val="18"/>
                    </w:rPr>
                    <w:t>pył</w:t>
                  </w:r>
                </w:p>
              </w:tc>
              <w:tc>
                <w:tcPr>
                  <w:tcW w:w="992" w:type="dxa"/>
                  <w:vMerge w:val="restart"/>
                  <w:vAlign w:val="center"/>
                </w:tcPr>
                <w:p w14:paraId="7EEE0A20" w14:textId="77777777" w:rsidR="00ED139A" w:rsidRPr="008D6109" w:rsidRDefault="00ED139A" w:rsidP="00ED139A">
                  <w:pPr>
                    <w:spacing w:before="40"/>
                    <w:jc w:val="center"/>
                    <w:rPr>
                      <w:rFonts w:ascii="Arial" w:hAnsi="Arial" w:cs="Arial"/>
                      <w:sz w:val="18"/>
                      <w:szCs w:val="18"/>
                    </w:rPr>
                  </w:pPr>
                  <w:r w:rsidRPr="008D6109">
                    <w:rPr>
                      <w:rFonts w:ascii="Arial" w:hAnsi="Arial" w:cs="Arial"/>
                      <w:sz w:val="18"/>
                      <w:szCs w:val="18"/>
                    </w:rPr>
                    <w:t xml:space="preserve">przy składaniu i weryfikacji wniosku </w:t>
                  </w:r>
                </w:p>
              </w:tc>
              <w:tc>
                <w:tcPr>
                  <w:tcW w:w="1134" w:type="dxa"/>
                  <w:tcBorders>
                    <w:right w:val="single" w:sz="4" w:space="0" w:color="auto"/>
                  </w:tcBorders>
                  <w:vAlign w:val="center"/>
                </w:tcPr>
                <w:p w14:paraId="0D075734"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100 *</w:t>
                  </w:r>
                </w:p>
              </w:tc>
              <w:tc>
                <w:tcPr>
                  <w:tcW w:w="992" w:type="dxa"/>
                  <w:tcBorders>
                    <w:left w:val="single" w:sz="4" w:space="0" w:color="auto"/>
                  </w:tcBorders>
                  <w:vAlign w:val="center"/>
                </w:tcPr>
                <w:p w14:paraId="6DA916D1"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 xml:space="preserve">5 – 20 </w:t>
                  </w:r>
                </w:p>
              </w:tc>
            </w:tr>
            <w:tr w:rsidR="00ED139A" w:rsidRPr="008D6109" w14:paraId="3AD7967E" w14:textId="77777777" w:rsidTr="002943E1">
              <w:trPr>
                <w:cantSplit/>
                <w:trHeight w:val="208"/>
              </w:trPr>
              <w:tc>
                <w:tcPr>
                  <w:tcW w:w="1018" w:type="dxa"/>
                  <w:vMerge w:val="restart"/>
                  <w:vAlign w:val="center"/>
                </w:tcPr>
                <w:p w14:paraId="651BCD65" w14:textId="77777777" w:rsidR="00ED139A" w:rsidRPr="008D6109" w:rsidRDefault="00ED139A" w:rsidP="00ED139A">
                  <w:pPr>
                    <w:spacing w:before="40"/>
                    <w:rPr>
                      <w:rFonts w:ascii="Arial" w:hAnsi="Arial" w:cs="Arial"/>
                      <w:snapToGrid w:val="0"/>
                      <w:sz w:val="18"/>
                      <w:szCs w:val="18"/>
                    </w:rPr>
                  </w:pPr>
                  <w:r w:rsidRPr="008D6109">
                    <w:rPr>
                      <w:rFonts w:ascii="Arial" w:hAnsi="Arial" w:cs="Arial"/>
                      <w:snapToGrid w:val="0"/>
                      <w:sz w:val="18"/>
                      <w:szCs w:val="18"/>
                    </w:rPr>
                    <w:t>wykonywanie rdzeni jednorazowych</w:t>
                  </w:r>
                </w:p>
              </w:tc>
              <w:tc>
                <w:tcPr>
                  <w:tcW w:w="852" w:type="dxa"/>
                  <w:vAlign w:val="center"/>
                </w:tcPr>
                <w:p w14:paraId="76A3838A"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t>pył</w:t>
                  </w:r>
                </w:p>
              </w:tc>
              <w:tc>
                <w:tcPr>
                  <w:tcW w:w="992" w:type="dxa"/>
                  <w:vMerge/>
                  <w:vAlign w:val="center"/>
                </w:tcPr>
                <w:p w14:paraId="79FA3BE4" w14:textId="77777777" w:rsidR="00ED139A" w:rsidRPr="008D6109" w:rsidRDefault="00ED139A" w:rsidP="00ED139A">
                  <w:pPr>
                    <w:spacing w:before="40"/>
                    <w:jc w:val="center"/>
                    <w:rPr>
                      <w:rFonts w:ascii="Arial" w:hAnsi="Arial" w:cs="Arial"/>
                      <w:snapToGrid w:val="0"/>
                      <w:sz w:val="18"/>
                      <w:szCs w:val="18"/>
                    </w:rPr>
                  </w:pPr>
                </w:p>
              </w:tc>
              <w:tc>
                <w:tcPr>
                  <w:tcW w:w="1134" w:type="dxa"/>
                  <w:tcBorders>
                    <w:right w:val="single" w:sz="4" w:space="0" w:color="auto"/>
                  </w:tcBorders>
                  <w:vAlign w:val="center"/>
                </w:tcPr>
                <w:p w14:paraId="0FD8964A"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20 *</w:t>
                  </w:r>
                </w:p>
              </w:tc>
              <w:tc>
                <w:tcPr>
                  <w:tcW w:w="992" w:type="dxa"/>
                  <w:tcBorders>
                    <w:left w:val="single" w:sz="4" w:space="0" w:color="auto"/>
                  </w:tcBorders>
                  <w:vAlign w:val="center"/>
                </w:tcPr>
                <w:p w14:paraId="030A3D20"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 xml:space="preserve">5 – 20 </w:t>
                  </w:r>
                </w:p>
              </w:tc>
            </w:tr>
            <w:tr w:rsidR="00ED139A" w:rsidRPr="008D6109" w14:paraId="19622EDD" w14:textId="77777777" w:rsidTr="002943E1">
              <w:trPr>
                <w:cantSplit/>
              </w:trPr>
              <w:tc>
                <w:tcPr>
                  <w:tcW w:w="1018" w:type="dxa"/>
                  <w:vMerge/>
                  <w:vAlign w:val="center"/>
                </w:tcPr>
                <w:p w14:paraId="7BB53D82" w14:textId="77777777" w:rsidR="00ED139A" w:rsidRPr="008D6109" w:rsidRDefault="00ED139A" w:rsidP="00ED139A">
                  <w:pPr>
                    <w:spacing w:before="40"/>
                    <w:rPr>
                      <w:rFonts w:ascii="Arial" w:hAnsi="Arial" w:cs="Arial"/>
                      <w:snapToGrid w:val="0"/>
                      <w:sz w:val="18"/>
                      <w:szCs w:val="18"/>
                    </w:rPr>
                  </w:pPr>
                </w:p>
              </w:tc>
              <w:tc>
                <w:tcPr>
                  <w:tcW w:w="852" w:type="dxa"/>
                  <w:vAlign w:val="center"/>
                </w:tcPr>
                <w:p w14:paraId="73059DFB"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t>aminy</w:t>
                  </w:r>
                </w:p>
              </w:tc>
              <w:tc>
                <w:tcPr>
                  <w:tcW w:w="992" w:type="dxa"/>
                  <w:vMerge/>
                  <w:vAlign w:val="center"/>
                </w:tcPr>
                <w:p w14:paraId="398AACD5" w14:textId="77777777" w:rsidR="00ED139A" w:rsidRPr="008D6109" w:rsidRDefault="00ED139A" w:rsidP="00ED139A">
                  <w:pPr>
                    <w:spacing w:before="40"/>
                    <w:jc w:val="center"/>
                    <w:rPr>
                      <w:rFonts w:ascii="Arial" w:hAnsi="Arial" w:cs="Arial"/>
                      <w:snapToGrid w:val="0"/>
                      <w:sz w:val="18"/>
                      <w:szCs w:val="18"/>
                    </w:rPr>
                  </w:pPr>
                </w:p>
              </w:tc>
              <w:tc>
                <w:tcPr>
                  <w:tcW w:w="1134" w:type="dxa"/>
                  <w:tcBorders>
                    <w:right w:val="single" w:sz="4" w:space="0" w:color="auto"/>
                  </w:tcBorders>
                  <w:vAlign w:val="center"/>
                </w:tcPr>
                <w:p w14:paraId="18152A98"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5</w:t>
                  </w:r>
                </w:p>
              </w:tc>
              <w:tc>
                <w:tcPr>
                  <w:tcW w:w="992" w:type="dxa"/>
                  <w:tcBorders>
                    <w:left w:val="single" w:sz="4" w:space="0" w:color="auto"/>
                  </w:tcBorders>
                  <w:vAlign w:val="center"/>
                </w:tcPr>
                <w:p w14:paraId="7F0FBA12"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5</w:t>
                  </w:r>
                </w:p>
              </w:tc>
            </w:tr>
            <w:tr w:rsidR="00ED139A" w:rsidRPr="008D6109" w14:paraId="01B7349C" w14:textId="77777777" w:rsidTr="002943E1">
              <w:trPr>
                <w:cantSplit/>
                <w:trHeight w:val="358"/>
              </w:trPr>
              <w:tc>
                <w:tcPr>
                  <w:tcW w:w="1018" w:type="dxa"/>
                  <w:vAlign w:val="center"/>
                </w:tcPr>
                <w:p w14:paraId="66ACA488" w14:textId="77777777" w:rsidR="00ED139A" w:rsidRPr="008D6109" w:rsidRDefault="00ED139A" w:rsidP="00ED139A">
                  <w:pPr>
                    <w:spacing w:before="40"/>
                    <w:rPr>
                      <w:rFonts w:ascii="Arial" w:hAnsi="Arial" w:cs="Arial"/>
                      <w:snapToGrid w:val="0"/>
                      <w:sz w:val="18"/>
                      <w:szCs w:val="18"/>
                    </w:rPr>
                  </w:pPr>
                  <w:r w:rsidRPr="008D6109">
                    <w:rPr>
                      <w:rFonts w:ascii="Arial" w:hAnsi="Arial" w:cs="Arial"/>
                      <w:snapToGrid w:val="0"/>
                      <w:sz w:val="18"/>
                      <w:szCs w:val="18"/>
                    </w:rPr>
                    <w:t>zalewanie i chłodzenie form</w:t>
                  </w:r>
                </w:p>
              </w:tc>
              <w:tc>
                <w:tcPr>
                  <w:tcW w:w="852" w:type="dxa"/>
                  <w:vAlign w:val="center"/>
                </w:tcPr>
                <w:p w14:paraId="0830E3DB"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pył</w:t>
                  </w:r>
                </w:p>
              </w:tc>
              <w:tc>
                <w:tcPr>
                  <w:tcW w:w="992" w:type="dxa"/>
                  <w:vMerge/>
                  <w:vAlign w:val="center"/>
                </w:tcPr>
                <w:p w14:paraId="56A1F1FE" w14:textId="77777777" w:rsidR="00ED139A" w:rsidRPr="008D6109" w:rsidRDefault="00ED139A" w:rsidP="00ED139A">
                  <w:pPr>
                    <w:spacing w:before="40"/>
                    <w:jc w:val="center"/>
                    <w:rPr>
                      <w:rFonts w:ascii="Arial" w:hAnsi="Arial" w:cs="Arial"/>
                      <w:snapToGrid w:val="0"/>
                      <w:sz w:val="18"/>
                      <w:szCs w:val="18"/>
                    </w:rPr>
                  </w:pPr>
                </w:p>
              </w:tc>
              <w:tc>
                <w:tcPr>
                  <w:tcW w:w="1134" w:type="dxa"/>
                  <w:tcBorders>
                    <w:right w:val="single" w:sz="4" w:space="0" w:color="auto"/>
                  </w:tcBorders>
                  <w:vAlign w:val="center"/>
                </w:tcPr>
                <w:p w14:paraId="1DCD8846"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20 *</w:t>
                  </w:r>
                </w:p>
              </w:tc>
              <w:tc>
                <w:tcPr>
                  <w:tcW w:w="992" w:type="dxa"/>
                  <w:tcBorders>
                    <w:left w:val="single" w:sz="4" w:space="0" w:color="auto"/>
                  </w:tcBorders>
                  <w:vAlign w:val="center"/>
                </w:tcPr>
                <w:p w14:paraId="70F1A797"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 xml:space="preserve">5 – 20 </w:t>
                  </w:r>
                </w:p>
              </w:tc>
            </w:tr>
            <w:tr w:rsidR="00ED139A" w:rsidRPr="008D6109" w14:paraId="488EB9A1" w14:textId="77777777" w:rsidTr="002943E1">
              <w:trPr>
                <w:cantSplit/>
                <w:trHeight w:val="182"/>
              </w:trPr>
              <w:tc>
                <w:tcPr>
                  <w:tcW w:w="1018" w:type="dxa"/>
                  <w:vAlign w:val="center"/>
                </w:tcPr>
                <w:p w14:paraId="6C69F5BF" w14:textId="77777777" w:rsidR="00ED139A" w:rsidRPr="008D6109" w:rsidRDefault="00ED139A" w:rsidP="00ED139A">
                  <w:pPr>
                    <w:spacing w:before="40"/>
                    <w:rPr>
                      <w:rFonts w:ascii="Arial" w:hAnsi="Arial" w:cs="Arial"/>
                      <w:snapToGrid w:val="0"/>
                      <w:sz w:val="18"/>
                      <w:szCs w:val="18"/>
                    </w:rPr>
                  </w:pPr>
                  <w:r w:rsidRPr="008D6109">
                    <w:rPr>
                      <w:rFonts w:ascii="Arial" w:hAnsi="Arial" w:cs="Arial"/>
                      <w:snapToGrid w:val="0"/>
                      <w:sz w:val="18"/>
                      <w:szCs w:val="18"/>
                    </w:rPr>
                    <w:t>wybijanie odlewów</w:t>
                  </w:r>
                </w:p>
              </w:tc>
              <w:tc>
                <w:tcPr>
                  <w:tcW w:w="852" w:type="dxa"/>
                  <w:vAlign w:val="center"/>
                </w:tcPr>
                <w:p w14:paraId="38059F9E"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t>pył</w:t>
                  </w:r>
                </w:p>
              </w:tc>
              <w:tc>
                <w:tcPr>
                  <w:tcW w:w="992" w:type="dxa"/>
                  <w:vMerge/>
                  <w:vAlign w:val="center"/>
                </w:tcPr>
                <w:p w14:paraId="4AC94B49" w14:textId="77777777" w:rsidR="00ED139A" w:rsidRPr="008D6109" w:rsidRDefault="00ED139A" w:rsidP="00ED139A">
                  <w:pPr>
                    <w:spacing w:before="40"/>
                    <w:jc w:val="center"/>
                    <w:rPr>
                      <w:rFonts w:ascii="Arial" w:hAnsi="Arial" w:cs="Arial"/>
                      <w:snapToGrid w:val="0"/>
                      <w:sz w:val="18"/>
                      <w:szCs w:val="18"/>
                    </w:rPr>
                  </w:pPr>
                </w:p>
              </w:tc>
              <w:tc>
                <w:tcPr>
                  <w:tcW w:w="1134" w:type="dxa"/>
                  <w:tcBorders>
                    <w:right w:val="single" w:sz="4" w:space="0" w:color="auto"/>
                  </w:tcBorders>
                  <w:vAlign w:val="center"/>
                </w:tcPr>
                <w:p w14:paraId="275A1606"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100 *</w:t>
                  </w:r>
                </w:p>
              </w:tc>
              <w:tc>
                <w:tcPr>
                  <w:tcW w:w="992" w:type="dxa"/>
                  <w:tcBorders>
                    <w:left w:val="single" w:sz="4" w:space="0" w:color="auto"/>
                  </w:tcBorders>
                  <w:vAlign w:val="center"/>
                </w:tcPr>
                <w:p w14:paraId="460BAA3D"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 xml:space="preserve">5 – 20 </w:t>
                  </w:r>
                </w:p>
              </w:tc>
            </w:tr>
            <w:tr w:rsidR="00ED139A" w:rsidRPr="008D6109" w14:paraId="1FE5BADC" w14:textId="77777777" w:rsidTr="002943E1">
              <w:trPr>
                <w:cantSplit/>
                <w:trHeight w:val="182"/>
              </w:trPr>
              <w:tc>
                <w:tcPr>
                  <w:tcW w:w="1018" w:type="dxa"/>
                  <w:vAlign w:val="center"/>
                </w:tcPr>
                <w:p w14:paraId="26743CAB" w14:textId="77777777" w:rsidR="00ED139A" w:rsidRPr="008D6109" w:rsidRDefault="00ED139A" w:rsidP="00ED139A">
                  <w:pPr>
                    <w:spacing w:before="40"/>
                    <w:rPr>
                      <w:rFonts w:ascii="Arial" w:hAnsi="Arial" w:cs="Arial"/>
                      <w:snapToGrid w:val="0"/>
                      <w:sz w:val="18"/>
                      <w:szCs w:val="18"/>
                    </w:rPr>
                  </w:pPr>
                  <w:r w:rsidRPr="008D6109">
                    <w:rPr>
                      <w:rFonts w:ascii="Arial" w:hAnsi="Arial" w:cs="Arial"/>
                      <w:snapToGrid w:val="0"/>
                      <w:sz w:val="18"/>
                      <w:szCs w:val="18"/>
                    </w:rPr>
                    <w:t>oczyszczanie odlewów</w:t>
                  </w:r>
                </w:p>
              </w:tc>
              <w:tc>
                <w:tcPr>
                  <w:tcW w:w="852" w:type="dxa"/>
                  <w:vAlign w:val="center"/>
                </w:tcPr>
                <w:p w14:paraId="5448242B"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t>pył</w:t>
                  </w:r>
                </w:p>
              </w:tc>
              <w:tc>
                <w:tcPr>
                  <w:tcW w:w="992" w:type="dxa"/>
                  <w:vMerge/>
                  <w:vAlign w:val="center"/>
                </w:tcPr>
                <w:p w14:paraId="6EA05A5D" w14:textId="77777777" w:rsidR="00ED139A" w:rsidRPr="008D6109" w:rsidRDefault="00ED139A" w:rsidP="00ED139A">
                  <w:pPr>
                    <w:spacing w:before="40"/>
                    <w:jc w:val="center"/>
                    <w:rPr>
                      <w:rFonts w:ascii="Arial" w:hAnsi="Arial" w:cs="Arial"/>
                      <w:snapToGrid w:val="0"/>
                      <w:sz w:val="18"/>
                      <w:szCs w:val="18"/>
                    </w:rPr>
                  </w:pPr>
                </w:p>
              </w:tc>
              <w:tc>
                <w:tcPr>
                  <w:tcW w:w="1134" w:type="dxa"/>
                  <w:tcBorders>
                    <w:right w:val="single" w:sz="4" w:space="0" w:color="auto"/>
                  </w:tcBorders>
                  <w:vAlign w:val="center"/>
                </w:tcPr>
                <w:p w14:paraId="18B78C56"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100 *</w:t>
                  </w:r>
                </w:p>
              </w:tc>
              <w:tc>
                <w:tcPr>
                  <w:tcW w:w="992" w:type="dxa"/>
                  <w:tcBorders>
                    <w:left w:val="single" w:sz="4" w:space="0" w:color="auto"/>
                  </w:tcBorders>
                  <w:vAlign w:val="center"/>
                </w:tcPr>
                <w:p w14:paraId="548F7E1B"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 xml:space="preserve">5 – 20 </w:t>
                  </w:r>
                </w:p>
              </w:tc>
            </w:tr>
            <w:tr w:rsidR="00ED139A" w:rsidRPr="008D6109" w14:paraId="736A0ACF" w14:textId="77777777" w:rsidTr="002943E1">
              <w:trPr>
                <w:cantSplit/>
              </w:trPr>
              <w:tc>
                <w:tcPr>
                  <w:tcW w:w="1018" w:type="dxa"/>
                  <w:tcBorders>
                    <w:bottom w:val="single" w:sz="4" w:space="0" w:color="auto"/>
                  </w:tcBorders>
                  <w:vAlign w:val="center"/>
                </w:tcPr>
                <w:p w14:paraId="4B3E56B9" w14:textId="77777777" w:rsidR="00ED139A" w:rsidRPr="008D6109" w:rsidRDefault="00ED139A" w:rsidP="00ED139A">
                  <w:pPr>
                    <w:spacing w:before="40"/>
                    <w:rPr>
                      <w:rFonts w:ascii="Arial" w:hAnsi="Arial" w:cs="Arial"/>
                      <w:snapToGrid w:val="0"/>
                      <w:sz w:val="18"/>
                      <w:szCs w:val="18"/>
                    </w:rPr>
                  </w:pPr>
                  <w:r w:rsidRPr="008D6109">
                    <w:rPr>
                      <w:rFonts w:ascii="Arial" w:hAnsi="Arial" w:cs="Arial"/>
                      <w:snapToGrid w:val="0"/>
                      <w:sz w:val="18"/>
                      <w:szCs w:val="18"/>
                    </w:rPr>
                    <w:t>szlifowanie odlewów</w:t>
                  </w:r>
                </w:p>
              </w:tc>
              <w:tc>
                <w:tcPr>
                  <w:tcW w:w="852" w:type="dxa"/>
                  <w:tcBorders>
                    <w:bottom w:val="single" w:sz="4" w:space="0" w:color="auto"/>
                  </w:tcBorders>
                  <w:vAlign w:val="center"/>
                </w:tcPr>
                <w:p w14:paraId="3191D804" w14:textId="77777777" w:rsidR="00ED139A" w:rsidRPr="008D6109" w:rsidRDefault="00ED139A" w:rsidP="00ED139A">
                  <w:pPr>
                    <w:spacing w:before="40"/>
                    <w:jc w:val="center"/>
                    <w:rPr>
                      <w:rFonts w:ascii="Arial" w:hAnsi="Arial" w:cs="Arial"/>
                      <w:sz w:val="18"/>
                      <w:szCs w:val="18"/>
                    </w:rPr>
                  </w:pPr>
                  <w:r w:rsidRPr="008D6109">
                    <w:rPr>
                      <w:rFonts w:ascii="Arial" w:hAnsi="Arial" w:cs="Arial"/>
                      <w:sz w:val="18"/>
                      <w:szCs w:val="18"/>
                    </w:rPr>
                    <w:t>pył</w:t>
                  </w:r>
                </w:p>
              </w:tc>
              <w:tc>
                <w:tcPr>
                  <w:tcW w:w="992" w:type="dxa"/>
                  <w:vMerge/>
                  <w:vAlign w:val="center"/>
                </w:tcPr>
                <w:p w14:paraId="4318DF01" w14:textId="77777777" w:rsidR="00ED139A" w:rsidRPr="008D6109" w:rsidRDefault="00ED139A" w:rsidP="00ED139A">
                  <w:pPr>
                    <w:spacing w:before="40"/>
                    <w:jc w:val="center"/>
                    <w:rPr>
                      <w:rFonts w:ascii="Arial" w:hAnsi="Arial" w:cs="Arial"/>
                      <w:snapToGrid w:val="0"/>
                      <w:sz w:val="18"/>
                      <w:szCs w:val="18"/>
                    </w:rPr>
                  </w:pPr>
                </w:p>
              </w:tc>
              <w:tc>
                <w:tcPr>
                  <w:tcW w:w="1134" w:type="dxa"/>
                  <w:tcBorders>
                    <w:bottom w:val="single" w:sz="4" w:space="0" w:color="auto"/>
                    <w:right w:val="single" w:sz="4" w:space="0" w:color="auto"/>
                  </w:tcBorders>
                  <w:vAlign w:val="center"/>
                </w:tcPr>
                <w:p w14:paraId="2C300321"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50 *</w:t>
                  </w:r>
                </w:p>
              </w:tc>
              <w:tc>
                <w:tcPr>
                  <w:tcW w:w="992" w:type="dxa"/>
                  <w:tcBorders>
                    <w:left w:val="single" w:sz="4" w:space="0" w:color="auto"/>
                    <w:bottom w:val="single" w:sz="4" w:space="0" w:color="auto"/>
                  </w:tcBorders>
                  <w:vAlign w:val="center"/>
                </w:tcPr>
                <w:p w14:paraId="48F4D3B1"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 xml:space="preserve">5 – 20 </w:t>
                  </w:r>
                </w:p>
              </w:tc>
            </w:tr>
            <w:tr w:rsidR="00ED139A" w:rsidRPr="008D6109" w14:paraId="124899B4" w14:textId="77777777" w:rsidTr="002943E1">
              <w:trPr>
                <w:cantSplit/>
                <w:trHeight w:val="160"/>
              </w:trPr>
              <w:tc>
                <w:tcPr>
                  <w:tcW w:w="1018" w:type="dxa"/>
                  <w:vMerge w:val="restart"/>
                  <w:vAlign w:val="center"/>
                </w:tcPr>
                <w:p w14:paraId="462D9B6A" w14:textId="77777777" w:rsidR="00ED139A" w:rsidRPr="008D6109" w:rsidRDefault="00ED139A" w:rsidP="00ED139A">
                  <w:pPr>
                    <w:spacing w:before="40"/>
                    <w:rPr>
                      <w:rFonts w:ascii="Arial" w:hAnsi="Arial" w:cs="Arial"/>
                      <w:snapToGrid w:val="0"/>
                      <w:sz w:val="18"/>
                      <w:szCs w:val="18"/>
                    </w:rPr>
                  </w:pPr>
                  <w:r w:rsidRPr="008D6109">
                    <w:rPr>
                      <w:rFonts w:ascii="Arial" w:hAnsi="Arial" w:cs="Arial"/>
                      <w:snapToGrid w:val="0"/>
                      <w:sz w:val="18"/>
                      <w:szCs w:val="18"/>
                    </w:rPr>
                    <w:t>wyżarzanie odlewów</w:t>
                  </w:r>
                </w:p>
              </w:tc>
              <w:tc>
                <w:tcPr>
                  <w:tcW w:w="852" w:type="dxa"/>
                  <w:tcBorders>
                    <w:top w:val="single" w:sz="4" w:space="0" w:color="auto"/>
                    <w:bottom w:val="single" w:sz="4" w:space="0" w:color="auto"/>
                  </w:tcBorders>
                  <w:vAlign w:val="center"/>
                </w:tcPr>
                <w:p w14:paraId="5EB000DB" w14:textId="77777777" w:rsidR="00ED139A" w:rsidRPr="008D6109" w:rsidRDefault="00ED139A" w:rsidP="00ED139A">
                  <w:pPr>
                    <w:spacing w:before="40"/>
                    <w:jc w:val="center"/>
                    <w:rPr>
                      <w:rFonts w:ascii="Arial" w:hAnsi="Arial" w:cs="Arial"/>
                      <w:snapToGrid w:val="0"/>
                      <w:sz w:val="18"/>
                      <w:szCs w:val="18"/>
                      <w:lang w:val="de-DE"/>
                    </w:rPr>
                  </w:pPr>
                  <w:r w:rsidRPr="008D6109">
                    <w:rPr>
                      <w:rFonts w:ascii="Arial" w:hAnsi="Arial" w:cs="Arial"/>
                      <w:snapToGrid w:val="0"/>
                      <w:sz w:val="18"/>
                      <w:szCs w:val="18"/>
                      <w:lang w:val="de-DE"/>
                    </w:rPr>
                    <w:t>SO</w:t>
                  </w:r>
                  <w:r w:rsidRPr="008D6109">
                    <w:rPr>
                      <w:rFonts w:ascii="Arial" w:hAnsi="Arial" w:cs="Arial"/>
                      <w:snapToGrid w:val="0"/>
                      <w:sz w:val="18"/>
                      <w:szCs w:val="18"/>
                      <w:vertAlign w:val="subscript"/>
                      <w:lang w:val="de-DE"/>
                    </w:rPr>
                    <w:t>2</w:t>
                  </w:r>
                </w:p>
              </w:tc>
              <w:tc>
                <w:tcPr>
                  <w:tcW w:w="992" w:type="dxa"/>
                  <w:vMerge/>
                  <w:vAlign w:val="center"/>
                </w:tcPr>
                <w:p w14:paraId="211DB91D" w14:textId="77777777" w:rsidR="00ED139A" w:rsidRPr="008D6109" w:rsidRDefault="00ED139A" w:rsidP="00ED139A">
                  <w:pPr>
                    <w:spacing w:before="40"/>
                    <w:jc w:val="center"/>
                    <w:rPr>
                      <w:rFonts w:ascii="Arial" w:hAnsi="Arial" w:cs="Arial"/>
                      <w:snapToGrid w:val="0"/>
                      <w:sz w:val="18"/>
                      <w:szCs w:val="18"/>
                      <w:lang w:val="de-DE"/>
                    </w:rPr>
                  </w:pPr>
                </w:p>
              </w:tc>
              <w:tc>
                <w:tcPr>
                  <w:tcW w:w="1134" w:type="dxa"/>
                  <w:tcBorders>
                    <w:top w:val="single" w:sz="4" w:space="0" w:color="auto"/>
                    <w:bottom w:val="single" w:sz="4" w:space="0" w:color="auto"/>
                    <w:right w:val="single" w:sz="4" w:space="0" w:color="auto"/>
                  </w:tcBorders>
                  <w:vAlign w:val="center"/>
                </w:tcPr>
                <w:p w14:paraId="0C534210" w14:textId="77777777" w:rsidR="00ED139A" w:rsidRPr="008D6109" w:rsidRDefault="00ED139A" w:rsidP="00ED139A">
                  <w:pPr>
                    <w:spacing w:before="40"/>
                    <w:jc w:val="center"/>
                    <w:rPr>
                      <w:rFonts w:ascii="Arial" w:hAnsi="Arial" w:cs="Arial"/>
                      <w:snapToGrid w:val="0"/>
                      <w:sz w:val="18"/>
                      <w:szCs w:val="18"/>
                      <w:lang w:val="de-DE"/>
                    </w:rPr>
                  </w:pPr>
                  <w:r w:rsidRPr="008D6109">
                    <w:rPr>
                      <w:rFonts w:ascii="Arial" w:hAnsi="Arial" w:cs="Arial"/>
                      <w:snapToGrid w:val="0"/>
                      <w:sz w:val="18"/>
                      <w:szCs w:val="18"/>
                      <w:lang w:val="de-DE"/>
                    </w:rPr>
                    <w:t>–</w:t>
                  </w:r>
                </w:p>
              </w:tc>
              <w:tc>
                <w:tcPr>
                  <w:tcW w:w="992" w:type="dxa"/>
                  <w:tcBorders>
                    <w:top w:val="single" w:sz="4" w:space="0" w:color="auto"/>
                    <w:left w:val="single" w:sz="4" w:space="0" w:color="auto"/>
                    <w:bottom w:val="single" w:sz="4" w:space="0" w:color="auto"/>
                  </w:tcBorders>
                  <w:vAlign w:val="center"/>
                </w:tcPr>
                <w:p w14:paraId="711A1FF3" w14:textId="77777777" w:rsidR="00ED139A" w:rsidRPr="008D6109" w:rsidRDefault="00ED139A" w:rsidP="00ED139A">
                  <w:pPr>
                    <w:spacing w:before="40"/>
                    <w:jc w:val="center"/>
                    <w:rPr>
                      <w:rFonts w:ascii="Arial" w:hAnsi="Arial" w:cs="Arial"/>
                      <w:snapToGrid w:val="0"/>
                      <w:sz w:val="18"/>
                      <w:szCs w:val="18"/>
                      <w:lang w:val="de-DE"/>
                    </w:rPr>
                  </w:pPr>
                  <w:r w:rsidRPr="008D6109">
                    <w:rPr>
                      <w:rFonts w:ascii="Arial" w:hAnsi="Arial" w:cs="Arial"/>
                      <w:snapToGrid w:val="0"/>
                      <w:sz w:val="18"/>
                      <w:szCs w:val="18"/>
                      <w:lang w:val="de-DE"/>
                    </w:rPr>
                    <w:t>–</w:t>
                  </w:r>
                </w:p>
              </w:tc>
            </w:tr>
            <w:tr w:rsidR="00ED139A" w:rsidRPr="008D6109" w14:paraId="700D6D46" w14:textId="77777777" w:rsidTr="002943E1">
              <w:trPr>
                <w:cantSplit/>
                <w:trHeight w:val="160"/>
              </w:trPr>
              <w:tc>
                <w:tcPr>
                  <w:tcW w:w="1018" w:type="dxa"/>
                  <w:vMerge/>
                  <w:vAlign w:val="center"/>
                </w:tcPr>
                <w:p w14:paraId="063D3B94" w14:textId="77777777" w:rsidR="00ED139A" w:rsidRPr="008D6109" w:rsidRDefault="00ED139A" w:rsidP="00ED139A">
                  <w:pPr>
                    <w:spacing w:before="40"/>
                    <w:rPr>
                      <w:rFonts w:ascii="Arial" w:hAnsi="Arial" w:cs="Arial"/>
                      <w:snapToGrid w:val="0"/>
                      <w:sz w:val="18"/>
                      <w:szCs w:val="18"/>
                      <w:lang w:val="en-US"/>
                    </w:rPr>
                  </w:pPr>
                </w:p>
              </w:tc>
              <w:tc>
                <w:tcPr>
                  <w:tcW w:w="852" w:type="dxa"/>
                  <w:tcBorders>
                    <w:top w:val="single" w:sz="4" w:space="0" w:color="auto"/>
                    <w:bottom w:val="single" w:sz="4" w:space="0" w:color="auto"/>
                  </w:tcBorders>
                  <w:vAlign w:val="center"/>
                </w:tcPr>
                <w:p w14:paraId="76233E2E" w14:textId="77777777" w:rsidR="00ED139A" w:rsidRPr="008D6109" w:rsidRDefault="00ED139A" w:rsidP="00ED139A">
                  <w:pPr>
                    <w:spacing w:before="40"/>
                    <w:jc w:val="center"/>
                    <w:rPr>
                      <w:rFonts w:ascii="Arial" w:hAnsi="Arial" w:cs="Arial"/>
                      <w:snapToGrid w:val="0"/>
                      <w:sz w:val="18"/>
                      <w:szCs w:val="18"/>
                      <w:lang w:val="en-US"/>
                    </w:rPr>
                  </w:pPr>
                  <w:r w:rsidRPr="008D6109">
                    <w:rPr>
                      <w:rFonts w:ascii="Arial" w:hAnsi="Arial" w:cs="Arial"/>
                      <w:snapToGrid w:val="0"/>
                      <w:sz w:val="18"/>
                      <w:szCs w:val="18"/>
                      <w:lang w:val="en-US"/>
                    </w:rPr>
                    <w:t>NO</w:t>
                  </w:r>
                  <w:r w:rsidRPr="008D6109">
                    <w:rPr>
                      <w:rFonts w:ascii="Arial" w:hAnsi="Arial" w:cs="Arial"/>
                      <w:snapToGrid w:val="0"/>
                      <w:sz w:val="18"/>
                      <w:szCs w:val="18"/>
                      <w:vertAlign w:val="subscript"/>
                      <w:lang w:val="en-US"/>
                    </w:rPr>
                    <w:t>2</w:t>
                  </w:r>
                </w:p>
              </w:tc>
              <w:tc>
                <w:tcPr>
                  <w:tcW w:w="992" w:type="dxa"/>
                  <w:vMerge/>
                  <w:vAlign w:val="center"/>
                </w:tcPr>
                <w:p w14:paraId="41156B5D" w14:textId="77777777" w:rsidR="00ED139A" w:rsidRPr="008D6109" w:rsidRDefault="00ED139A" w:rsidP="00ED139A">
                  <w:pPr>
                    <w:spacing w:before="40"/>
                    <w:jc w:val="center"/>
                    <w:rPr>
                      <w:rFonts w:ascii="Arial" w:hAnsi="Arial" w:cs="Arial"/>
                      <w:snapToGrid w:val="0"/>
                      <w:sz w:val="18"/>
                      <w:szCs w:val="18"/>
                      <w:lang w:val="en-US"/>
                    </w:rPr>
                  </w:pPr>
                </w:p>
              </w:tc>
              <w:tc>
                <w:tcPr>
                  <w:tcW w:w="1134" w:type="dxa"/>
                  <w:tcBorders>
                    <w:top w:val="single" w:sz="4" w:space="0" w:color="auto"/>
                    <w:bottom w:val="single" w:sz="4" w:space="0" w:color="auto"/>
                    <w:right w:val="single" w:sz="4" w:space="0" w:color="auto"/>
                  </w:tcBorders>
                  <w:vAlign w:val="center"/>
                </w:tcPr>
                <w:p w14:paraId="6DC4A3FA" w14:textId="77777777" w:rsidR="00ED139A" w:rsidRPr="008D6109" w:rsidRDefault="00ED139A" w:rsidP="00ED139A">
                  <w:pPr>
                    <w:spacing w:before="40"/>
                    <w:jc w:val="center"/>
                    <w:rPr>
                      <w:rFonts w:ascii="Arial" w:hAnsi="Arial" w:cs="Arial"/>
                      <w:snapToGrid w:val="0"/>
                      <w:sz w:val="18"/>
                      <w:szCs w:val="18"/>
                      <w:lang w:val="en-US"/>
                    </w:rPr>
                  </w:pPr>
                  <w:r w:rsidRPr="008D6109">
                    <w:rPr>
                      <w:rFonts w:ascii="Arial" w:hAnsi="Arial" w:cs="Arial"/>
                      <w:snapToGrid w:val="0"/>
                      <w:sz w:val="18"/>
                      <w:szCs w:val="18"/>
                      <w:lang w:val="en-US"/>
                    </w:rPr>
                    <w:t>–</w:t>
                  </w:r>
                </w:p>
              </w:tc>
              <w:tc>
                <w:tcPr>
                  <w:tcW w:w="992" w:type="dxa"/>
                  <w:tcBorders>
                    <w:top w:val="single" w:sz="4" w:space="0" w:color="auto"/>
                    <w:left w:val="single" w:sz="4" w:space="0" w:color="auto"/>
                    <w:bottom w:val="single" w:sz="4" w:space="0" w:color="auto"/>
                  </w:tcBorders>
                  <w:vAlign w:val="center"/>
                </w:tcPr>
                <w:p w14:paraId="2BD39BD1" w14:textId="77777777" w:rsidR="00ED139A" w:rsidRPr="008D6109" w:rsidRDefault="00ED139A" w:rsidP="00ED139A">
                  <w:pPr>
                    <w:spacing w:before="40"/>
                    <w:jc w:val="center"/>
                    <w:rPr>
                      <w:rFonts w:ascii="Arial" w:hAnsi="Arial" w:cs="Arial"/>
                      <w:snapToGrid w:val="0"/>
                      <w:sz w:val="18"/>
                      <w:szCs w:val="18"/>
                      <w:lang w:val="en-US"/>
                    </w:rPr>
                  </w:pPr>
                  <w:r w:rsidRPr="008D6109">
                    <w:rPr>
                      <w:rFonts w:ascii="Arial" w:hAnsi="Arial" w:cs="Arial"/>
                      <w:snapToGrid w:val="0"/>
                      <w:sz w:val="18"/>
                      <w:szCs w:val="18"/>
                      <w:lang w:val="en-US"/>
                    </w:rPr>
                    <w:t>–</w:t>
                  </w:r>
                </w:p>
              </w:tc>
            </w:tr>
            <w:tr w:rsidR="00ED139A" w:rsidRPr="008D6109" w14:paraId="0B61D853" w14:textId="77777777" w:rsidTr="002943E1">
              <w:trPr>
                <w:cantSplit/>
                <w:trHeight w:val="160"/>
              </w:trPr>
              <w:tc>
                <w:tcPr>
                  <w:tcW w:w="1018" w:type="dxa"/>
                  <w:vMerge/>
                  <w:vAlign w:val="center"/>
                </w:tcPr>
                <w:p w14:paraId="4E261A27" w14:textId="77777777" w:rsidR="00ED139A" w:rsidRPr="008D6109" w:rsidRDefault="00ED139A" w:rsidP="00ED139A">
                  <w:pPr>
                    <w:spacing w:before="40"/>
                    <w:rPr>
                      <w:rFonts w:ascii="Arial" w:hAnsi="Arial" w:cs="Arial"/>
                      <w:snapToGrid w:val="0"/>
                      <w:sz w:val="18"/>
                      <w:szCs w:val="18"/>
                    </w:rPr>
                  </w:pPr>
                </w:p>
              </w:tc>
              <w:tc>
                <w:tcPr>
                  <w:tcW w:w="852" w:type="dxa"/>
                  <w:tcBorders>
                    <w:top w:val="single" w:sz="4" w:space="0" w:color="auto"/>
                    <w:bottom w:val="single" w:sz="4" w:space="0" w:color="auto"/>
                  </w:tcBorders>
                  <w:vAlign w:val="center"/>
                </w:tcPr>
                <w:p w14:paraId="26C63099"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CO</w:t>
                  </w:r>
                </w:p>
              </w:tc>
              <w:tc>
                <w:tcPr>
                  <w:tcW w:w="992" w:type="dxa"/>
                  <w:vMerge/>
                  <w:vAlign w:val="center"/>
                </w:tcPr>
                <w:p w14:paraId="1C431CAD" w14:textId="77777777" w:rsidR="00ED139A" w:rsidRPr="008D6109" w:rsidRDefault="00ED139A" w:rsidP="00ED139A">
                  <w:pPr>
                    <w:spacing w:before="40"/>
                    <w:jc w:val="center"/>
                    <w:rPr>
                      <w:rFonts w:ascii="Arial" w:hAnsi="Arial" w:cs="Arial"/>
                      <w:snapToGrid w:val="0"/>
                      <w:sz w:val="18"/>
                      <w:szCs w:val="18"/>
                    </w:rPr>
                  </w:pPr>
                </w:p>
              </w:tc>
              <w:tc>
                <w:tcPr>
                  <w:tcW w:w="1134" w:type="dxa"/>
                  <w:tcBorders>
                    <w:top w:val="single" w:sz="4" w:space="0" w:color="auto"/>
                    <w:bottom w:val="single" w:sz="4" w:space="0" w:color="auto"/>
                    <w:right w:val="single" w:sz="4" w:space="0" w:color="auto"/>
                  </w:tcBorders>
                  <w:vAlign w:val="center"/>
                </w:tcPr>
                <w:p w14:paraId="55AFCA13"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w:t>
                  </w:r>
                </w:p>
              </w:tc>
              <w:tc>
                <w:tcPr>
                  <w:tcW w:w="992" w:type="dxa"/>
                  <w:tcBorders>
                    <w:top w:val="single" w:sz="4" w:space="0" w:color="auto"/>
                    <w:left w:val="single" w:sz="4" w:space="0" w:color="auto"/>
                    <w:bottom w:val="single" w:sz="4" w:space="0" w:color="auto"/>
                  </w:tcBorders>
                  <w:vAlign w:val="center"/>
                </w:tcPr>
                <w:p w14:paraId="53E821B4"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w:t>
                  </w:r>
                </w:p>
              </w:tc>
            </w:tr>
            <w:tr w:rsidR="00ED139A" w:rsidRPr="008D6109" w14:paraId="60F85EB0" w14:textId="77777777" w:rsidTr="002943E1">
              <w:trPr>
                <w:cantSplit/>
                <w:trHeight w:val="160"/>
              </w:trPr>
              <w:tc>
                <w:tcPr>
                  <w:tcW w:w="1018" w:type="dxa"/>
                  <w:vMerge w:val="restart"/>
                  <w:vAlign w:val="center"/>
                </w:tcPr>
                <w:p w14:paraId="43B4AB23" w14:textId="77777777" w:rsidR="00ED139A" w:rsidRPr="008D6109" w:rsidRDefault="00ED139A" w:rsidP="00ED139A">
                  <w:pPr>
                    <w:spacing w:before="40"/>
                    <w:rPr>
                      <w:rFonts w:ascii="Arial" w:hAnsi="Arial" w:cs="Arial"/>
                      <w:snapToGrid w:val="0"/>
                      <w:sz w:val="18"/>
                      <w:szCs w:val="18"/>
                    </w:rPr>
                  </w:pPr>
                  <w:r w:rsidRPr="008D6109">
                    <w:rPr>
                      <w:rFonts w:ascii="Arial" w:hAnsi="Arial" w:cs="Arial"/>
                      <w:snapToGrid w:val="0"/>
                      <w:sz w:val="18"/>
                      <w:szCs w:val="18"/>
                    </w:rPr>
                    <w:lastRenderedPageBreak/>
                    <w:t>regeneracja zużytych mas</w:t>
                  </w:r>
                </w:p>
              </w:tc>
              <w:tc>
                <w:tcPr>
                  <w:tcW w:w="852" w:type="dxa"/>
                  <w:tcBorders>
                    <w:top w:val="single" w:sz="4" w:space="0" w:color="auto"/>
                    <w:bottom w:val="single" w:sz="4" w:space="0" w:color="auto"/>
                  </w:tcBorders>
                  <w:vAlign w:val="center"/>
                </w:tcPr>
                <w:p w14:paraId="05164665" w14:textId="77777777" w:rsidR="00ED139A" w:rsidRPr="008D6109" w:rsidRDefault="00ED139A" w:rsidP="00ED139A">
                  <w:pPr>
                    <w:spacing w:before="40"/>
                    <w:jc w:val="center"/>
                    <w:rPr>
                      <w:rFonts w:ascii="Arial" w:hAnsi="Arial" w:cs="Arial"/>
                      <w:sz w:val="18"/>
                      <w:szCs w:val="18"/>
                    </w:rPr>
                  </w:pPr>
                  <w:r w:rsidRPr="008D6109">
                    <w:rPr>
                      <w:rFonts w:ascii="Arial" w:hAnsi="Arial" w:cs="Arial"/>
                      <w:sz w:val="18"/>
                      <w:szCs w:val="18"/>
                    </w:rPr>
                    <w:t>pył</w:t>
                  </w:r>
                </w:p>
              </w:tc>
              <w:tc>
                <w:tcPr>
                  <w:tcW w:w="992" w:type="dxa"/>
                  <w:vMerge/>
                  <w:vAlign w:val="center"/>
                </w:tcPr>
                <w:p w14:paraId="42973AA7" w14:textId="77777777" w:rsidR="00ED139A" w:rsidRPr="008D6109" w:rsidRDefault="00ED139A" w:rsidP="00ED139A">
                  <w:pPr>
                    <w:spacing w:before="40"/>
                    <w:jc w:val="center"/>
                    <w:rPr>
                      <w:rFonts w:ascii="Arial" w:hAnsi="Arial" w:cs="Arial"/>
                      <w:snapToGrid w:val="0"/>
                      <w:sz w:val="18"/>
                      <w:szCs w:val="18"/>
                    </w:rPr>
                  </w:pPr>
                </w:p>
              </w:tc>
              <w:tc>
                <w:tcPr>
                  <w:tcW w:w="1134" w:type="dxa"/>
                  <w:tcBorders>
                    <w:top w:val="single" w:sz="4" w:space="0" w:color="auto"/>
                    <w:bottom w:val="single" w:sz="4" w:space="0" w:color="auto"/>
                    <w:right w:val="single" w:sz="4" w:space="0" w:color="auto"/>
                  </w:tcBorders>
                  <w:vAlign w:val="center"/>
                </w:tcPr>
                <w:p w14:paraId="3EB1E7B8"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100 *</w:t>
                  </w:r>
                </w:p>
              </w:tc>
              <w:tc>
                <w:tcPr>
                  <w:tcW w:w="992" w:type="dxa"/>
                  <w:tcBorders>
                    <w:top w:val="single" w:sz="4" w:space="0" w:color="auto"/>
                    <w:left w:val="single" w:sz="4" w:space="0" w:color="auto"/>
                    <w:bottom w:val="single" w:sz="4" w:space="0" w:color="auto"/>
                  </w:tcBorders>
                  <w:vAlign w:val="center"/>
                </w:tcPr>
                <w:p w14:paraId="4A134985"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 xml:space="preserve">5 – 20 </w:t>
                  </w:r>
                </w:p>
              </w:tc>
            </w:tr>
            <w:tr w:rsidR="00ED139A" w:rsidRPr="008D6109" w14:paraId="360F8914" w14:textId="77777777" w:rsidTr="002943E1">
              <w:trPr>
                <w:cantSplit/>
                <w:trHeight w:val="160"/>
              </w:trPr>
              <w:tc>
                <w:tcPr>
                  <w:tcW w:w="1018" w:type="dxa"/>
                  <w:vMerge/>
                  <w:tcBorders>
                    <w:bottom w:val="single" w:sz="4" w:space="0" w:color="auto"/>
                  </w:tcBorders>
                  <w:vAlign w:val="center"/>
                </w:tcPr>
                <w:p w14:paraId="33556AF1" w14:textId="77777777" w:rsidR="00ED139A" w:rsidRPr="008D6109" w:rsidRDefault="00ED139A" w:rsidP="00ED139A">
                  <w:pPr>
                    <w:spacing w:before="40"/>
                    <w:rPr>
                      <w:rFonts w:ascii="Arial" w:hAnsi="Arial" w:cs="Arial"/>
                      <w:snapToGrid w:val="0"/>
                      <w:sz w:val="18"/>
                      <w:szCs w:val="18"/>
                      <w:lang w:val="de-DE"/>
                    </w:rPr>
                  </w:pPr>
                </w:p>
              </w:tc>
              <w:tc>
                <w:tcPr>
                  <w:tcW w:w="852" w:type="dxa"/>
                  <w:tcBorders>
                    <w:top w:val="single" w:sz="4" w:space="0" w:color="auto"/>
                    <w:bottom w:val="single" w:sz="4" w:space="0" w:color="auto"/>
                  </w:tcBorders>
                  <w:vAlign w:val="center"/>
                </w:tcPr>
                <w:p w14:paraId="6EF473B1" w14:textId="77777777" w:rsidR="00ED139A" w:rsidRPr="008D6109" w:rsidRDefault="00ED139A" w:rsidP="00ED139A">
                  <w:pPr>
                    <w:spacing w:before="40"/>
                    <w:jc w:val="center"/>
                    <w:rPr>
                      <w:rFonts w:ascii="Arial" w:hAnsi="Arial" w:cs="Arial"/>
                      <w:snapToGrid w:val="0"/>
                      <w:sz w:val="18"/>
                      <w:szCs w:val="18"/>
                      <w:lang w:val="de-DE"/>
                    </w:rPr>
                  </w:pPr>
                  <w:r w:rsidRPr="008D6109">
                    <w:rPr>
                      <w:rFonts w:ascii="Arial" w:hAnsi="Arial" w:cs="Arial"/>
                      <w:snapToGrid w:val="0"/>
                      <w:sz w:val="18"/>
                      <w:szCs w:val="18"/>
                      <w:lang w:val="de-DE"/>
                    </w:rPr>
                    <w:t>SO</w:t>
                  </w:r>
                  <w:r w:rsidRPr="008D6109">
                    <w:rPr>
                      <w:rFonts w:ascii="Arial" w:hAnsi="Arial" w:cs="Arial"/>
                      <w:snapToGrid w:val="0"/>
                      <w:sz w:val="18"/>
                      <w:szCs w:val="18"/>
                      <w:vertAlign w:val="subscript"/>
                      <w:lang w:val="de-DE"/>
                    </w:rPr>
                    <w:t>2</w:t>
                  </w:r>
                  <w:r w:rsidRPr="008D6109">
                    <w:rPr>
                      <w:rFonts w:ascii="Arial" w:hAnsi="Arial" w:cs="Arial"/>
                      <w:snapToGrid w:val="0"/>
                      <w:sz w:val="18"/>
                      <w:szCs w:val="18"/>
                      <w:lang w:val="de-DE"/>
                    </w:rPr>
                    <w:t>**</w:t>
                  </w:r>
                </w:p>
              </w:tc>
              <w:tc>
                <w:tcPr>
                  <w:tcW w:w="992" w:type="dxa"/>
                  <w:vMerge/>
                  <w:tcBorders>
                    <w:bottom w:val="single" w:sz="4" w:space="0" w:color="auto"/>
                  </w:tcBorders>
                  <w:vAlign w:val="center"/>
                </w:tcPr>
                <w:p w14:paraId="33074CD4" w14:textId="77777777" w:rsidR="00ED139A" w:rsidRPr="008D6109" w:rsidRDefault="00ED139A" w:rsidP="00ED139A">
                  <w:pPr>
                    <w:spacing w:before="40"/>
                    <w:jc w:val="center"/>
                    <w:rPr>
                      <w:rFonts w:ascii="Arial" w:hAnsi="Arial" w:cs="Arial"/>
                      <w:snapToGrid w:val="0"/>
                      <w:sz w:val="18"/>
                      <w:szCs w:val="18"/>
                      <w:lang w:val="de-DE"/>
                    </w:rPr>
                  </w:pPr>
                </w:p>
              </w:tc>
              <w:tc>
                <w:tcPr>
                  <w:tcW w:w="1134" w:type="dxa"/>
                  <w:tcBorders>
                    <w:top w:val="single" w:sz="4" w:space="0" w:color="auto"/>
                    <w:bottom w:val="single" w:sz="4" w:space="0" w:color="auto"/>
                    <w:right w:val="single" w:sz="4" w:space="0" w:color="auto"/>
                  </w:tcBorders>
                  <w:vAlign w:val="center"/>
                </w:tcPr>
                <w:p w14:paraId="3A1B40D9" w14:textId="77777777" w:rsidR="00ED139A" w:rsidRPr="008D6109" w:rsidRDefault="00ED139A" w:rsidP="00ED139A">
                  <w:pPr>
                    <w:spacing w:before="40"/>
                    <w:jc w:val="center"/>
                    <w:rPr>
                      <w:rFonts w:ascii="Arial" w:hAnsi="Arial" w:cs="Arial"/>
                      <w:snapToGrid w:val="0"/>
                      <w:sz w:val="18"/>
                      <w:szCs w:val="18"/>
                      <w:lang w:val="de-DE"/>
                    </w:rPr>
                  </w:pPr>
                  <w:r w:rsidRPr="008D6109">
                    <w:rPr>
                      <w:rFonts w:ascii="Arial" w:hAnsi="Arial" w:cs="Arial"/>
                      <w:snapToGrid w:val="0"/>
                      <w:sz w:val="18"/>
                      <w:szCs w:val="18"/>
                      <w:lang w:val="de-DE"/>
                    </w:rPr>
                    <w:t>120</w:t>
                  </w:r>
                </w:p>
              </w:tc>
              <w:tc>
                <w:tcPr>
                  <w:tcW w:w="992" w:type="dxa"/>
                  <w:tcBorders>
                    <w:top w:val="single" w:sz="4" w:space="0" w:color="auto"/>
                    <w:left w:val="single" w:sz="4" w:space="0" w:color="auto"/>
                    <w:bottom w:val="single" w:sz="4" w:space="0" w:color="auto"/>
                  </w:tcBorders>
                  <w:vAlign w:val="center"/>
                </w:tcPr>
                <w:p w14:paraId="4293AAE2" w14:textId="77777777" w:rsidR="00ED139A" w:rsidRPr="008D6109" w:rsidRDefault="00ED139A" w:rsidP="00ED139A">
                  <w:pPr>
                    <w:spacing w:before="40"/>
                    <w:jc w:val="center"/>
                    <w:rPr>
                      <w:rFonts w:ascii="Arial" w:hAnsi="Arial" w:cs="Arial"/>
                      <w:snapToGrid w:val="0"/>
                      <w:sz w:val="18"/>
                      <w:szCs w:val="18"/>
                      <w:lang w:val="de-DE"/>
                    </w:rPr>
                  </w:pPr>
                  <w:r w:rsidRPr="008D6109">
                    <w:rPr>
                      <w:rFonts w:ascii="Arial" w:hAnsi="Arial" w:cs="Arial"/>
                      <w:snapToGrid w:val="0"/>
                      <w:sz w:val="18"/>
                      <w:szCs w:val="18"/>
                      <w:lang w:val="de-DE"/>
                    </w:rPr>
                    <w:t>120</w:t>
                  </w:r>
                </w:p>
              </w:tc>
            </w:tr>
            <w:tr w:rsidR="00ED139A" w:rsidRPr="008D6109" w14:paraId="0AFE5FFC" w14:textId="77777777" w:rsidTr="002943E1">
              <w:trPr>
                <w:cantSplit/>
                <w:trHeight w:val="160"/>
              </w:trPr>
              <w:tc>
                <w:tcPr>
                  <w:tcW w:w="1018" w:type="dxa"/>
                  <w:vMerge/>
                  <w:tcBorders>
                    <w:top w:val="single" w:sz="4" w:space="0" w:color="auto"/>
                    <w:bottom w:val="single" w:sz="4" w:space="0" w:color="auto"/>
                  </w:tcBorders>
                  <w:vAlign w:val="center"/>
                </w:tcPr>
                <w:p w14:paraId="0D0A8A1A" w14:textId="77777777" w:rsidR="00ED139A" w:rsidRPr="008D6109" w:rsidRDefault="00ED139A" w:rsidP="00ED139A">
                  <w:pPr>
                    <w:spacing w:before="40"/>
                    <w:rPr>
                      <w:rFonts w:ascii="Arial" w:hAnsi="Arial" w:cs="Arial"/>
                      <w:snapToGrid w:val="0"/>
                      <w:sz w:val="18"/>
                      <w:szCs w:val="18"/>
                    </w:rPr>
                  </w:pPr>
                </w:p>
              </w:tc>
              <w:tc>
                <w:tcPr>
                  <w:tcW w:w="852" w:type="dxa"/>
                  <w:tcBorders>
                    <w:top w:val="single" w:sz="4" w:space="0" w:color="auto"/>
                    <w:bottom w:val="single" w:sz="4" w:space="0" w:color="auto"/>
                  </w:tcBorders>
                  <w:vAlign w:val="center"/>
                </w:tcPr>
                <w:p w14:paraId="6860C602" w14:textId="77777777" w:rsidR="00ED139A" w:rsidRPr="008D6109" w:rsidRDefault="00ED139A" w:rsidP="00ED139A">
                  <w:pPr>
                    <w:spacing w:before="40"/>
                    <w:jc w:val="center"/>
                    <w:rPr>
                      <w:rFonts w:ascii="Arial" w:hAnsi="Arial" w:cs="Arial"/>
                      <w:snapToGrid w:val="0"/>
                      <w:sz w:val="18"/>
                      <w:szCs w:val="18"/>
                    </w:rPr>
                  </w:pPr>
                  <w:proofErr w:type="spellStart"/>
                  <w:r w:rsidRPr="008D6109">
                    <w:rPr>
                      <w:rFonts w:ascii="Arial" w:hAnsi="Arial" w:cs="Arial"/>
                      <w:snapToGrid w:val="0"/>
                      <w:sz w:val="18"/>
                      <w:szCs w:val="18"/>
                    </w:rPr>
                    <w:t>NO</w:t>
                  </w:r>
                  <w:r w:rsidRPr="008D6109">
                    <w:rPr>
                      <w:rFonts w:ascii="Arial" w:hAnsi="Arial" w:cs="Arial"/>
                      <w:snapToGrid w:val="0"/>
                      <w:sz w:val="18"/>
                      <w:szCs w:val="18"/>
                      <w:vertAlign w:val="subscript"/>
                    </w:rPr>
                    <w:t>x</w:t>
                  </w:r>
                  <w:proofErr w:type="spellEnd"/>
                  <w:r w:rsidRPr="008D6109">
                    <w:rPr>
                      <w:rFonts w:ascii="Arial" w:hAnsi="Arial" w:cs="Arial"/>
                      <w:snapToGrid w:val="0"/>
                      <w:sz w:val="18"/>
                      <w:szCs w:val="18"/>
                    </w:rPr>
                    <w:t>**</w:t>
                  </w:r>
                </w:p>
              </w:tc>
              <w:tc>
                <w:tcPr>
                  <w:tcW w:w="992" w:type="dxa"/>
                  <w:vMerge/>
                  <w:tcBorders>
                    <w:top w:val="single" w:sz="4" w:space="0" w:color="auto"/>
                    <w:bottom w:val="single" w:sz="4" w:space="0" w:color="auto"/>
                  </w:tcBorders>
                  <w:vAlign w:val="center"/>
                </w:tcPr>
                <w:p w14:paraId="63992E44" w14:textId="77777777" w:rsidR="00ED139A" w:rsidRPr="008D6109" w:rsidRDefault="00ED139A" w:rsidP="00ED139A">
                  <w:pPr>
                    <w:spacing w:before="40"/>
                    <w:jc w:val="center"/>
                    <w:rPr>
                      <w:rFonts w:ascii="Arial" w:hAnsi="Arial" w:cs="Arial"/>
                      <w:snapToGrid w:val="0"/>
                      <w:sz w:val="18"/>
                      <w:szCs w:val="18"/>
                    </w:rPr>
                  </w:pPr>
                </w:p>
              </w:tc>
              <w:tc>
                <w:tcPr>
                  <w:tcW w:w="1134" w:type="dxa"/>
                  <w:tcBorders>
                    <w:top w:val="single" w:sz="4" w:space="0" w:color="auto"/>
                    <w:bottom w:val="single" w:sz="4" w:space="0" w:color="auto"/>
                    <w:right w:val="single" w:sz="4" w:space="0" w:color="auto"/>
                  </w:tcBorders>
                  <w:vAlign w:val="center"/>
                </w:tcPr>
                <w:p w14:paraId="0690C3FE"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150</w:t>
                  </w:r>
                </w:p>
              </w:tc>
              <w:tc>
                <w:tcPr>
                  <w:tcW w:w="992" w:type="dxa"/>
                  <w:tcBorders>
                    <w:top w:val="single" w:sz="4" w:space="0" w:color="auto"/>
                    <w:left w:val="single" w:sz="4" w:space="0" w:color="auto"/>
                    <w:bottom w:val="single" w:sz="4" w:space="0" w:color="auto"/>
                  </w:tcBorders>
                  <w:vAlign w:val="center"/>
                </w:tcPr>
                <w:p w14:paraId="7ABBA037"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150</w:t>
                  </w:r>
                </w:p>
              </w:tc>
            </w:tr>
            <w:tr w:rsidR="00ED139A" w:rsidRPr="008D6109" w14:paraId="1FF3B173" w14:textId="77777777" w:rsidTr="002943E1">
              <w:trPr>
                <w:cantSplit/>
                <w:trHeight w:val="160"/>
              </w:trPr>
              <w:tc>
                <w:tcPr>
                  <w:tcW w:w="1018" w:type="dxa"/>
                  <w:tcBorders>
                    <w:top w:val="single" w:sz="4" w:space="0" w:color="auto"/>
                  </w:tcBorders>
                  <w:vAlign w:val="center"/>
                </w:tcPr>
                <w:p w14:paraId="5BB4FFB7" w14:textId="77777777" w:rsidR="00ED139A" w:rsidRPr="008D6109" w:rsidRDefault="00ED139A" w:rsidP="00ED139A">
                  <w:pPr>
                    <w:spacing w:before="60"/>
                    <w:rPr>
                      <w:rFonts w:ascii="Arial" w:hAnsi="Arial" w:cs="Arial"/>
                      <w:sz w:val="18"/>
                      <w:szCs w:val="18"/>
                      <w:lang w:val="x-none" w:eastAsia="x-none"/>
                    </w:rPr>
                  </w:pPr>
                  <w:r w:rsidRPr="008D6109">
                    <w:rPr>
                      <w:rFonts w:ascii="Arial" w:hAnsi="Arial" w:cs="Arial"/>
                      <w:sz w:val="18"/>
                      <w:szCs w:val="18"/>
                      <w:lang w:val="x-none" w:eastAsia="x-none"/>
                    </w:rPr>
                    <w:t>suszenie piasku</w:t>
                  </w:r>
                </w:p>
              </w:tc>
              <w:tc>
                <w:tcPr>
                  <w:tcW w:w="852" w:type="dxa"/>
                  <w:tcBorders>
                    <w:top w:val="single" w:sz="4" w:space="0" w:color="auto"/>
                    <w:bottom w:val="single" w:sz="4" w:space="0" w:color="auto"/>
                  </w:tcBorders>
                  <w:vAlign w:val="center"/>
                </w:tcPr>
                <w:p w14:paraId="49C30006" w14:textId="77777777" w:rsidR="00ED139A" w:rsidRPr="008D6109" w:rsidRDefault="00ED139A" w:rsidP="00ED139A">
                  <w:pPr>
                    <w:spacing w:before="60"/>
                    <w:ind w:left="355"/>
                    <w:rPr>
                      <w:rFonts w:ascii="Arial" w:hAnsi="Arial" w:cs="Arial"/>
                      <w:sz w:val="18"/>
                      <w:szCs w:val="18"/>
                    </w:rPr>
                  </w:pPr>
                  <w:r w:rsidRPr="008D6109">
                    <w:rPr>
                      <w:rFonts w:ascii="Arial" w:hAnsi="Arial" w:cs="Arial"/>
                      <w:sz w:val="18"/>
                      <w:szCs w:val="18"/>
                    </w:rPr>
                    <w:t>pył</w:t>
                  </w:r>
                </w:p>
              </w:tc>
              <w:tc>
                <w:tcPr>
                  <w:tcW w:w="992" w:type="dxa"/>
                  <w:tcBorders>
                    <w:top w:val="single" w:sz="4" w:space="0" w:color="auto"/>
                  </w:tcBorders>
                  <w:vAlign w:val="center"/>
                </w:tcPr>
                <w:p w14:paraId="58E4B946" w14:textId="77777777" w:rsidR="00ED139A" w:rsidRPr="008D6109" w:rsidRDefault="00ED139A" w:rsidP="00ED139A">
                  <w:pPr>
                    <w:spacing w:before="60"/>
                    <w:ind w:left="355"/>
                    <w:rPr>
                      <w:rFonts w:ascii="Arial" w:hAnsi="Arial" w:cs="Arial"/>
                      <w:sz w:val="18"/>
                      <w:szCs w:val="18"/>
                    </w:rPr>
                  </w:pPr>
                </w:p>
              </w:tc>
              <w:tc>
                <w:tcPr>
                  <w:tcW w:w="1134" w:type="dxa"/>
                  <w:tcBorders>
                    <w:top w:val="single" w:sz="4" w:space="0" w:color="auto"/>
                    <w:bottom w:val="single" w:sz="4" w:space="0" w:color="auto"/>
                    <w:right w:val="single" w:sz="4" w:space="0" w:color="auto"/>
                  </w:tcBorders>
                  <w:vAlign w:val="center"/>
                </w:tcPr>
                <w:p w14:paraId="59A49D20"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w:t>
                  </w:r>
                </w:p>
              </w:tc>
              <w:tc>
                <w:tcPr>
                  <w:tcW w:w="992" w:type="dxa"/>
                  <w:tcBorders>
                    <w:top w:val="single" w:sz="4" w:space="0" w:color="auto"/>
                    <w:left w:val="single" w:sz="4" w:space="0" w:color="auto"/>
                    <w:bottom w:val="single" w:sz="4" w:space="0" w:color="auto"/>
                  </w:tcBorders>
                  <w:vAlign w:val="center"/>
                </w:tcPr>
                <w:p w14:paraId="1B2CC7A4" w14:textId="77777777" w:rsidR="00ED139A" w:rsidRPr="008D6109" w:rsidRDefault="00ED139A" w:rsidP="00ED139A">
                  <w:pPr>
                    <w:tabs>
                      <w:tab w:val="left" w:pos="97"/>
                    </w:tabs>
                    <w:spacing w:before="60"/>
                    <w:ind w:left="-70"/>
                    <w:jc w:val="center"/>
                    <w:rPr>
                      <w:rFonts w:ascii="Arial" w:hAnsi="Arial" w:cs="Arial"/>
                      <w:sz w:val="18"/>
                      <w:szCs w:val="18"/>
                    </w:rPr>
                  </w:pPr>
                  <w:r w:rsidRPr="008D6109">
                    <w:rPr>
                      <w:rFonts w:ascii="Arial" w:hAnsi="Arial" w:cs="Arial"/>
                      <w:sz w:val="18"/>
                      <w:szCs w:val="18"/>
                    </w:rPr>
                    <w:t>5 – 20</w:t>
                  </w:r>
                </w:p>
              </w:tc>
            </w:tr>
            <w:tr w:rsidR="00ED139A" w:rsidRPr="008D6109" w14:paraId="1BCA9639" w14:textId="77777777" w:rsidTr="002943E1">
              <w:trPr>
                <w:cantSplit/>
                <w:trHeight w:val="160"/>
              </w:trPr>
              <w:tc>
                <w:tcPr>
                  <w:tcW w:w="1018" w:type="dxa"/>
                  <w:tcBorders>
                    <w:top w:val="single" w:sz="4" w:space="0" w:color="auto"/>
                  </w:tcBorders>
                  <w:vAlign w:val="center"/>
                </w:tcPr>
                <w:p w14:paraId="62EB5E92" w14:textId="77777777" w:rsidR="00ED139A" w:rsidRPr="008D6109" w:rsidRDefault="00ED139A" w:rsidP="00ED139A">
                  <w:pPr>
                    <w:spacing w:before="60"/>
                    <w:ind w:left="355"/>
                    <w:rPr>
                      <w:rFonts w:ascii="Arial" w:hAnsi="Arial" w:cs="Arial"/>
                      <w:sz w:val="18"/>
                      <w:szCs w:val="18"/>
                      <w:lang w:val="en-US"/>
                    </w:rPr>
                  </w:pPr>
                </w:p>
              </w:tc>
              <w:tc>
                <w:tcPr>
                  <w:tcW w:w="852" w:type="dxa"/>
                  <w:tcBorders>
                    <w:top w:val="single" w:sz="4" w:space="0" w:color="auto"/>
                    <w:bottom w:val="single" w:sz="4" w:space="0" w:color="auto"/>
                  </w:tcBorders>
                  <w:vAlign w:val="center"/>
                </w:tcPr>
                <w:p w14:paraId="7A97E00D" w14:textId="77777777" w:rsidR="00ED139A" w:rsidRPr="008D6109" w:rsidRDefault="00ED139A" w:rsidP="00ED139A">
                  <w:pPr>
                    <w:spacing w:before="60"/>
                    <w:ind w:left="355"/>
                    <w:rPr>
                      <w:rFonts w:ascii="Arial" w:hAnsi="Arial" w:cs="Arial"/>
                      <w:sz w:val="18"/>
                      <w:szCs w:val="18"/>
                      <w:lang w:val="en-US"/>
                    </w:rPr>
                  </w:pPr>
                  <w:r w:rsidRPr="008D6109">
                    <w:rPr>
                      <w:rFonts w:ascii="Arial" w:hAnsi="Arial" w:cs="Arial"/>
                      <w:snapToGrid w:val="0"/>
                      <w:sz w:val="18"/>
                      <w:szCs w:val="18"/>
                      <w:lang w:val="en-US"/>
                    </w:rPr>
                    <w:t>SO</w:t>
                  </w:r>
                  <w:r w:rsidRPr="008D6109">
                    <w:rPr>
                      <w:rFonts w:ascii="Arial" w:hAnsi="Arial" w:cs="Arial"/>
                      <w:snapToGrid w:val="0"/>
                      <w:sz w:val="18"/>
                      <w:szCs w:val="18"/>
                      <w:vertAlign w:val="subscript"/>
                      <w:lang w:val="en-US"/>
                    </w:rPr>
                    <w:t>2</w:t>
                  </w:r>
                </w:p>
              </w:tc>
              <w:tc>
                <w:tcPr>
                  <w:tcW w:w="992" w:type="dxa"/>
                  <w:tcBorders>
                    <w:top w:val="single" w:sz="4" w:space="0" w:color="auto"/>
                  </w:tcBorders>
                  <w:vAlign w:val="center"/>
                </w:tcPr>
                <w:p w14:paraId="2F7B4AD6" w14:textId="77777777" w:rsidR="00ED139A" w:rsidRPr="008D6109" w:rsidRDefault="00ED139A" w:rsidP="00ED139A">
                  <w:pPr>
                    <w:spacing w:before="60"/>
                    <w:ind w:left="355"/>
                    <w:rPr>
                      <w:rFonts w:ascii="Arial" w:hAnsi="Arial" w:cs="Arial"/>
                      <w:sz w:val="18"/>
                      <w:szCs w:val="18"/>
                      <w:lang w:val="en-US"/>
                    </w:rPr>
                  </w:pPr>
                </w:p>
              </w:tc>
              <w:tc>
                <w:tcPr>
                  <w:tcW w:w="1134" w:type="dxa"/>
                  <w:tcBorders>
                    <w:top w:val="single" w:sz="4" w:space="0" w:color="auto"/>
                    <w:bottom w:val="single" w:sz="4" w:space="0" w:color="auto"/>
                    <w:right w:val="single" w:sz="4" w:space="0" w:color="auto"/>
                  </w:tcBorders>
                  <w:vAlign w:val="center"/>
                </w:tcPr>
                <w:p w14:paraId="27F2ADD0" w14:textId="77777777" w:rsidR="00ED139A" w:rsidRPr="008D6109" w:rsidRDefault="00ED139A" w:rsidP="00ED139A">
                  <w:pPr>
                    <w:spacing w:before="40"/>
                    <w:jc w:val="center"/>
                    <w:rPr>
                      <w:rFonts w:ascii="Arial" w:hAnsi="Arial" w:cs="Arial"/>
                      <w:snapToGrid w:val="0"/>
                      <w:sz w:val="18"/>
                      <w:szCs w:val="18"/>
                      <w:lang w:val="en-US"/>
                    </w:rPr>
                  </w:pPr>
                  <w:r w:rsidRPr="008D6109">
                    <w:rPr>
                      <w:rFonts w:ascii="Arial" w:hAnsi="Arial" w:cs="Arial"/>
                      <w:snapToGrid w:val="0"/>
                      <w:sz w:val="18"/>
                      <w:szCs w:val="18"/>
                      <w:lang w:val="en-US"/>
                    </w:rPr>
                    <w:t>–</w:t>
                  </w:r>
                </w:p>
              </w:tc>
              <w:tc>
                <w:tcPr>
                  <w:tcW w:w="992" w:type="dxa"/>
                  <w:tcBorders>
                    <w:top w:val="single" w:sz="4" w:space="0" w:color="auto"/>
                    <w:left w:val="single" w:sz="4" w:space="0" w:color="auto"/>
                    <w:bottom w:val="single" w:sz="4" w:space="0" w:color="auto"/>
                  </w:tcBorders>
                  <w:vAlign w:val="center"/>
                </w:tcPr>
                <w:p w14:paraId="2402D5A3" w14:textId="77777777" w:rsidR="00ED139A" w:rsidRPr="008D6109" w:rsidRDefault="00ED139A" w:rsidP="00ED139A">
                  <w:pPr>
                    <w:tabs>
                      <w:tab w:val="left" w:pos="97"/>
                    </w:tabs>
                    <w:spacing w:before="60"/>
                    <w:ind w:left="-70"/>
                    <w:jc w:val="center"/>
                    <w:rPr>
                      <w:rFonts w:ascii="Arial" w:hAnsi="Arial" w:cs="Arial"/>
                      <w:sz w:val="18"/>
                      <w:szCs w:val="18"/>
                      <w:lang w:val="en-US"/>
                    </w:rPr>
                  </w:pPr>
                  <w:r w:rsidRPr="008D6109">
                    <w:rPr>
                      <w:rFonts w:ascii="Arial" w:hAnsi="Arial" w:cs="Arial"/>
                      <w:snapToGrid w:val="0"/>
                      <w:sz w:val="18"/>
                      <w:szCs w:val="18"/>
                      <w:lang w:val="en-US"/>
                    </w:rPr>
                    <w:t>–</w:t>
                  </w:r>
                </w:p>
              </w:tc>
            </w:tr>
            <w:tr w:rsidR="00ED139A" w:rsidRPr="008D6109" w14:paraId="15242CDB" w14:textId="77777777" w:rsidTr="002943E1">
              <w:trPr>
                <w:cantSplit/>
                <w:trHeight w:val="160"/>
              </w:trPr>
              <w:tc>
                <w:tcPr>
                  <w:tcW w:w="1018" w:type="dxa"/>
                  <w:tcBorders>
                    <w:top w:val="single" w:sz="4" w:space="0" w:color="auto"/>
                  </w:tcBorders>
                  <w:vAlign w:val="center"/>
                </w:tcPr>
                <w:p w14:paraId="45F1D18A" w14:textId="77777777" w:rsidR="00ED139A" w:rsidRPr="008D6109" w:rsidRDefault="00ED139A" w:rsidP="00ED139A">
                  <w:pPr>
                    <w:spacing w:before="60"/>
                    <w:ind w:left="355"/>
                    <w:rPr>
                      <w:rFonts w:ascii="Arial" w:hAnsi="Arial" w:cs="Arial"/>
                      <w:sz w:val="18"/>
                      <w:szCs w:val="18"/>
                      <w:lang w:val="en-US"/>
                    </w:rPr>
                  </w:pPr>
                </w:p>
              </w:tc>
              <w:tc>
                <w:tcPr>
                  <w:tcW w:w="852" w:type="dxa"/>
                  <w:tcBorders>
                    <w:top w:val="single" w:sz="4" w:space="0" w:color="auto"/>
                    <w:bottom w:val="single" w:sz="4" w:space="0" w:color="auto"/>
                  </w:tcBorders>
                  <w:vAlign w:val="center"/>
                </w:tcPr>
                <w:p w14:paraId="690063E3" w14:textId="77777777" w:rsidR="00ED139A" w:rsidRPr="008D6109" w:rsidRDefault="00ED139A" w:rsidP="00ED139A">
                  <w:pPr>
                    <w:spacing w:before="60"/>
                    <w:ind w:left="355"/>
                    <w:rPr>
                      <w:rFonts w:ascii="Arial" w:hAnsi="Arial" w:cs="Arial"/>
                      <w:sz w:val="18"/>
                      <w:szCs w:val="18"/>
                      <w:lang w:val="en-US"/>
                    </w:rPr>
                  </w:pPr>
                  <w:r w:rsidRPr="008D6109">
                    <w:rPr>
                      <w:rFonts w:ascii="Arial" w:hAnsi="Arial" w:cs="Arial"/>
                      <w:sz w:val="18"/>
                      <w:szCs w:val="18"/>
                      <w:lang w:val="en-US"/>
                    </w:rPr>
                    <w:t>NO</w:t>
                  </w:r>
                  <w:r w:rsidRPr="008D6109">
                    <w:rPr>
                      <w:rFonts w:ascii="Arial" w:hAnsi="Arial" w:cs="Arial"/>
                      <w:sz w:val="18"/>
                      <w:szCs w:val="18"/>
                      <w:vertAlign w:val="subscript"/>
                      <w:lang w:val="en-US"/>
                    </w:rPr>
                    <w:t>x</w:t>
                  </w:r>
                </w:p>
              </w:tc>
              <w:tc>
                <w:tcPr>
                  <w:tcW w:w="992" w:type="dxa"/>
                  <w:tcBorders>
                    <w:top w:val="single" w:sz="4" w:space="0" w:color="auto"/>
                  </w:tcBorders>
                  <w:vAlign w:val="center"/>
                </w:tcPr>
                <w:p w14:paraId="4F04E39D" w14:textId="77777777" w:rsidR="00ED139A" w:rsidRPr="008D6109" w:rsidRDefault="00ED139A" w:rsidP="00ED139A">
                  <w:pPr>
                    <w:spacing w:before="60"/>
                    <w:ind w:left="355"/>
                    <w:rPr>
                      <w:rFonts w:ascii="Arial" w:hAnsi="Arial" w:cs="Arial"/>
                      <w:sz w:val="18"/>
                      <w:szCs w:val="18"/>
                      <w:lang w:val="en-US"/>
                    </w:rPr>
                  </w:pPr>
                </w:p>
              </w:tc>
              <w:tc>
                <w:tcPr>
                  <w:tcW w:w="1134" w:type="dxa"/>
                  <w:tcBorders>
                    <w:top w:val="single" w:sz="4" w:space="0" w:color="auto"/>
                    <w:bottom w:val="single" w:sz="4" w:space="0" w:color="auto"/>
                    <w:right w:val="single" w:sz="4" w:space="0" w:color="auto"/>
                  </w:tcBorders>
                  <w:vAlign w:val="center"/>
                </w:tcPr>
                <w:p w14:paraId="099CEA4F" w14:textId="77777777" w:rsidR="00ED139A" w:rsidRPr="008D6109" w:rsidRDefault="00ED139A" w:rsidP="00ED139A">
                  <w:pPr>
                    <w:spacing w:before="40"/>
                    <w:jc w:val="center"/>
                    <w:rPr>
                      <w:rFonts w:ascii="Arial" w:hAnsi="Arial" w:cs="Arial"/>
                      <w:snapToGrid w:val="0"/>
                      <w:sz w:val="18"/>
                      <w:szCs w:val="18"/>
                      <w:lang w:val="en-US"/>
                    </w:rPr>
                  </w:pPr>
                  <w:r w:rsidRPr="008D6109">
                    <w:rPr>
                      <w:rFonts w:ascii="Arial" w:hAnsi="Arial" w:cs="Arial"/>
                      <w:snapToGrid w:val="0"/>
                      <w:sz w:val="18"/>
                      <w:szCs w:val="18"/>
                      <w:lang w:val="en-US"/>
                    </w:rPr>
                    <w:t>–</w:t>
                  </w:r>
                </w:p>
              </w:tc>
              <w:tc>
                <w:tcPr>
                  <w:tcW w:w="992" w:type="dxa"/>
                  <w:tcBorders>
                    <w:top w:val="single" w:sz="4" w:space="0" w:color="auto"/>
                    <w:left w:val="single" w:sz="4" w:space="0" w:color="auto"/>
                    <w:bottom w:val="single" w:sz="4" w:space="0" w:color="auto"/>
                  </w:tcBorders>
                  <w:vAlign w:val="center"/>
                </w:tcPr>
                <w:p w14:paraId="63D59E3B" w14:textId="77777777" w:rsidR="00ED139A" w:rsidRPr="008D6109" w:rsidRDefault="00ED139A" w:rsidP="00ED139A">
                  <w:pPr>
                    <w:tabs>
                      <w:tab w:val="left" w:pos="97"/>
                    </w:tabs>
                    <w:spacing w:before="60"/>
                    <w:ind w:left="-70"/>
                    <w:jc w:val="center"/>
                    <w:rPr>
                      <w:rFonts w:ascii="Arial" w:hAnsi="Arial" w:cs="Arial"/>
                      <w:sz w:val="18"/>
                      <w:szCs w:val="18"/>
                      <w:lang w:val="en-US"/>
                    </w:rPr>
                  </w:pPr>
                  <w:r w:rsidRPr="008D6109">
                    <w:rPr>
                      <w:rFonts w:ascii="Arial" w:hAnsi="Arial" w:cs="Arial"/>
                      <w:snapToGrid w:val="0"/>
                      <w:sz w:val="18"/>
                      <w:szCs w:val="18"/>
                      <w:lang w:val="en-US"/>
                    </w:rPr>
                    <w:t>–</w:t>
                  </w:r>
                </w:p>
              </w:tc>
            </w:tr>
            <w:tr w:rsidR="00ED139A" w:rsidRPr="008D6109" w14:paraId="65F85AB7" w14:textId="77777777" w:rsidTr="002943E1">
              <w:trPr>
                <w:cantSplit/>
                <w:trHeight w:val="160"/>
              </w:trPr>
              <w:tc>
                <w:tcPr>
                  <w:tcW w:w="1018" w:type="dxa"/>
                  <w:tcBorders>
                    <w:top w:val="single" w:sz="4" w:space="0" w:color="auto"/>
                  </w:tcBorders>
                  <w:vAlign w:val="center"/>
                </w:tcPr>
                <w:p w14:paraId="27D984DC" w14:textId="77777777" w:rsidR="00ED139A" w:rsidRPr="008D6109" w:rsidRDefault="00ED139A" w:rsidP="00ED139A">
                  <w:pPr>
                    <w:spacing w:before="60"/>
                    <w:ind w:left="355"/>
                    <w:rPr>
                      <w:rFonts w:ascii="Arial" w:hAnsi="Arial" w:cs="Arial"/>
                      <w:sz w:val="18"/>
                      <w:szCs w:val="18"/>
                      <w:lang w:val="en-US"/>
                    </w:rPr>
                  </w:pPr>
                </w:p>
              </w:tc>
              <w:tc>
                <w:tcPr>
                  <w:tcW w:w="852" w:type="dxa"/>
                  <w:tcBorders>
                    <w:top w:val="single" w:sz="4" w:space="0" w:color="auto"/>
                    <w:bottom w:val="single" w:sz="4" w:space="0" w:color="auto"/>
                  </w:tcBorders>
                  <w:vAlign w:val="center"/>
                </w:tcPr>
                <w:p w14:paraId="5ECAA158" w14:textId="77777777" w:rsidR="00ED139A" w:rsidRPr="008D6109" w:rsidRDefault="00ED139A" w:rsidP="00ED139A">
                  <w:pPr>
                    <w:spacing w:before="60"/>
                    <w:ind w:left="355"/>
                    <w:rPr>
                      <w:rFonts w:ascii="Arial" w:hAnsi="Arial" w:cs="Arial"/>
                      <w:sz w:val="18"/>
                      <w:szCs w:val="18"/>
                      <w:lang w:val="en-US"/>
                    </w:rPr>
                  </w:pPr>
                  <w:r w:rsidRPr="008D6109">
                    <w:rPr>
                      <w:rFonts w:ascii="Arial" w:hAnsi="Arial" w:cs="Arial"/>
                      <w:sz w:val="18"/>
                      <w:szCs w:val="18"/>
                      <w:lang w:val="en-US"/>
                    </w:rPr>
                    <w:t>CO</w:t>
                  </w:r>
                </w:p>
              </w:tc>
              <w:tc>
                <w:tcPr>
                  <w:tcW w:w="992" w:type="dxa"/>
                  <w:tcBorders>
                    <w:top w:val="single" w:sz="4" w:space="0" w:color="auto"/>
                  </w:tcBorders>
                  <w:vAlign w:val="center"/>
                </w:tcPr>
                <w:p w14:paraId="1E9C9A5E" w14:textId="77777777" w:rsidR="00ED139A" w:rsidRPr="008D6109" w:rsidRDefault="00ED139A" w:rsidP="00ED139A">
                  <w:pPr>
                    <w:spacing w:before="60"/>
                    <w:ind w:left="355"/>
                    <w:rPr>
                      <w:rFonts w:ascii="Arial" w:hAnsi="Arial" w:cs="Arial"/>
                      <w:sz w:val="18"/>
                      <w:szCs w:val="18"/>
                      <w:lang w:val="en-US"/>
                    </w:rPr>
                  </w:pPr>
                </w:p>
              </w:tc>
              <w:tc>
                <w:tcPr>
                  <w:tcW w:w="1134" w:type="dxa"/>
                  <w:tcBorders>
                    <w:top w:val="single" w:sz="4" w:space="0" w:color="auto"/>
                    <w:bottom w:val="single" w:sz="4" w:space="0" w:color="auto"/>
                    <w:right w:val="single" w:sz="4" w:space="0" w:color="auto"/>
                  </w:tcBorders>
                  <w:vAlign w:val="center"/>
                </w:tcPr>
                <w:p w14:paraId="78DAC31D"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w:t>
                  </w:r>
                </w:p>
              </w:tc>
              <w:tc>
                <w:tcPr>
                  <w:tcW w:w="992" w:type="dxa"/>
                  <w:tcBorders>
                    <w:top w:val="single" w:sz="4" w:space="0" w:color="auto"/>
                    <w:left w:val="single" w:sz="4" w:space="0" w:color="auto"/>
                    <w:bottom w:val="single" w:sz="4" w:space="0" w:color="auto"/>
                  </w:tcBorders>
                  <w:vAlign w:val="center"/>
                </w:tcPr>
                <w:p w14:paraId="7B7C2DDC" w14:textId="77777777" w:rsidR="00ED139A" w:rsidRPr="008D6109" w:rsidRDefault="00ED139A" w:rsidP="00ED139A">
                  <w:pPr>
                    <w:tabs>
                      <w:tab w:val="left" w:pos="97"/>
                    </w:tabs>
                    <w:spacing w:before="60"/>
                    <w:ind w:left="-70"/>
                    <w:jc w:val="center"/>
                    <w:rPr>
                      <w:rFonts w:ascii="Arial" w:hAnsi="Arial" w:cs="Arial"/>
                      <w:sz w:val="18"/>
                      <w:szCs w:val="18"/>
                    </w:rPr>
                  </w:pPr>
                  <w:r w:rsidRPr="008D6109">
                    <w:rPr>
                      <w:rFonts w:ascii="Arial" w:hAnsi="Arial" w:cs="Arial"/>
                      <w:snapToGrid w:val="0"/>
                      <w:sz w:val="18"/>
                      <w:szCs w:val="18"/>
                    </w:rPr>
                    <w:t>–</w:t>
                  </w:r>
                </w:p>
              </w:tc>
            </w:tr>
            <w:tr w:rsidR="00ED139A" w:rsidRPr="008D6109" w14:paraId="45365512" w14:textId="77777777" w:rsidTr="002943E1">
              <w:trPr>
                <w:cantSplit/>
                <w:trHeight w:val="160"/>
              </w:trPr>
              <w:tc>
                <w:tcPr>
                  <w:tcW w:w="4988" w:type="dxa"/>
                  <w:gridSpan w:val="5"/>
                  <w:tcBorders>
                    <w:top w:val="single" w:sz="4" w:space="0" w:color="auto"/>
                  </w:tcBorders>
                  <w:vAlign w:val="center"/>
                </w:tcPr>
                <w:p w14:paraId="03BCF9D2" w14:textId="77777777" w:rsidR="00ED139A" w:rsidRPr="008D6109" w:rsidRDefault="00ED139A" w:rsidP="00ED139A">
                  <w:pPr>
                    <w:ind w:left="-68"/>
                    <w:rPr>
                      <w:rFonts w:ascii="Arial" w:hAnsi="Arial" w:cs="Arial"/>
                      <w:sz w:val="18"/>
                      <w:szCs w:val="18"/>
                    </w:rPr>
                  </w:pPr>
                  <w:r w:rsidRPr="008D6109">
                    <w:rPr>
                      <w:rFonts w:ascii="Arial" w:hAnsi="Arial" w:cs="Arial"/>
                      <w:sz w:val="18"/>
                      <w:szCs w:val="18"/>
                    </w:rPr>
                    <w:t>* –    dla nowo instalowanych urządzeń odpylających proponuje się dotrzymanie wielkości emisji zalecanych dla instalacji nowych</w:t>
                  </w:r>
                </w:p>
                <w:p w14:paraId="03C8B0E1" w14:textId="77777777" w:rsidR="00ED139A" w:rsidRPr="008D6109" w:rsidRDefault="00ED139A" w:rsidP="00ED139A">
                  <w:pPr>
                    <w:tabs>
                      <w:tab w:val="left" w:pos="97"/>
                    </w:tabs>
                    <w:ind w:left="-68"/>
                    <w:rPr>
                      <w:rFonts w:ascii="Arial" w:hAnsi="Arial" w:cs="Arial"/>
                      <w:snapToGrid w:val="0"/>
                      <w:sz w:val="18"/>
                      <w:szCs w:val="18"/>
                    </w:rPr>
                  </w:pPr>
                  <w:r w:rsidRPr="008D6109">
                    <w:rPr>
                      <w:rFonts w:ascii="Arial" w:hAnsi="Arial" w:cs="Arial"/>
                      <w:sz w:val="18"/>
                      <w:szCs w:val="18"/>
                    </w:rPr>
                    <w:t>** –  dotyczy regeneracji termicznej</w:t>
                  </w:r>
                </w:p>
              </w:tc>
            </w:tr>
          </w:tbl>
          <w:p w14:paraId="506A6942" w14:textId="77777777" w:rsidR="00ED139A" w:rsidRPr="008D6109" w:rsidRDefault="00ED139A" w:rsidP="00ED139A">
            <w:pPr>
              <w:jc w:val="both"/>
              <w:rPr>
                <w:rFonts w:ascii="Arial" w:eastAsia="Arial Unicode MS" w:hAnsi="Arial" w:cs="Arial"/>
              </w:rPr>
            </w:pPr>
          </w:p>
        </w:tc>
        <w:tc>
          <w:tcPr>
            <w:tcW w:w="4678" w:type="dxa"/>
            <w:vAlign w:val="center"/>
          </w:tcPr>
          <w:tbl>
            <w:tblPr>
              <w:tblW w:w="4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276"/>
              <w:gridCol w:w="1984"/>
              <w:gridCol w:w="1018"/>
            </w:tblGrid>
            <w:tr w:rsidR="00ED139A" w:rsidRPr="008D6109" w14:paraId="638DEE97" w14:textId="77777777" w:rsidTr="002943E1">
              <w:trPr>
                <w:cantSplit/>
              </w:trPr>
              <w:tc>
                <w:tcPr>
                  <w:tcW w:w="1276" w:type="dxa"/>
                  <w:vMerge w:val="restart"/>
                  <w:vAlign w:val="center"/>
                </w:tcPr>
                <w:p w14:paraId="1D54DB07" w14:textId="77777777" w:rsidR="00ED139A" w:rsidRPr="008D6109" w:rsidRDefault="00ED139A" w:rsidP="00ED139A">
                  <w:pPr>
                    <w:jc w:val="center"/>
                    <w:rPr>
                      <w:rFonts w:ascii="Arial" w:hAnsi="Arial" w:cs="Arial"/>
                      <w:snapToGrid w:val="0"/>
                      <w:sz w:val="18"/>
                      <w:szCs w:val="18"/>
                    </w:rPr>
                  </w:pPr>
                  <w:r w:rsidRPr="008D6109">
                    <w:rPr>
                      <w:rFonts w:ascii="Arial" w:hAnsi="Arial" w:cs="Arial"/>
                      <w:sz w:val="18"/>
                      <w:szCs w:val="18"/>
                    </w:rPr>
                    <w:lastRenderedPageBreak/>
                    <w:t>Substancja</w:t>
                  </w:r>
                </w:p>
              </w:tc>
              <w:tc>
                <w:tcPr>
                  <w:tcW w:w="1984" w:type="dxa"/>
                  <w:vMerge w:val="restart"/>
                  <w:vAlign w:val="center"/>
                </w:tcPr>
                <w:p w14:paraId="5B634B0C" w14:textId="77777777" w:rsidR="00ED139A" w:rsidRPr="008D6109" w:rsidRDefault="00ED139A" w:rsidP="00ED139A">
                  <w:pPr>
                    <w:jc w:val="center"/>
                    <w:rPr>
                      <w:rFonts w:ascii="Arial" w:hAnsi="Arial" w:cs="Arial"/>
                      <w:snapToGrid w:val="0"/>
                      <w:sz w:val="18"/>
                      <w:szCs w:val="18"/>
                    </w:rPr>
                  </w:pPr>
                  <w:r w:rsidRPr="008D6109">
                    <w:rPr>
                      <w:rFonts w:ascii="Arial" w:hAnsi="Arial" w:cs="Arial"/>
                      <w:sz w:val="18"/>
                      <w:szCs w:val="18"/>
                    </w:rPr>
                    <w:t>Propozycje monitoringu</w:t>
                  </w:r>
                </w:p>
              </w:tc>
              <w:tc>
                <w:tcPr>
                  <w:tcW w:w="1018" w:type="dxa"/>
                  <w:tcBorders>
                    <w:right w:val="single" w:sz="4" w:space="0" w:color="auto"/>
                  </w:tcBorders>
                  <w:vAlign w:val="center"/>
                </w:tcPr>
                <w:p w14:paraId="0B42EB59" w14:textId="77777777" w:rsidR="00ED139A" w:rsidRPr="008D6109" w:rsidRDefault="00ED139A" w:rsidP="00ED139A">
                  <w:pPr>
                    <w:rPr>
                      <w:rFonts w:ascii="Arial" w:hAnsi="Arial" w:cs="Arial"/>
                      <w:sz w:val="18"/>
                      <w:szCs w:val="18"/>
                    </w:rPr>
                  </w:pPr>
                  <w:r w:rsidRPr="008D6109">
                    <w:rPr>
                      <w:rFonts w:ascii="Arial" w:hAnsi="Arial" w:cs="Arial"/>
                      <w:sz w:val="18"/>
                      <w:szCs w:val="18"/>
                    </w:rPr>
                    <w:t xml:space="preserve">Wielkości emisji w instalacji (*) </w:t>
                  </w:r>
                </w:p>
                <w:p w14:paraId="214B5C99" w14:textId="77777777" w:rsidR="00ED139A" w:rsidRPr="008D6109" w:rsidRDefault="00ED139A" w:rsidP="00ED139A">
                  <w:pPr>
                    <w:rPr>
                      <w:rFonts w:ascii="Arial" w:hAnsi="Arial" w:cs="Arial"/>
                      <w:sz w:val="18"/>
                      <w:szCs w:val="18"/>
                    </w:rPr>
                  </w:pPr>
                </w:p>
                <w:p w14:paraId="632C13F3" w14:textId="77777777" w:rsidR="00ED139A" w:rsidRPr="008D6109" w:rsidRDefault="00ED139A" w:rsidP="00ED139A">
                  <w:pPr>
                    <w:rPr>
                      <w:rFonts w:ascii="Arial" w:hAnsi="Arial" w:cs="Arial"/>
                      <w:sz w:val="18"/>
                      <w:szCs w:val="18"/>
                    </w:rPr>
                  </w:pPr>
                </w:p>
                <w:p w14:paraId="2D063E39" w14:textId="77777777" w:rsidR="00ED139A" w:rsidRPr="008D6109" w:rsidRDefault="00ED139A" w:rsidP="00ED139A">
                  <w:pPr>
                    <w:rPr>
                      <w:rFonts w:ascii="Arial" w:hAnsi="Arial" w:cs="Arial"/>
                      <w:snapToGrid w:val="0"/>
                      <w:sz w:val="18"/>
                      <w:szCs w:val="18"/>
                    </w:rPr>
                  </w:pPr>
                </w:p>
              </w:tc>
            </w:tr>
            <w:tr w:rsidR="00ED139A" w:rsidRPr="008D6109" w14:paraId="1DFC8CEC" w14:textId="77777777" w:rsidTr="002943E1">
              <w:trPr>
                <w:cantSplit/>
                <w:trHeight w:val="298"/>
              </w:trPr>
              <w:tc>
                <w:tcPr>
                  <w:tcW w:w="1276" w:type="dxa"/>
                  <w:vMerge/>
                </w:tcPr>
                <w:p w14:paraId="5707078C" w14:textId="77777777" w:rsidR="00ED139A" w:rsidRPr="008D6109" w:rsidRDefault="00ED139A" w:rsidP="00ED139A">
                  <w:pPr>
                    <w:rPr>
                      <w:rFonts w:ascii="Arial" w:hAnsi="Arial" w:cs="Arial"/>
                      <w:snapToGrid w:val="0"/>
                      <w:sz w:val="18"/>
                      <w:szCs w:val="18"/>
                      <w:lang w:val="de-DE"/>
                    </w:rPr>
                  </w:pPr>
                </w:p>
              </w:tc>
              <w:tc>
                <w:tcPr>
                  <w:tcW w:w="1984" w:type="dxa"/>
                  <w:vMerge/>
                </w:tcPr>
                <w:p w14:paraId="43B966E4" w14:textId="77777777" w:rsidR="00ED139A" w:rsidRPr="008D6109" w:rsidRDefault="00ED139A" w:rsidP="00ED139A">
                  <w:pPr>
                    <w:rPr>
                      <w:rFonts w:ascii="Arial" w:hAnsi="Arial" w:cs="Arial"/>
                      <w:snapToGrid w:val="0"/>
                      <w:sz w:val="18"/>
                      <w:szCs w:val="18"/>
                      <w:lang w:val="de-DE"/>
                    </w:rPr>
                  </w:pPr>
                </w:p>
              </w:tc>
              <w:tc>
                <w:tcPr>
                  <w:tcW w:w="1018" w:type="dxa"/>
                  <w:tcBorders>
                    <w:bottom w:val="single" w:sz="6" w:space="0" w:color="auto"/>
                    <w:right w:val="single" w:sz="4" w:space="0" w:color="auto"/>
                  </w:tcBorders>
                  <w:vAlign w:val="center"/>
                </w:tcPr>
                <w:p w14:paraId="3AAD1B49" w14:textId="77777777" w:rsidR="00ED139A" w:rsidRPr="008D6109" w:rsidRDefault="00ED139A" w:rsidP="00ED139A">
                  <w:pPr>
                    <w:rPr>
                      <w:rFonts w:ascii="Arial" w:hAnsi="Arial" w:cs="Arial"/>
                      <w:snapToGrid w:val="0"/>
                      <w:sz w:val="18"/>
                      <w:szCs w:val="18"/>
                    </w:rPr>
                  </w:pPr>
                  <w:r w:rsidRPr="008D6109">
                    <w:rPr>
                      <w:rFonts w:ascii="Arial" w:hAnsi="Arial" w:cs="Arial"/>
                      <w:sz w:val="18"/>
                      <w:szCs w:val="18"/>
                    </w:rPr>
                    <w:t>mg/Nm³</w:t>
                  </w:r>
                </w:p>
              </w:tc>
            </w:tr>
            <w:tr w:rsidR="00ED139A" w:rsidRPr="008D6109" w14:paraId="0772DC17" w14:textId="77777777" w:rsidTr="002943E1">
              <w:trPr>
                <w:cantSplit/>
                <w:trHeight w:val="208"/>
              </w:trPr>
              <w:tc>
                <w:tcPr>
                  <w:tcW w:w="1276" w:type="dxa"/>
                  <w:tcBorders>
                    <w:bottom w:val="nil"/>
                  </w:tcBorders>
                  <w:vAlign w:val="center"/>
                </w:tcPr>
                <w:p w14:paraId="7CB7058F" w14:textId="77777777" w:rsidR="00ED139A" w:rsidRPr="008D6109" w:rsidRDefault="00ED139A" w:rsidP="00ED139A">
                  <w:pPr>
                    <w:spacing w:before="40"/>
                    <w:jc w:val="center"/>
                    <w:rPr>
                      <w:rFonts w:ascii="Arial" w:hAnsi="Arial" w:cs="Arial"/>
                      <w:sz w:val="18"/>
                      <w:szCs w:val="18"/>
                    </w:rPr>
                  </w:pPr>
                  <w:r w:rsidRPr="008D6109">
                    <w:rPr>
                      <w:rFonts w:ascii="Arial" w:hAnsi="Arial" w:cs="Arial"/>
                      <w:sz w:val="18"/>
                      <w:szCs w:val="18"/>
                    </w:rPr>
                    <w:t>pył</w:t>
                  </w:r>
                </w:p>
              </w:tc>
              <w:tc>
                <w:tcPr>
                  <w:tcW w:w="1984" w:type="dxa"/>
                  <w:vMerge w:val="restart"/>
                  <w:vAlign w:val="center"/>
                </w:tcPr>
                <w:p w14:paraId="145D3843"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 x 2 lata</w:t>
                  </w:r>
                </w:p>
                <w:p w14:paraId="574418D0"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 xml:space="preserve">lub </w:t>
                  </w:r>
                </w:p>
                <w:p w14:paraId="6A78BF6C"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 x na 4 lata</w:t>
                  </w:r>
                </w:p>
                <w:p w14:paraId="35548699" w14:textId="77777777" w:rsidR="00ED139A" w:rsidRPr="008D6109" w:rsidRDefault="00ED139A" w:rsidP="00ED139A">
                  <w:pPr>
                    <w:spacing w:before="40"/>
                    <w:ind w:firstLine="72"/>
                    <w:jc w:val="center"/>
                    <w:rPr>
                      <w:rFonts w:ascii="Arial" w:hAnsi="Arial" w:cs="Arial"/>
                      <w:snapToGrid w:val="0"/>
                      <w:sz w:val="18"/>
                      <w:szCs w:val="18"/>
                    </w:rPr>
                  </w:pPr>
                  <w:r w:rsidRPr="008D6109">
                    <w:rPr>
                      <w:rFonts w:ascii="Arial" w:hAnsi="Arial" w:cs="Arial"/>
                      <w:snapToGrid w:val="0"/>
                      <w:sz w:val="18"/>
                      <w:szCs w:val="18"/>
                    </w:rPr>
                    <w:t>(**)</w:t>
                  </w:r>
                </w:p>
              </w:tc>
              <w:tc>
                <w:tcPr>
                  <w:tcW w:w="1018" w:type="dxa"/>
                  <w:tcBorders>
                    <w:bottom w:val="nil"/>
                    <w:right w:val="single" w:sz="4" w:space="0" w:color="auto"/>
                  </w:tcBorders>
                  <w:vAlign w:val="center"/>
                </w:tcPr>
                <w:p w14:paraId="06BC78CC" w14:textId="77777777" w:rsidR="00ED139A" w:rsidRPr="008D6109" w:rsidRDefault="00ED139A" w:rsidP="00ED139A">
                  <w:pPr>
                    <w:spacing w:before="60"/>
                    <w:jc w:val="center"/>
                    <w:rPr>
                      <w:rFonts w:ascii="Arial" w:hAnsi="Arial"/>
                      <w:snapToGrid w:val="0"/>
                      <w:sz w:val="18"/>
                    </w:rPr>
                  </w:pPr>
                  <w:r w:rsidRPr="008D6109">
                    <w:rPr>
                      <w:rFonts w:ascii="Arial" w:hAnsi="Arial"/>
                      <w:snapToGrid w:val="0"/>
                      <w:sz w:val="18"/>
                    </w:rPr>
                    <w:t>&lt;  20</w:t>
                  </w:r>
                </w:p>
              </w:tc>
            </w:tr>
            <w:tr w:rsidR="00ED139A" w:rsidRPr="008D6109" w14:paraId="5C89E1FD" w14:textId="77777777" w:rsidTr="002943E1">
              <w:trPr>
                <w:cantSplit/>
                <w:trHeight w:val="208"/>
              </w:trPr>
              <w:tc>
                <w:tcPr>
                  <w:tcW w:w="1276" w:type="dxa"/>
                  <w:tcBorders>
                    <w:bottom w:val="nil"/>
                  </w:tcBorders>
                  <w:vAlign w:val="center"/>
                </w:tcPr>
                <w:p w14:paraId="5C7217C0" w14:textId="77777777" w:rsidR="00ED139A" w:rsidRPr="008D6109" w:rsidRDefault="00ED139A" w:rsidP="00ED139A">
                  <w:pPr>
                    <w:spacing w:before="40"/>
                    <w:jc w:val="center"/>
                    <w:rPr>
                      <w:rFonts w:ascii="Arial" w:hAnsi="Arial" w:cs="Arial"/>
                      <w:sz w:val="18"/>
                      <w:szCs w:val="18"/>
                    </w:rPr>
                  </w:pPr>
                </w:p>
                <w:p w14:paraId="2005FFD6" w14:textId="77777777" w:rsidR="00ED139A" w:rsidRPr="008D6109" w:rsidRDefault="00ED139A" w:rsidP="00ED139A">
                  <w:pPr>
                    <w:spacing w:before="40"/>
                    <w:jc w:val="center"/>
                    <w:rPr>
                      <w:rFonts w:ascii="Arial" w:hAnsi="Arial" w:cs="Arial"/>
                      <w:sz w:val="18"/>
                      <w:szCs w:val="18"/>
                    </w:rPr>
                  </w:pPr>
                </w:p>
                <w:p w14:paraId="21347B7A" w14:textId="77777777" w:rsidR="00ED139A" w:rsidRPr="008D6109" w:rsidRDefault="00ED139A" w:rsidP="00ED139A">
                  <w:pPr>
                    <w:spacing w:before="40"/>
                    <w:jc w:val="center"/>
                    <w:rPr>
                      <w:rFonts w:ascii="Arial" w:hAnsi="Arial" w:cs="Arial"/>
                      <w:sz w:val="18"/>
                      <w:szCs w:val="18"/>
                    </w:rPr>
                  </w:pPr>
                </w:p>
                <w:p w14:paraId="7571BCC7"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t>pył</w:t>
                  </w:r>
                </w:p>
              </w:tc>
              <w:tc>
                <w:tcPr>
                  <w:tcW w:w="1984" w:type="dxa"/>
                  <w:vMerge/>
                  <w:vAlign w:val="center"/>
                </w:tcPr>
                <w:p w14:paraId="276406BF" w14:textId="77777777" w:rsidR="00ED139A" w:rsidRPr="008D6109" w:rsidRDefault="00ED139A" w:rsidP="00ED139A">
                  <w:pPr>
                    <w:spacing w:before="40"/>
                    <w:jc w:val="center"/>
                    <w:rPr>
                      <w:rFonts w:ascii="Arial" w:hAnsi="Arial" w:cs="Arial"/>
                      <w:snapToGrid w:val="0"/>
                      <w:sz w:val="18"/>
                      <w:szCs w:val="18"/>
                    </w:rPr>
                  </w:pPr>
                </w:p>
              </w:tc>
              <w:tc>
                <w:tcPr>
                  <w:tcW w:w="1018" w:type="dxa"/>
                  <w:tcBorders>
                    <w:bottom w:val="single" w:sz="6" w:space="0" w:color="auto"/>
                    <w:right w:val="single" w:sz="4" w:space="0" w:color="auto"/>
                  </w:tcBorders>
                  <w:vAlign w:val="center"/>
                </w:tcPr>
                <w:p w14:paraId="436388F4" w14:textId="77777777" w:rsidR="00ED139A" w:rsidRPr="008D6109" w:rsidRDefault="00ED139A" w:rsidP="00ED139A">
                  <w:pPr>
                    <w:spacing w:before="60"/>
                    <w:jc w:val="center"/>
                    <w:rPr>
                      <w:rFonts w:ascii="Arial" w:hAnsi="Arial"/>
                      <w:snapToGrid w:val="0"/>
                      <w:sz w:val="18"/>
                    </w:rPr>
                  </w:pPr>
                  <w:r w:rsidRPr="008D6109">
                    <w:rPr>
                      <w:rFonts w:ascii="Arial" w:hAnsi="Arial"/>
                      <w:snapToGrid w:val="0"/>
                      <w:sz w:val="18"/>
                    </w:rPr>
                    <w:t>&lt;  20</w:t>
                  </w:r>
                </w:p>
              </w:tc>
            </w:tr>
            <w:tr w:rsidR="00ED139A" w:rsidRPr="008D6109" w14:paraId="1176C780" w14:textId="77777777" w:rsidTr="002943E1">
              <w:trPr>
                <w:cantSplit/>
              </w:trPr>
              <w:tc>
                <w:tcPr>
                  <w:tcW w:w="1276" w:type="dxa"/>
                  <w:vAlign w:val="center"/>
                </w:tcPr>
                <w:p w14:paraId="30AF8F96"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t>aminy (***)</w:t>
                  </w:r>
                </w:p>
              </w:tc>
              <w:tc>
                <w:tcPr>
                  <w:tcW w:w="1984" w:type="dxa"/>
                  <w:vMerge/>
                  <w:vAlign w:val="center"/>
                </w:tcPr>
                <w:p w14:paraId="5A243DD0" w14:textId="77777777" w:rsidR="00ED139A" w:rsidRPr="008D6109" w:rsidRDefault="00ED139A" w:rsidP="00ED139A">
                  <w:pPr>
                    <w:spacing w:before="40"/>
                    <w:jc w:val="center"/>
                    <w:rPr>
                      <w:rFonts w:ascii="Arial" w:hAnsi="Arial" w:cs="Arial"/>
                      <w:snapToGrid w:val="0"/>
                      <w:sz w:val="18"/>
                      <w:szCs w:val="18"/>
                    </w:rPr>
                  </w:pPr>
                </w:p>
              </w:tc>
              <w:tc>
                <w:tcPr>
                  <w:tcW w:w="1018" w:type="dxa"/>
                  <w:tcBorders>
                    <w:bottom w:val="single" w:sz="6" w:space="0" w:color="auto"/>
                    <w:right w:val="single" w:sz="4" w:space="0" w:color="auto"/>
                  </w:tcBorders>
                  <w:vAlign w:val="center"/>
                </w:tcPr>
                <w:p w14:paraId="3B6449FA" w14:textId="77777777" w:rsidR="00ED139A" w:rsidRPr="008D6109" w:rsidRDefault="00ED139A" w:rsidP="00ED139A">
                  <w:pPr>
                    <w:spacing w:before="60"/>
                    <w:jc w:val="center"/>
                    <w:rPr>
                      <w:rFonts w:ascii="Arial" w:hAnsi="Arial"/>
                      <w:snapToGrid w:val="0"/>
                      <w:sz w:val="18"/>
                    </w:rPr>
                  </w:pPr>
                  <w:r w:rsidRPr="008D6109">
                    <w:rPr>
                      <w:rFonts w:ascii="Arial" w:hAnsi="Arial"/>
                      <w:snapToGrid w:val="0"/>
                      <w:sz w:val="18"/>
                    </w:rPr>
                    <w:t>&lt;  5</w:t>
                  </w:r>
                </w:p>
              </w:tc>
            </w:tr>
            <w:tr w:rsidR="00ED139A" w:rsidRPr="008D6109" w14:paraId="7BA67924" w14:textId="77777777" w:rsidTr="002943E1">
              <w:trPr>
                <w:cantSplit/>
                <w:trHeight w:val="358"/>
              </w:trPr>
              <w:tc>
                <w:tcPr>
                  <w:tcW w:w="1276" w:type="dxa"/>
                  <w:vAlign w:val="center"/>
                </w:tcPr>
                <w:p w14:paraId="14D03E83" w14:textId="77777777" w:rsidR="00ED139A" w:rsidRPr="008D6109" w:rsidRDefault="00ED139A" w:rsidP="00ED139A">
                  <w:pPr>
                    <w:spacing w:before="40"/>
                    <w:jc w:val="center"/>
                    <w:rPr>
                      <w:rFonts w:ascii="Arial" w:hAnsi="Arial" w:cs="Arial"/>
                      <w:snapToGrid w:val="0"/>
                      <w:sz w:val="18"/>
                      <w:szCs w:val="18"/>
                    </w:rPr>
                  </w:pPr>
                </w:p>
                <w:p w14:paraId="13FAE63C"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pył</w:t>
                  </w:r>
                </w:p>
              </w:tc>
              <w:tc>
                <w:tcPr>
                  <w:tcW w:w="1984" w:type="dxa"/>
                  <w:vMerge/>
                  <w:vAlign w:val="center"/>
                </w:tcPr>
                <w:p w14:paraId="1B5F3995" w14:textId="77777777" w:rsidR="00ED139A" w:rsidRPr="008D6109" w:rsidRDefault="00ED139A" w:rsidP="00ED139A">
                  <w:pPr>
                    <w:spacing w:before="40"/>
                    <w:jc w:val="center"/>
                    <w:rPr>
                      <w:rFonts w:ascii="Arial" w:hAnsi="Arial" w:cs="Arial"/>
                      <w:snapToGrid w:val="0"/>
                      <w:sz w:val="18"/>
                      <w:szCs w:val="18"/>
                    </w:rPr>
                  </w:pPr>
                </w:p>
              </w:tc>
              <w:tc>
                <w:tcPr>
                  <w:tcW w:w="1018" w:type="dxa"/>
                  <w:tcBorders>
                    <w:top w:val="single" w:sz="6" w:space="0" w:color="auto"/>
                    <w:bottom w:val="nil"/>
                    <w:right w:val="single" w:sz="4" w:space="0" w:color="auto"/>
                  </w:tcBorders>
                  <w:vAlign w:val="center"/>
                </w:tcPr>
                <w:p w14:paraId="2F30BBEF" w14:textId="77777777" w:rsidR="00ED139A" w:rsidRPr="008D6109" w:rsidRDefault="00ED139A" w:rsidP="00ED139A">
                  <w:pPr>
                    <w:jc w:val="center"/>
                  </w:pPr>
                  <w:r w:rsidRPr="008D6109">
                    <w:rPr>
                      <w:rFonts w:ascii="Arial" w:hAnsi="Arial"/>
                      <w:snapToGrid w:val="0"/>
                      <w:sz w:val="18"/>
                    </w:rPr>
                    <w:t>&lt;  20</w:t>
                  </w:r>
                </w:p>
              </w:tc>
            </w:tr>
            <w:tr w:rsidR="00ED139A" w:rsidRPr="008D6109" w14:paraId="2B522006" w14:textId="77777777" w:rsidTr="002943E1">
              <w:trPr>
                <w:cantSplit/>
                <w:trHeight w:val="182"/>
              </w:trPr>
              <w:tc>
                <w:tcPr>
                  <w:tcW w:w="1276" w:type="dxa"/>
                  <w:vAlign w:val="center"/>
                </w:tcPr>
                <w:p w14:paraId="3C82588F" w14:textId="77777777" w:rsidR="00ED139A" w:rsidRPr="008D6109" w:rsidRDefault="00ED139A" w:rsidP="00ED139A">
                  <w:pPr>
                    <w:spacing w:before="40"/>
                    <w:jc w:val="center"/>
                    <w:rPr>
                      <w:rFonts w:ascii="Arial" w:hAnsi="Arial" w:cs="Arial"/>
                      <w:sz w:val="18"/>
                      <w:szCs w:val="18"/>
                    </w:rPr>
                  </w:pPr>
                </w:p>
                <w:p w14:paraId="6F8C30CD" w14:textId="77777777" w:rsidR="00ED139A" w:rsidRPr="008D6109" w:rsidRDefault="00ED139A" w:rsidP="00ED139A">
                  <w:pPr>
                    <w:spacing w:before="40"/>
                    <w:jc w:val="center"/>
                    <w:rPr>
                      <w:rFonts w:ascii="Arial" w:hAnsi="Arial" w:cs="Arial"/>
                      <w:sz w:val="18"/>
                      <w:szCs w:val="18"/>
                    </w:rPr>
                  </w:pPr>
                </w:p>
                <w:p w14:paraId="703913EB" w14:textId="77777777" w:rsidR="00ED139A" w:rsidRPr="008D6109" w:rsidRDefault="00ED139A" w:rsidP="00ED139A">
                  <w:pPr>
                    <w:spacing w:before="40"/>
                    <w:jc w:val="center"/>
                    <w:rPr>
                      <w:rFonts w:ascii="Arial" w:hAnsi="Arial" w:cs="Arial"/>
                      <w:sz w:val="18"/>
                      <w:szCs w:val="18"/>
                    </w:rPr>
                  </w:pPr>
                </w:p>
                <w:p w14:paraId="58BE0A7E"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t>pył</w:t>
                  </w:r>
                </w:p>
              </w:tc>
              <w:tc>
                <w:tcPr>
                  <w:tcW w:w="1984" w:type="dxa"/>
                  <w:vMerge/>
                  <w:vAlign w:val="center"/>
                </w:tcPr>
                <w:p w14:paraId="0DA561D0" w14:textId="77777777" w:rsidR="00ED139A" w:rsidRPr="008D6109" w:rsidRDefault="00ED139A" w:rsidP="00ED139A">
                  <w:pPr>
                    <w:spacing w:before="40"/>
                    <w:jc w:val="center"/>
                    <w:rPr>
                      <w:rFonts w:ascii="Arial" w:hAnsi="Arial" w:cs="Arial"/>
                      <w:snapToGrid w:val="0"/>
                      <w:sz w:val="18"/>
                      <w:szCs w:val="18"/>
                    </w:rPr>
                  </w:pPr>
                </w:p>
              </w:tc>
              <w:tc>
                <w:tcPr>
                  <w:tcW w:w="1018" w:type="dxa"/>
                  <w:tcBorders>
                    <w:bottom w:val="nil"/>
                    <w:right w:val="single" w:sz="4" w:space="0" w:color="auto"/>
                  </w:tcBorders>
                  <w:vAlign w:val="center"/>
                </w:tcPr>
                <w:p w14:paraId="1CA61A78" w14:textId="77777777" w:rsidR="00ED139A" w:rsidRPr="008D6109" w:rsidRDefault="00ED139A" w:rsidP="00ED139A">
                  <w:pPr>
                    <w:jc w:val="center"/>
                  </w:pPr>
                  <w:r w:rsidRPr="008D6109">
                    <w:rPr>
                      <w:rFonts w:ascii="Arial" w:hAnsi="Arial"/>
                      <w:snapToGrid w:val="0"/>
                      <w:sz w:val="18"/>
                    </w:rPr>
                    <w:t>&lt;  20</w:t>
                  </w:r>
                </w:p>
              </w:tc>
            </w:tr>
            <w:tr w:rsidR="00ED139A" w:rsidRPr="008D6109" w14:paraId="5F57E1B8" w14:textId="77777777" w:rsidTr="002943E1">
              <w:trPr>
                <w:cantSplit/>
                <w:trHeight w:val="182"/>
              </w:trPr>
              <w:tc>
                <w:tcPr>
                  <w:tcW w:w="1276" w:type="dxa"/>
                  <w:vAlign w:val="center"/>
                </w:tcPr>
                <w:p w14:paraId="08A34306" w14:textId="77777777" w:rsidR="00ED139A" w:rsidRPr="008D6109" w:rsidRDefault="00ED139A" w:rsidP="00ED139A">
                  <w:pPr>
                    <w:spacing w:before="40"/>
                    <w:jc w:val="center"/>
                    <w:rPr>
                      <w:rFonts w:ascii="Arial" w:hAnsi="Arial" w:cs="Arial"/>
                      <w:sz w:val="18"/>
                      <w:szCs w:val="18"/>
                    </w:rPr>
                  </w:pPr>
                </w:p>
                <w:p w14:paraId="7A4F0389"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z w:val="18"/>
                      <w:szCs w:val="18"/>
                    </w:rPr>
                    <w:t>pył</w:t>
                  </w:r>
                </w:p>
              </w:tc>
              <w:tc>
                <w:tcPr>
                  <w:tcW w:w="1984" w:type="dxa"/>
                  <w:vMerge/>
                  <w:vAlign w:val="center"/>
                </w:tcPr>
                <w:p w14:paraId="44478E1D" w14:textId="77777777" w:rsidR="00ED139A" w:rsidRPr="008D6109" w:rsidRDefault="00ED139A" w:rsidP="00ED139A">
                  <w:pPr>
                    <w:spacing w:before="40"/>
                    <w:jc w:val="center"/>
                    <w:rPr>
                      <w:rFonts w:ascii="Arial" w:hAnsi="Arial" w:cs="Arial"/>
                      <w:snapToGrid w:val="0"/>
                      <w:sz w:val="18"/>
                      <w:szCs w:val="18"/>
                    </w:rPr>
                  </w:pPr>
                </w:p>
              </w:tc>
              <w:tc>
                <w:tcPr>
                  <w:tcW w:w="1018" w:type="dxa"/>
                  <w:tcBorders>
                    <w:bottom w:val="nil"/>
                    <w:right w:val="single" w:sz="4" w:space="0" w:color="auto"/>
                  </w:tcBorders>
                  <w:vAlign w:val="center"/>
                </w:tcPr>
                <w:p w14:paraId="0823C561" w14:textId="77777777" w:rsidR="00ED139A" w:rsidRPr="008D6109" w:rsidRDefault="00ED139A" w:rsidP="00ED139A">
                  <w:pPr>
                    <w:jc w:val="center"/>
                  </w:pPr>
                  <w:r w:rsidRPr="008D6109">
                    <w:rPr>
                      <w:rFonts w:ascii="Arial" w:hAnsi="Arial"/>
                      <w:snapToGrid w:val="0"/>
                      <w:sz w:val="18"/>
                    </w:rPr>
                    <w:t>&lt;  20</w:t>
                  </w:r>
                </w:p>
              </w:tc>
            </w:tr>
            <w:tr w:rsidR="00ED139A" w:rsidRPr="008D6109" w14:paraId="6542386E" w14:textId="77777777" w:rsidTr="002943E1">
              <w:trPr>
                <w:cantSplit/>
              </w:trPr>
              <w:tc>
                <w:tcPr>
                  <w:tcW w:w="1276" w:type="dxa"/>
                  <w:tcBorders>
                    <w:bottom w:val="single" w:sz="4" w:space="0" w:color="auto"/>
                  </w:tcBorders>
                  <w:vAlign w:val="center"/>
                </w:tcPr>
                <w:p w14:paraId="497B349F" w14:textId="77777777" w:rsidR="00ED139A" w:rsidRPr="008D6109" w:rsidRDefault="00ED139A" w:rsidP="00ED139A">
                  <w:pPr>
                    <w:spacing w:before="40"/>
                    <w:jc w:val="center"/>
                    <w:rPr>
                      <w:rFonts w:ascii="Arial" w:hAnsi="Arial" w:cs="Arial"/>
                      <w:sz w:val="18"/>
                      <w:szCs w:val="18"/>
                    </w:rPr>
                  </w:pPr>
                </w:p>
                <w:p w14:paraId="169E9D5E" w14:textId="77777777" w:rsidR="00ED139A" w:rsidRPr="008D6109" w:rsidRDefault="00ED139A" w:rsidP="00ED139A">
                  <w:pPr>
                    <w:spacing w:before="40"/>
                    <w:jc w:val="center"/>
                    <w:rPr>
                      <w:rFonts w:ascii="Arial" w:hAnsi="Arial" w:cs="Arial"/>
                      <w:sz w:val="18"/>
                      <w:szCs w:val="18"/>
                    </w:rPr>
                  </w:pPr>
                </w:p>
                <w:p w14:paraId="5E07DE50" w14:textId="77777777" w:rsidR="00ED139A" w:rsidRPr="008D6109" w:rsidRDefault="00ED139A" w:rsidP="00ED139A">
                  <w:pPr>
                    <w:spacing w:before="40"/>
                    <w:jc w:val="center"/>
                    <w:rPr>
                      <w:rFonts w:ascii="Arial" w:hAnsi="Arial" w:cs="Arial"/>
                      <w:sz w:val="18"/>
                      <w:szCs w:val="18"/>
                    </w:rPr>
                  </w:pPr>
                  <w:r w:rsidRPr="008D6109">
                    <w:rPr>
                      <w:rFonts w:ascii="Arial" w:hAnsi="Arial" w:cs="Arial"/>
                      <w:sz w:val="18"/>
                      <w:szCs w:val="18"/>
                    </w:rPr>
                    <w:t>pył</w:t>
                  </w:r>
                </w:p>
              </w:tc>
              <w:tc>
                <w:tcPr>
                  <w:tcW w:w="1984" w:type="dxa"/>
                  <w:vMerge/>
                  <w:vAlign w:val="center"/>
                </w:tcPr>
                <w:p w14:paraId="6EE8819F" w14:textId="77777777" w:rsidR="00ED139A" w:rsidRPr="008D6109" w:rsidRDefault="00ED139A" w:rsidP="00ED139A">
                  <w:pPr>
                    <w:spacing w:before="40"/>
                    <w:jc w:val="center"/>
                    <w:rPr>
                      <w:rFonts w:ascii="Arial" w:hAnsi="Arial" w:cs="Arial"/>
                      <w:snapToGrid w:val="0"/>
                      <w:sz w:val="18"/>
                      <w:szCs w:val="18"/>
                    </w:rPr>
                  </w:pPr>
                </w:p>
              </w:tc>
              <w:tc>
                <w:tcPr>
                  <w:tcW w:w="1018" w:type="dxa"/>
                  <w:tcBorders>
                    <w:bottom w:val="nil"/>
                    <w:right w:val="single" w:sz="4" w:space="0" w:color="auto"/>
                  </w:tcBorders>
                  <w:vAlign w:val="center"/>
                </w:tcPr>
                <w:p w14:paraId="68C19371" w14:textId="77777777" w:rsidR="00ED139A" w:rsidRPr="008D6109" w:rsidRDefault="00ED139A" w:rsidP="00ED139A">
                  <w:pPr>
                    <w:jc w:val="center"/>
                  </w:pPr>
                  <w:r w:rsidRPr="008D6109">
                    <w:rPr>
                      <w:rFonts w:ascii="Arial" w:hAnsi="Arial"/>
                      <w:snapToGrid w:val="0"/>
                      <w:sz w:val="18"/>
                    </w:rPr>
                    <w:t>&lt;  20</w:t>
                  </w:r>
                </w:p>
              </w:tc>
            </w:tr>
            <w:tr w:rsidR="00ED139A" w:rsidRPr="008D6109" w14:paraId="2EC20C0E" w14:textId="77777777" w:rsidTr="002943E1">
              <w:trPr>
                <w:cantSplit/>
                <w:trHeight w:val="160"/>
              </w:trPr>
              <w:tc>
                <w:tcPr>
                  <w:tcW w:w="1276" w:type="dxa"/>
                  <w:tcBorders>
                    <w:top w:val="single" w:sz="4" w:space="0" w:color="auto"/>
                    <w:bottom w:val="single" w:sz="4" w:space="0" w:color="auto"/>
                  </w:tcBorders>
                  <w:vAlign w:val="center"/>
                </w:tcPr>
                <w:p w14:paraId="387BC0C2" w14:textId="77777777" w:rsidR="00ED139A" w:rsidRPr="008D6109" w:rsidRDefault="00ED139A" w:rsidP="00ED139A">
                  <w:pPr>
                    <w:spacing w:before="40"/>
                    <w:jc w:val="center"/>
                    <w:rPr>
                      <w:rFonts w:ascii="Arial" w:hAnsi="Arial" w:cs="Arial"/>
                      <w:snapToGrid w:val="0"/>
                      <w:sz w:val="18"/>
                      <w:szCs w:val="18"/>
                      <w:lang w:val="en-US"/>
                    </w:rPr>
                  </w:pPr>
                  <w:r w:rsidRPr="008D6109">
                    <w:rPr>
                      <w:rFonts w:ascii="Arial" w:hAnsi="Arial" w:cs="Arial"/>
                      <w:snapToGrid w:val="0"/>
                      <w:sz w:val="18"/>
                      <w:szCs w:val="18"/>
                      <w:lang w:val="en-US"/>
                    </w:rPr>
                    <w:t>SO</w:t>
                  </w:r>
                  <w:r w:rsidRPr="008D6109">
                    <w:rPr>
                      <w:rFonts w:ascii="Arial" w:hAnsi="Arial" w:cs="Arial"/>
                      <w:snapToGrid w:val="0"/>
                      <w:sz w:val="18"/>
                      <w:szCs w:val="18"/>
                      <w:vertAlign w:val="subscript"/>
                      <w:lang w:val="en-US"/>
                    </w:rPr>
                    <w:t>2</w:t>
                  </w:r>
                </w:p>
              </w:tc>
              <w:tc>
                <w:tcPr>
                  <w:tcW w:w="1984" w:type="dxa"/>
                  <w:vMerge/>
                  <w:vAlign w:val="center"/>
                </w:tcPr>
                <w:p w14:paraId="7E9EA26C" w14:textId="77777777" w:rsidR="00ED139A" w:rsidRPr="008D6109" w:rsidRDefault="00ED139A" w:rsidP="00ED139A">
                  <w:pPr>
                    <w:spacing w:before="40"/>
                    <w:jc w:val="center"/>
                    <w:rPr>
                      <w:rFonts w:ascii="Arial" w:hAnsi="Arial" w:cs="Arial"/>
                      <w:snapToGrid w:val="0"/>
                      <w:sz w:val="18"/>
                      <w:szCs w:val="18"/>
                      <w:lang w:val="en-US"/>
                    </w:rPr>
                  </w:pPr>
                </w:p>
              </w:tc>
              <w:tc>
                <w:tcPr>
                  <w:tcW w:w="1018" w:type="dxa"/>
                  <w:tcBorders>
                    <w:top w:val="single" w:sz="4" w:space="0" w:color="auto"/>
                    <w:bottom w:val="nil"/>
                    <w:right w:val="single" w:sz="4" w:space="0" w:color="auto"/>
                  </w:tcBorders>
                  <w:vAlign w:val="center"/>
                </w:tcPr>
                <w:p w14:paraId="26CA022C" w14:textId="77777777" w:rsidR="00ED139A" w:rsidRPr="008D6109" w:rsidRDefault="00ED139A" w:rsidP="00ED139A">
                  <w:pPr>
                    <w:spacing w:before="60"/>
                    <w:jc w:val="center"/>
                    <w:rPr>
                      <w:rFonts w:ascii="Arial" w:hAnsi="Arial"/>
                      <w:snapToGrid w:val="0"/>
                      <w:sz w:val="18"/>
                      <w:lang w:val="en-US"/>
                    </w:rPr>
                  </w:pPr>
                  <w:r w:rsidRPr="008D6109">
                    <w:rPr>
                      <w:rFonts w:ascii="Arial" w:hAnsi="Arial"/>
                      <w:snapToGrid w:val="0"/>
                      <w:sz w:val="18"/>
                      <w:lang w:val="en-US"/>
                    </w:rPr>
                    <w:t>~ 3,3</w:t>
                  </w:r>
                </w:p>
              </w:tc>
            </w:tr>
            <w:tr w:rsidR="00ED139A" w:rsidRPr="008D6109" w14:paraId="1DF74682" w14:textId="77777777" w:rsidTr="002943E1">
              <w:trPr>
                <w:cantSplit/>
                <w:trHeight w:val="160"/>
              </w:trPr>
              <w:tc>
                <w:tcPr>
                  <w:tcW w:w="1276" w:type="dxa"/>
                  <w:tcBorders>
                    <w:top w:val="single" w:sz="4" w:space="0" w:color="auto"/>
                    <w:bottom w:val="single" w:sz="4" w:space="0" w:color="auto"/>
                  </w:tcBorders>
                  <w:vAlign w:val="center"/>
                </w:tcPr>
                <w:p w14:paraId="65554628" w14:textId="77777777" w:rsidR="00ED139A" w:rsidRPr="008D6109" w:rsidRDefault="00ED139A" w:rsidP="00ED139A">
                  <w:pPr>
                    <w:spacing w:before="40"/>
                    <w:jc w:val="center"/>
                    <w:rPr>
                      <w:rFonts w:ascii="Arial" w:hAnsi="Arial" w:cs="Arial"/>
                      <w:snapToGrid w:val="0"/>
                      <w:sz w:val="18"/>
                      <w:szCs w:val="18"/>
                      <w:lang w:val="en-US"/>
                    </w:rPr>
                  </w:pPr>
                  <w:r w:rsidRPr="008D6109">
                    <w:rPr>
                      <w:rFonts w:ascii="Arial" w:hAnsi="Arial" w:cs="Arial"/>
                      <w:snapToGrid w:val="0"/>
                      <w:sz w:val="18"/>
                      <w:szCs w:val="18"/>
                      <w:lang w:val="en-US"/>
                    </w:rPr>
                    <w:t>NO</w:t>
                  </w:r>
                  <w:r w:rsidRPr="008D6109">
                    <w:rPr>
                      <w:rFonts w:ascii="Arial" w:hAnsi="Arial" w:cs="Arial"/>
                      <w:snapToGrid w:val="0"/>
                      <w:sz w:val="18"/>
                      <w:szCs w:val="18"/>
                      <w:vertAlign w:val="subscript"/>
                      <w:lang w:val="en-US"/>
                    </w:rPr>
                    <w:t>2</w:t>
                  </w:r>
                </w:p>
              </w:tc>
              <w:tc>
                <w:tcPr>
                  <w:tcW w:w="1984" w:type="dxa"/>
                  <w:vMerge/>
                  <w:vAlign w:val="center"/>
                </w:tcPr>
                <w:p w14:paraId="13715AE7" w14:textId="77777777" w:rsidR="00ED139A" w:rsidRPr="008D6109" w:rsidRDefault="00ED139A" w:rsidP="00ED139A">
                  <w:pPr>
                    <w:spacing w:before="40"/>
                    <w:jc w:val="center"/>
                    <w:rPr>
                      <w:rFonts w:ascii="Arial" w:hAnsi="Arial" w:cs="Arial"/>
                      <w:snapToGrid w:val="0"/>
                      <w:sz w:val="18"/>
                      <w:szCs w:val="18"/>
                      <w:lang w:val="en-US"/>
                    </w:rPr>
                  </w:pPr>
                </w:p>
              </w:tc>
              <w:tc>
                <w:tcPr>
                  <w:tcW w:w="1018" w:type="dxa"/>
                  <w:tcBorders>
                    <w:top w:val="nil"/>
                    <w:bottom w:val="nil"/>
                    <w:right w:val="single" w:sz="4" w:space="0" w:color="auto"/>
                  </w:tcBorders>
                  <w:vAlign w:val="center"/>
                </w:tcPr>
                <w:p w14:paraId="7EB918BF" w14:textId="77777777" w:rsidR="00ED139A" w:rsidRPr="008D6109" w:rsidRDefault="00ED139A" w:rsidP="00ED139A">
                  <w:pPr>
                    <w:spacing w:before="60"/>
                    <w:jc w:val="center"/>
                    <w:rPr>
                      <w:rFonts w:ascii="Arial" w:hAnsi="Arial"/>
                      <w:snapToGrid w:val="0"/>
                      <w:sz w:val="18"/>
                    </w:rPr>
                  </w:pPr>
                  <w:r w:rsidRPr="008D6109">
                    <w:rPr>
                      <w:rFonts w:ascii="Arial" w:hAnsi="Arial"/>
                      <w:snapToGrid w:val="0"/>
                      <w:sz w:val="18"/>
                    </w:rPr>
                    <w:t>~ 21,1</w:t>
                  </w:r>
                </w:p>
              </w:tc>
            </w:tr>
            <w:tr w:rsidR="00ED139A" w:rsidRPr="008D6109" w14:paraId="1DED120D" w14:textId="77777777" w:rsidTr="002943E1">
              <w:trPr>
                <w:cantSplit/>
                <w:trHeight w:val="160"/>
              </w:trPr>
              <w:tc>
                <w:tcPr>
                  <w:tcW w:w="1276" w:type="dxa"/>
                  <w:tcBorders>
                    <w:top w:val="single" w:sz="4" w:space="0" w:color="auto"/>
                    <w:bottom w:val="single" w:sz="4" w:space="0" w:color="auto"/>
                  </w:tcBorders>
                  <w:vAlign w:val="center"/>
                </w:tcPr>
                <w:p w14:paraId="3258AB17"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CO</w:t>
                  </w:r>
                </w:p>
              </w:tc>
              <w:tc>
                <w:tcPr>
                  <w:tcW w:w="1984" w:type="dxa"/>
                  <w:vMerge/>
                  <w:vAlign w:val="center"/>
                </w:tcPr>
                <w:p w14:paraId="0EA85E3C" w14:textId="77777777" w:rsidR="00ED139A" w:rsidRPr="008D6109" w:rsidRDefault="00ED139A" w:rsidP="00ED139A">
                  <w:pPr>
                    <w:spacing w:before="40"/>
                    <w:jc w:val="center"/>
                    <w:rPr>
                      <w:rFonts w:ascii="Arial" w:hAnsi="Arial" w:cs="Arial"/>
                      <w:snapToGrid w:val="0"/>
                      <w:sz w:val="18"/>
                      <w:szCs w:val="18"/>
                    </w:rPr>
                  </w:pPr>
                </w:p>
              </w:tc>
              <w:tc>
                <w:tcPr>
                  <w:tcW w:w="1018" w:type="dxa"/>
                  <w:tcBorders>
                    <w:top w:val="nil"/>
                    <w:bottom w:val="nil"/>
                    <w:right w:val="single" w:sz="4" w:space="0" w:color="auto"/>
                  </w:tcBorders>
                  <w:vAlign w:val="center"/>
                </w:tcPr>
                <w:p w14:paraId="6C33E535" w14:textId="77777777" w:rsidR="00ED139A" w:rsidRPr="008D6109" w:rsidRDefault="00ED139A" w:rsidP="00ED139A">
                  <w:pPr>
                    <w:spacing w:before="60"/>
                    <w:jc w:val="center"/>
                    <w:rPr>
                      <w:rFonts w:ascii="Arial" w:hAnsi="Arial"/>
                      <w:snapToGrid w:val="0"/>
                      <w:sz w:val="18"/>
                    </w:rPr>
                  </w:pPr>
                  <w:r w:rsidRPr="008D6109">
                    <w:rPr>
                      <w:rFonts w:ascii="Arial" w:hAnsi="Arial"/>
                      <w:snapToGrid w:val="0"/>
                      <w:sz w:val="18"/>
                    </w:rPr>
                    <w:t>~ 5,3</w:t>
                  </w:r>
                </w:p>
              </w:tc>
            </w:tr>
            <w:tr w:rsidR="00ED139A" w:rsidRPr="008D6109" w14:paraId="4D524568" w14:textId="77777777" w:rsidTr="002943E1">
              <w:trPr>
                <w:cantSplit/>
                <w:trHeight w:val="160"/>
              </w:trPr>
              <w:tc>
                <w:tcPr>
                  <w:tcW w:w="1276" w:type="dxa"/>
                  <w:tcBorders>
                    <w:top w:val="single" w:sz="4" w:space="0" w:color="auto"/>
                    <w:bottom w:val="single" w:sz="4" w:space="0" w:color="auto"/>
                  </w:tcBorders>
                  <w:vAlign w:val="center"/>
                </w:tcPr>
                <w:p w14:paraId="2ADA3080" w14:textId="77777777" w:rsidR="00ED139A" w:rsidRPr="008D6109" w:rsidRDefault="00ED139A" w:rsidP="00ED139A">
                  <w:pPr>
                    <w:spacing w:before="40"/>
                    <w:jc w:val="center"/>
                    <w:rPr>
                      <w:rFonts w:ascii="Arial" w:hAnsi="Arial" w:cs="Arial"/>
                      <w:sz w:val="18"/>
                      <w:szCs w:val="18"/>
                      <w:lang w:val="de-DE"/>
                    </w:rPr>
                  </w:pPr>
                  <w:proofErr w:type="spellStart"/>
                  <w:r w:rsidRPr="008D6109">
                    <w:rPr>
                      <w:rFonts w:ascii="Arial" w:hAnsi="Arial" w:cs="Arial"/>
                      <w:sz w:val="18"/>
                      <w:szCs w:val="18"/>
                      <w:lang w:val="de-DE"/>
                    </w:rPr>
                    <w:t>pył</w:t>
                  </w:r>
                  <w:proofErr w:type="spellEnd"/>
                </w:p>
              </w:tc>
              <w:tc>
                <w:tcPr>
                  <w:tcW w:w="1984" w:type="dxa"/>
                  <w:vMerge/>
                  <w:vAlign w:val="center"/>
                </w:tcPr>
                <w:p w14:paraId="0F8365AF" w14:textId="77777777" w:rsidR="00ED139A" w:rsidRPr="008D6109" w:rsidRDefault="00ED139A" w:rsidP="00ED139A">
                  <w:pPr>
                    <w:spacing w:before="40"/>
                    <w:jc w:val="center"/>
                    <w:rPr>
                      <w:rFonts w:ascii="Arial" w:hAnsi="Arial" w:cs="Arial"/>
                      <w:snapToGrid w:val="0"/>
                      <w:sz w:val="18"/>
                      <w:szCs w:val="18"/>
                      <w:lang w:val="de-DE"/>
                    </w:rPr>
                  </w:pPr>
                </w:p>
              </w:tc>
              <w:tc>
                <w:tcPr>
                  <w:tcW w:w="1018" w:type="dxa"/>
                  <w:tcBorders>
                    <w:top w:val="single" w:sz="4" w:space="0" w:color="auto"/>
                    <w:bottom w:val="nil"/>
                    <w:right w:val="single" w:sz="4" w:space="0" w:color="auto"/>
                  </w:tcBorders>
                  <w:vAlign w:val="center"/>
                </w:tcPr>
                <w:p w14:paraId="3EE0B37B" w14:textId="77777777" w:rsidR="00ED139A" w:rsidRPr="008D6109" w:rsidRDefault="00ED139A" w:rsidP="00ED139A">
                  <w:pPr>
                    <w:spacing w:before="60"/>
                    <w:jc w:val="center"/>
                    <w:rPr>
                      <w:rFonts w:ascii="Arial" w:hAnsi="Arial"/>
                      <w:snapToGrid w:val="0"/>
                      <w:sz w:val="18"/>
                      <w:lang w:val="de-DE"/>
                    </w:rPr>
                  </w:pPr>
                  <w:r w:rsidRPr="008D6109">
                    <w:rPr>
                      <w:rFonts w:ascii="Arial" w:hAnsi="Arial"/>
                      <w:snapToGrid w:val="0"/>
                      <w:sz w:val="18"/>
                    </w:rPr>
                    <w:t>&lt;  20</w:t>
                  </w:r>
                </w:p>
              </w:tc>
            </w:tr>
            <w:tr w:rsidR="00ED139A" w:rsidRPr="008D6109" w14:paraId="23749249" w14:textId="77777777" w:rsidTr="002943E1">
              <w:trPr>
                <w:cantSplit/>
                <w:trHeight w:val="160"/>
              </w:trPr>
              <w:tc>
                <w:tcPr>
                  <w:tcW w:w="1276" w:type="dxa"/>
                  <w:tcBorders>
                    <w:top w:val="single" w:sz="4" w:space="0" w:color="auto"/>
                    <w:bottom w:val="single" w:sz="4" w:space="0" w:color="auto"/>
                  </w:tcBorders>
                  <w:vAlign w:val="center"/>
                </w:tcPr>
                <w:p w14:paraId="683D8ACF" w14:textId="77777777" w:rsidR="00ED139A" w:rsidRPr="008D6109" w:rsidRDefault="00ED139A" w:rsidP="00ED139A">
                  <w:pPr>
                    <w:spacing w:before="40"/>
                    <w:jc w:val="center"/>
                    <w:rPr>
                      <w:rFonts w:ascii="Arial" w:hAnsi="Arial" w:cs="Arial"/>
                      <w:snapToGrid w:val="0"/>
                      <w:sz w:val="18"/>
                      <w:szCs w:val="18"/>
                      <w:lang w:val="de-DE"/>
                    </w:rPr>
                  </w:pPr>
                  <w:r w:rsidRPr="008D6109">
                    <w:rPr>
                      <w:rFonts w:ascii="Arial" w:hAnsi="Arial" w:cs="Arial"/>
                      <w:snapToGrid w:val="0"/>
                      <w:sz w:val="18"/>
                      <w:szCs w:val="18"/>
                      <w:lang w:val="de-DE"/>
                    </w:rPr>
                    <w:lastRenderedPageBreak/>
                    <w:t>SO</w:t>
                  </w:r>
                  <w:r w:rsidRPr="008D6109">
                    <w:rPr>
                      <w:rFonts w:ascii="Arial" w:hAnsi="Arial" w:cs="Arial"/>
                      <w:snapToGrid w:val="0"/>
                      <w:sz w:val="18"/>
                      <w:szCs w:val="18"/>
                      <w:vertAlign w:val="subscript"/>
                      <w:lang w:val="de-DE"/>
                    </w:rPr>
                    <w:t>2</w:t>
                  </w:r>
                </w:p>
              </w:tc>
              <w:tc>
                <w:tcPr>
                  <w:tcW w:w="1984" w:type="dxa"/>
                  <w:vMerge/>
                  <w:vAlign w:val="center"/>
                </w:tcPr>
                <w:p w14:paraId="1C0313D9" w14:textId="77777777" w:rsidR="00ED139A" w:rsidRPr="008D6109" w:rsidRDefault="00ED139A" w:rsidP="00ED139A">
                  <w:pPr>
                    <w:spacing w:before="40"/>
                    <w:jc w:val="center"/>
                    <w:rPr>
                      <w:rFonts w:ascii="Arial" w:hAnsi="Arial" w:cs="Arial"/>
                      <w:snapToGrid w:val="0"/>
                      <w:sz w:val="18"/>
                      <w:szCs w:val="18"/>
                      <w:lang w:val="de-DE"/>
                    </w:rPr>
                  </w:pPr>
                </w:p>
              </w:tc>
              <w:tc>
                <w:tcPr>
                  <w:tcW w:w="1018" w:type="dxa"/>
                  <w:vMerge w:val="restart"/>
                  <w:tcBorders>
                    <w:top w:val="single" w:sz="4" w:space="0" w:color="auto"/>
                    <w:bottom w:val="single" w:sz="4" w:space="0" w:color="auto"/>
                    <w:right w:val="single" w:sz="4" w:space="0" w:color="auto"/>
                  </w:tcBorders>
                  <w:vAlign w:val="center"/>
                </w:tcPr>
                <w:p w14:paraId="3D1D2DD8" w14:textId="77777777" w:rsidR="00ED139A" w:rsidRPr="008D6109" w:rsidRDefault="00ED139A" w:rsidP="00ED139A">
                  <w:pPr>
                    <w:spacing w:before="60"/>
                    <w:jc w:val="center"/>
                    <w:rPr>
                      <w:rFonts w:ascii="Arial" w:hAnsi="Arial"/>
                      <w:i/>
                      <w:snapToGrid w:val="0"/>
                      <w:sz w:val="16"/>
                      <w:szCs w:val="16"/>
                    </w:rPr>
                  </w:pPr>
                  <w:r w:rsidRPr="008D6109">
                    <w:rPr>
                      <w:rFonts w:ascii="Arial" w:hAnsi="Arial"/>
                      <w:i/>
                      <w:snapToGrid w:val="0"/>
                      <w:sz w:val="16"/>
                      <w:szCs w:val="16"/>
                    </w:rPr>
                    <w:t>nie dotyczy regeneracja mech.</w:t>
                  </w:r>
                </w:p>
              </w:tc>
            </w:tr>
            <w:tr w:rsidR="00ED139A" w:rsidRPr="008D6109" w14:paraId="0880A8FF" w14:textId="77777777" w:rsidTr="002943E1">
              <w:trPr>
                <w:cantSplit/>
                <w:trHeight w:val="160"/>
              </w:trPr>
              <w:tc>
                <w:tcPr>
                  <w:tcW w:w="1276" w:type="dxa"/>
                  <w:tcBorders>
                    <w:top w:val="single" w:sz="4" w:space="0" w:color="auto"/>
                    <w:bottom w:val="single" w:sz="4" w:space="0" w:color="auto"/>
                  </w:tcBorders>
                  <w:vAlign w:val="center"/>
                </w:tcPr>
                <w:p w14:paraId="4A1CB3B1" w14:textId="77777777" w:rsidR="00ED139A" w:rsidRPr="008D6109" w:rsidRDefault="00ED139A" w:rsidP="00ED139A">
                  <w:pPr>
                    <w:spacing w:before="40"/>
                    <w:jc w:val="center"/>
                    <w:rPr>
                      <w:rFonts w:ascii="Arial" w:hAnsi="Arial" w:cs="Arial"/>
                      <w:snapToGrid w:val="0"/>
                      <w:sz w:val="18"/>
                      <w:szCs w:val="18"/>
                    </w:rPr>
                  </w:pPr>
                  <w:proofErr w:type="spellStart"/>
                  <w:r w:rsidRPr="008D6109">
                    <w:rPr>
                      <w:rFonts w:ascii="Arial" w:hAnsi="Arial" w:cs="Arial"/>
                      <w:snapToGrid w:val="0"/>
                      <w:sz w:val="18"/>
                      <w:szCs w:val="18"/>
                    </w:rPr>
                    <w:t>NO</w:t>
                  </w:r>
                  <w:r w:rsidRPr="008D6109">
                    <w:rPr>
                      <w:rFonts w:ascii="Arial" w:hAnsi="Arial" w:cs="Arial"/>
                      <w:snapToGrid w:val="0"/>
                      <w:sz w:val="18"/>
                      <w:szCs w:val="18"/>
                      <w:vertAlign w:val="subscript"/>
                    </w:rPr>
                    <w:t>x</w:t>
                  </w:r>
                  <w:proofErr w:type="spellEnd"/>
                </w:p>
              </w:tc>
              <w:tc>
                <w:tcPr>
                  <w:tcW w:w="1984" w:type="dxa"/>
                  <w:vMerge/>
                  <w:tcBorders>
                    <w:bottom w:val="single" w:sz="4" w:space="0" w:color="auto"/>
                  </w:tcBorders>
                  <w:vAlign w:val="center"/>
                </w:tcPr>
                <w:p w14:paraId="4A26577B" w14:textId="77777777" w:rsidR="00ED139A" w:rsidRPr="008D6109" w:rsidRDefault="00ED139A" w:rsidP="00ED139A">
                  <w:pPr>
                    <w:spacing w:before="40"/>
                    <w:jc w:val="center"/>
                    <w:rPr>
                      <w:rFonts w:ascii="Arial" w:hAnsi="Arial" w:cs="Arial"/>
                      <w:snapToGrid w:val="0"/>
                      <w:sz w:val="18"/>
                      <w:szCs w:val="18"/>
                    </w:rPr>
                  </w:pPr>
                </w:p>
              </w:tc>
              <w:tc>
                <w:tcPr>
                  <w:tcW w:w="1018" w:type="dxa"/>
                  <w:vMerge/>
                  <w:tcBorders>
                    <w:top w:val="single" w:sz="4" w:space="0" w:color="auto"/>
                    <w:bottom w:val="single" w:sz="4" w:space="0" w:color="auto"/>
                    <w:right w:val="single" w:sz="4" w:space="0" w:color="auto"/>
                  </w:tcBorders>
                  <w:vAlign w:val="center"/>
                </w:tcPr>
                <w:p w14:paraId="3BF6DCC8" w14:textId="77777777" w:rsidR="00ED139A" w:rsidRPr="008D6109" w:rsidRDefault="00ED139A" w:rsidP="00ED139A">
                  <w:pPr>
                    <w:spacing w:before="40"/>
                    <w:jc w:val="center"/>
                    <w:rPr>
                      <w:rFonts w:ascii="Arial" w:hAnsi="Arial" w:cs="Arial"/>
                      <w:snapToGrid w:val="0"/>
                      <w:sz w:val="18"/>
                      <w:szCs w:val="18"/>
                    </w:rPr>
                  </w:pPr>
                </w:p>
              </w:tc>
            </w:tr>
            <w:tr w:rsidR="00ED139A" w:rsidRPr="008D6109" w14:paraId="373621E5" w14:textId="77777777" w:rsidTr="002943E1">
              <w:trPr>
                <w:cantSplit/>
                <w:trHeight w:val="77"/>
              </w:trPr>
              <w:tc>
                <w:tcPr>
                  <w:tcW w:w="1276" w:type="dxa"/>
                  <w:tcBorders>
                    <w:top w:val="single" w:sz="4" w:space="0" w:color="auto"/>
                    <w:right w:val="single" w:sz="4" w:space="0" w:color="auto"/>
                  </w:tcBorders>
                  <w:vAlign w:val="center"/>
                </w:tcPr>
                <w:p w14:paraId="4ADFE4ED" w14:textId="77777777" w:rsidR="00ED139A" w:rsidRPr="008D6109" w:rsidRDefault="00ED139A" w:rsidP="00ED139A">
                  <w:pPr>
                    <w:spacing w:before="60"/>
                    <w:ind w:left="355"/>
                    <w:rPr>
                      <w:rFonts w:ascii="Arial" w:hAnsi="Arial" w:cs="Arial"/>
                      <w:sz w:val="18"/>
                      <w:szCs w:val="18"/>
                    </w:rPr>
                  </w:pPr>
                  <w:r w:rsidRPr="008D6109">
                    <w:rPr>
                      <w:rFonts w:ascii="Arial" w:hAnsi="Arial" w:cs="Arial"/>
                      <w:sz w:val="18"/>
                      <w:szCs w:val="18"/>
                    </w:rPr>
                    <w:t>pył</w:t>
                  </w:r>
                </w:p>
              </w:tc>
              <w:tc>
                <w:tcPr>
                  <w:tcW w:w="1984" w:type="dxa"/>
                  <w:vMerge w:val="restart"/>
                  <w:tcBorders>
                    <w:top w:val="single" w:sz="4" w:space="0" w:color="auto"/>
                    <w:left w:val="nil"/>
                    <w:right w:val="single" w:sz="4" w:space="0" w:color="auto"/>
                  </w:tcBorders>
                  <w:vAlign w:val="center"/>
                </w:tcPr>
                <w:p w14:paraId="0A5E2AF9"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 x 2 lata</w:t>
                  </w:r>
                </w:p>
                <w:p w14:paraId="59A341E3"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 xml:space="preserve">lub </w:t>
                  </w:r>
                </w:p>
                <w:p w14:paraId="67237A7A" w14:textId="77777777" w:rsidR="00ED139A" w:rsidRPr="008D6109" w:rsidRDefault="00ED139A" w:rsidP="00ED139A">
                  <w:pPr>
                    <w:spacing w:before="40"/>
                    <w:jc w:val="center"/>
                    <w:rPr>
                      <w:rFonts w:ascii="Arial" w:hAnsi="Arial" w:cs="Arial"/>
                      <w:snapToGrid w:val="0"/>
                      <w:sz w:val="18"/>
                      <w:szCs w:val="18"/>
                    </w:rPr>
                  </w:pPr>
                  <w:r w:rsidRPr="008D6109">
                    <w:rPr>
                      <w:rFonts w:ascii="Arial" w:hAnsi="Arial" w:cs="Arial"/>
                      <w:snapToGrid w:val="0"/>
                      <w:sz w:val="18"/>
                      <w:szCs w:val="18"/>
                    </w:rPr>
                    <w:t>1 x na 4 lata</w:t>
                  </w:r>
                </w:p>
                <w:p w14:paraId="571E926E" w14:textId="77777777" w:rsidR="00ED139A" w:rsidRPr="008D6109" w:rsidRDefault="00ED139A" w:rsidP="00ED139A">
                  <w:pPr>
                    <w:spacing w:before="40"/>
                    <w:jc w:val="center"/>
                    <w:rPr>
                      <w:rFonts w:ascii="Arial" w:hAnsi="Arial" w:cs="Arial"/>
                      <w:snapToGrid w:val="0"/>
                      <w:sz w:val="18"/>
                      <w:szCs w:val="18"/>
                      <w:lang w:val="en-US"/>
                    </w:rPr>
                  </w:pPr>
                  <w:r w:rsidRPr="008D6109">
                    <w:rPr>
                      <w:rFonts w:ascii="Arial" w:hAnsi="Arial" w:cs="Arial"/>
                      <w:snapToGrid w:val="0"/>
                      <w:sz w:val="18"/>
                      <w:szCs w:val="18"/>
                    </w:rPr>
                    <w:t xml:space="preserve"> </w:t>
                  </w:r>
                  <w:r w:rsidRPr="008D6109">
                    <w:rPr>
                      <w:rFonts w:ascii="Arial" w:hAnsi="Arial" w:cs="Arial"/>
                      <w:snapToGrid w:val="0"/>
                      <w:sz w:val="18"/>
                      <w:szCs w:val="18"/>
                      <w:lang w:val="en-US"/>
                    </w:rPr>
                    <w:t>(**)</w:t>
                  </w:r>
                </w:p>
              </w:tc>
              <w:tc>
                <w:tcPr>
                  <w:tcW w:w="1018" w:type="dxa"/>
                  <w:vMerge w:val="restart"/>
                  <w:tcBorders>
                    <w:top w:val="single" w:sz="4" w:space="0" w:color="auto"/>
                    <w:left w:val="nil"/>
                    <w:right w:val="single" w:sz="4" w:space="0" w:color="auto"/>
                  </w:tcBorders>
                  <w:vAlign w:val="center"/>
                </w:tcPr>
                <w:p w14:paraId="4AE46652" w14:textId="77777777" w:rsidR="00ED139A" w:rsidRPr="008D6109" w:rsidRDefault="00ED139A" w:rsidP="00ED139A">
                  <w:pPr>
                    <w:spacing w:before="60"/>
                    <w:jc w:val="center"/>
                    <w:rPr>
                      <w:rFonts w:ascii="Arial" w:hAnsi="Arial"/>
                      <w:snapToGrid w:val="0"/>
                      <w:sz w:val="18"/>
                      <w:szCs w:val="18"/>
                    </w:rPr>
                  </w:pPr>
                  <w:r w:rsidRPr="008D6109">
                    <w:rPr>
                      <w:rFonts w:ascii="Arial" w:hAnsi="Arial"/>
                      <w:i/>
                      <w:snapToGrid w:val="0"/>
                      <w:sz w:val="18"/>
                      <w:szCs w:val="18"/>
                    </w:rPr>
                    <w:t>nie dotyczy – likwidacja źródła emisji (suszarki piasku)</w:t>
                  </w:r>
                </w:p>
              </w:tc>
            </w:tr>
            <w:tr w:rsidR="00ED139A" w:rsidRPr="008D6109" w14:paraId="2E39EEA7" w14:textId="77777777" w:rsidTr="002943E1">
              <w:trPr>
                <w:cantSplit/>
                <w:trHeight w:val="74"/>
              </w:trPr>
              <w:tc>
                <w:tcPr>
                  <w:tcW w:w="1276" w:type="dxa"/>
                  <w:tcBorders>
                    <w:right w:val="single" w:sz="4" w:space="0" w:color="auto"/>
                  </w:tcBorders>
                  <w:vAlign w:val="center"/>
                </w:tcPr>
                <w:p w14:paraId="32BF1A52" w14:textId="77777777" w:rsidR="00ED139A" w:rsidRPr="008D6109" w:rsidRDefault="00ED139A" w:rsidP="00ED139A">
                  <w:pPr>
                    <w:spacing w:before="60"/>
                    <w:ind w:left="355"/>
                    <w:rPr>
                      <w:rFonts w:ascii="Arial" w:hAnsi="Arial" w:cs="Arial"/>
                      <w:sz w:val="18"/>
                      <w:szCs w:val="18"/>
                      <w:lang w:val="en-US"/>
                    </w:rPr>
                  </w:pPr>
                  <w:r w:rsidRPr="008D6109">
                    <w:rPr>
                      <w:rFonts w:ascii="Arial" w:hAnsi="Arial" w:cs="Arial"/>
                      <w:snapToGrid w:val="0"/>
                      <w:sz w:val="18"/>
                      <w:szCs w:val="18"/>
                      <w:lang w:val="en-US"/>
                    </w:rPr>
                    <w:t>SO</w:t>
                  </w:r>
                  <w:r w:rsidRPr="008D6109">
                    <w:rPr>
                      <w:rFonts w:ascii="Arial" w:hAnsi="Arial" w:cs="Arial"/>
                      <w:snapToGrid w:val="0"/>
                      <w:sz w:val="18"/>
                      <w:szCs w:val="18"/>
                      <w:vertAlign w:val="subscript"/>
                      <w:lang w:val="en-US"/>
                    </w:rPr>
                    <w:t>2</w:t>
                  </w:r>
                </w:p>
              </w:tc>
              <w:tc>
                <w:tcPr>
                  <w:tcW w:w="1984" w:type="dxa"/>
                  <w:vMerge/>
                  <w:tcBorders>
                    <w:left w:val="nil"/>
                    <w:right w:val="single" w:sz="4" w:space="0" w:color="auto"/>
                  </w:tcBorders>
                  <w:vAlign w:val="center"/>
                </w:tcPr>
                <w:p w14:paraId="6861843E" w14:textId="77777777" w:rsidR="00ED139A" w:rsidRPr="008D6109" w:rsidRDefault="00ED139A" w:rsidP="00ED139A">
                  <w:pPr>
                    <w:spacing w:before="40"/>
                    <w:jc w:val="center"/>
                    <w:rPr>
                      <w:rFonts w:ascii="Arial" w:hAnsi="Arial" w:cs="Arial"/>
                      <w:snapToGrid w:val="0"/>
                      <w:sz w:val="18"/>
                      <w:szCs w:val="18"/>
                      <w:lang w:val="en-US"/>
                    </w:rPr>
                  </w:pPr>
                </w:p>
              </w:tc>
              <w:tc>
                <w:tcPr>
                  <w:tcW w:w="1018" w:type="dxa"/>
                  <w:vMerge/>
                  <w:tcBorders>
                    <w:left w:val="nil"/>
                    <w:right w:val="single" w:sz="4" w:space="0" w:color="auto"/>
                  </w:tcBorders>
                  <w:vAlign w:val="center"/>
                </w:tcPr>
                <w:p w14:paraId="001B312B" w14:textId="77777777" w:rsidR="00ED139A" w:rsidRPr="008D6109" w:rsidRDefault="00ED139A" w:rsidP="00ED139A">
                  <w:pPr>
                    <w:spacing w:before="40"/>
                    <w:rPr>
                      <w:rFonts w:ascii="Arial" w:hAnsi="Arial" w:cs="Arial"/>
                      <w:snapToGrid w:val="0"/>
                      <w:sz w:val="18"/>
                      <w:szCs w:val="18"/>
                      <w:lang w:val="en-US"/>
                    </w:rPr>
                  </w:pPr>
                </w:p>
              </w:tc>
            </w:tr>
            <w:tr w:rsidR="00ED139A" w:rsidRPr="008D6109" w14:paraId="59969C03" w14:textId="77777777" w:rsidTr="002943E1">
              <w:trPr>
                <w:cantSplit/>
                <w:trHeight w:val="74"/>
              </w:trPr>
              <w:tc>
                <w:tcPr>
                  <w:tcW w:w="1276" w:type="dxa"/>
                  <w:tcBorders>
                    <w:right w:val="single" w:sz="4" w:space="0" w:color="auto"/>
                  </w:tcBorders>
                  <w:vAlign w:val="center"/>
                </w:tcPr>
                <w:p w14:paraId="7F8540B3" w14:textId="77777777" w:rsidR="00ED139A" w:rsidRPr="008D6109" w:rsidRDefault="00ED139A" w:rsidP="00ED139A">
                  <w:pPr>
                    <w:spacing w:before="60"/>
                    <w:ind w:left="355"/>
                    <w:rPr>
                      <w:rFonts w:ascii="Arial" w:hAnsi="Arial" w:cs="Arial"/>
                      <w:sz w:val="18"/>
                      <w:szCs w:val="18"/>
                      <w:lang w:val="en-US"/>
                    </w:rPr>
                  </w:pPr>
                  <w:r w:rsidRPr="008D6109">
                    <w:rPr>
                      <w:rFonts w:ascii="Arial" w:hAnsi="Arial" w:cs="Arial"/>
                      <w:sz w:val="18"/>
                      <w:szCs w:val="18"/>
                      <w:lang w:val="en-US"/>
                    </w:rPr>
                    <w:t>NO</w:t>
                  </w:r>
                  <w:r w:rsidRPr="008D6109">
                    <w:rPr>
                      <w:rFonts w:ascii="Arial" w:hAnsi="Arial" w:cs="Arial"/>
                      <w:sz w:val="18"/>
                      <w:szCs w:val="18"/>
                      <w:vertAlign w:val="subscript"/>
                      <w:lang w:val="en-US"/>
                    </w:rPr>
                    <w:t>x</w:t>
                  </w:r>
                </w:p>
              </w:tc>
              <w:tc>
                <w:tcPr>
                  <w:tcW w:w="1984" w:type="dxa"/>
                  <w:vMerge/>
                  <w:tcBorders>
                    <w:left w:val="nil"/>
                    <w:right w:val="single" w:sz="4" w:space="0" w:color="auto"/>
                  </w:tcBorders>
                  <w:vAlign w:val="center"/>
                </w:tcPr>
                <w:p w14:paraId="36101EEB" w14:textId="77777777" w:rsidR="00ED139A" w:rsidRPr="008D6109" w:rsidRDefault="00ED139A" w:rsidP="00ED139A">
                  <w:pPr>
                    <w:spacing w:before="40"/>
                    <w:jc w:val="center"/>
                    <w:rPr>
                      <w:rFonts w:ascii="Arial" w:hAnsi="Arial" w:cs="Arial"/>
                      <w:snapToGrid w:val="0"/>
                      <w:sz w:val="18"/>
                      <w:szCs w:val="18"/>
                      <w:lang w:val="en-US"/>
                    </w:rPr>
                  </w:pPr>
                </w:p>
              </w:tc>
              <w:tc>
                <w:tcPr>
                  <w:tcW w:w="1018" w:type="dxa"/>
                  <w:vMerge/>
                  <w:tcBorders>
                    <w:left w:val="nil"/>
                    <w:right w:val="single" w:sz="4" w:space="0" w:color="auto"/>
                  </w:tcBorders>
                  <w:vAlign w:val="center"/>
                </w:tcPr>
                <w:p w14:paraId="237EFC02" w14:textId="77777777" w:rsidR="00ED139A" w:rsidRPr="008D6109" w:rsidRDefault="00ED139A" w:rsidP="00ED139A">
                  <w:pPr>
                    <w:spacing w:before="40"/>
                    <w:rPr>
                      <w:rFonts w:ascii="Arial" w:hAnsi="Arial" w:cs="Arial"/>
                      <w:snapToGrid w:val="0"/>
                      <w:sz w:val="18"/>
                      <w:szCs w:val="18"/>
                      <w:lang w:val="en-US"/>
                    </w:rPr>
                  </w:pPr>
                </w:p>
              </w:tc>
            </w:tr>
            <w:tr w:rsidR="00ED139A" w:rsidRPr="008D6109" w14:paraId="4DB74B03" w14:textId="77777777" w:rsidTr="002943E1">
              <w:trPr>
                <w:cantSplit/>
                <w:trHeight w:val="280"/>
              </w:trPr>
              <w:tc>
                <w:tcPr>
                  <w:tcW w:w="1276" w:type="dxa"/>
                  <w:tcBorders>
                    <w:bottom w:val="single" w:sz="4" w:space="0" w:color="auto"/>
                    <w:right w:val="single" w:sz="4" w:space="0" w:color="auto"/>
                  </w:tcBorders>
                  <w:vAlign w:val="center"/>
                </w:tcPr>
                <w:p w14:paraId="01EBFD47" w14:textId="77777777" w:rsidR="00ED139A" w:rsidRPr="008D6109" w:rsidRDefault="00ED139A" w:rsidP="00ED139A">
                  <w:pPr>
                    <w:spacing w:before="60"/>
                    <w:ind w:left="355"/>
                    <w:rPr>
                      <w:rFonts w:ascii="Arial" w:hAnsi="Arial" w:cs="Arial"/>
                      <w:sz w:val="18"/>
                      <w:szCs w:val="18"/>
                    </w:rPr>
                  </w:pPr>
                  <w:r w:rsidRPr="008D6109">
                    <w:rPr>
                      <w:rFonts w:ascii="Arial" w:hAnsi="Arial" w:cs="Arial"/>
                      <w:sz w:val="18"/>
                      <w:szCs w:val="18"/>
                    </w:rPr>
                    <w:t>CO</w:t>
                  </w:r>
                </w:p>
              </w:tc>
              <w:tc>
                <w:tcPr>
                  <w:tcW w:w="1984" w:type="dxa"/>
                  <w:vMerge/>
                  <w:tcBorders>
                    <w:left w:val="nil"/>
                    <w:bottom w:val="single" w:sz="4" w:space="0" w:color="auto"/>
                    <w:right w:val="single" w:sz="4" w:space="0" w:color="auto"/>
                  </w:tcBorders>
                  <w:vAlign w:val="center"/>
                </w:tcPr>
                <w:p w14:paraId="55604CA2" w14:textId="77777777" w:rsidR="00ED139A" w:rsidRPr="008D6109" w:rsidRDefault="00ED139A" w:rsidP="00ED139A">
                  <w:pPr>
                    <w:spacing w:before="40"/>
                    <w:jc w:val="center"/>
                    <w:rPr>
                      <w:rFonts w:ascii="Arial" w:hAnsi="Arial" w:cs="Arial"/>
                      <w:snapToGrid w:val="0"/>
                      <w:sz w:val="18"/>
                      <w:szCs w:val="18"/>
                    </w:rPr>
                  </w:pPr>
                </w:p>
              </w:tc>
              <w:tc>
                <w:tcPr>
                  <w:tcW w:w="1018" w:type="dxa"/>
                  <w:vMerge/>
                  <w:tcBorders>
                    <w:left w:val="nil"/>
                    <w:bottom w:val="single" w:sz="4" w:space="0" w:color="auto"/>
                    <w:right w:val="single" w:sz="4" w:space="0" w:color="auto"/>
                  </w:tcBorders>
                  <w:vAlign w:val="center"/>
                </w:tcPr>
                <w:p w14:paraId="6A68B366" w14:textId="77777777" w:rsidR="00ED139A" w:rsidRPr="008D6109" w:rsidRDefault="00ED139A" w:rsidP="00ED139A">
                  <w:pPr>
                    <w:spacing w:before="40"/>
                    <w:rPr>
                      <w:rFonts w:ascii="Arial" w:hAnsi="Arial" w:cs="Arial"/>
                      <w:snapToGrid w:val="0"/>
                      <w:sz w:val="18"/>
                      <w:szCs w:val="18"/>
                    </w:rPr>
                  </w:pPr>
                </w:p>
              </w:tc>
            </w:tr>
            <w:tr w:rsidR="00ED139A" w:rsidRPr="008D6109" w14:paraId="68FD6EB2" w14:textId="77777777" w:rsidTr="002943E1">
              <w:trPr>
                <w:cantSplit/>
                <w:trHeight w:val="302"/>
              </w:trPr>
              <w:tc>
                <w:tcPr>
                  <w:tcW w:w="4278" w:type="dxa"/>
                  <w:gridSpan w:val="3"/>
                  <w:tcBorders>
                    <w:top w:val="single" w:sz="4" w:space="0" w:color="auto"/>
                    <w:bottom w:val="single" w:sz="4" w:space="0" w:color="auto"/>
                    <w:right w:val="single" w:sz="4" w:space="0" w:color="auto"/>
                  </w:tcBorders>
                  <w:vAlign w:val="center"/>
                </w:tcPr>
                <w:p w14:paraId="0BC58EB4" w14:textId="77777777" w:rsidR="00ED139A" w:rsidRPr="008D6109" w:rsidRDefault="00ED139A" w:rsidP="00ED139A">
                  <w:pPr>
                    <w:spacing w:before="40" w:after="60"/>
                    <w:rPr>
                      <w:rFonts w:ascii="Arial" w:hAnsi="Arial" w:cs="Arial"/>
                      <w:sz w:val="18"/>
                      <w:szCs w:val="18"/>
                      <w:lang w:val="x-none" w:eastAsia="x-none"/>
                    </w:rPr>
                  </w:pPr>
                  <w:r w:rsidRPr="008D6109">
                    <w:rPr>
                      <w:rFonts w:ascii="Arial" w:hAnsi="Arial" w:cs="Arial"/>
                      <w:snapToGrid w:val="0"/>
                      <w:sz w:val="18"/>
                      <w:szCs w:val="18"/>
                      <w:lang w:val="x-none" w:eastAsia="x-none"/>
                    </w:rPr>
                    <w:t xml:space="preserve">(**) </w:t>
                  </w:r>
                  <w:r w:rsidRPr="008D6109">
                    <w:rPr>
                      <w:rFonts w:ascii="Arial" w:hAnsi="Arial" w:cs="Arial"/>
                      <w:sz w:val="18"/>
                      <w:szCs w:val="18"/>
                      <w:lang w:val="x-none" w:eastAsia="x-none"/>
                    </w:rPr>
                    <w:t xml:space="preserve">min. jeden pomiar:  1x2lata lub 1x4 lata </w:t>
                  </w:r>
                </w:p>
                <w:p w14:paraId="35005659" w14:textId="77777777" w:rsidR="00ED139A" w:rsidRPr="008D6109" w:rsidRDefault="00ED139A" w:rsidP="00ED139A">
                  <w:pPr>
                    <w:spacing w:before="40" w:after="60"/>
                    <w:rPr>
                      <w:rFonts w:ascii="Arial" w:hAnsi="Arial" w:cs="Arial"/>
                      <w:snapToGrid w:val="0"/>
                      <w:sz w:val="18"/>
                      <w:szCs w:val="18"/>
                      <w:lang w:val="x-none" w:eastAsia="x-none"/>
                    </w:rPr>
                  </w:pPr>
                  <w:r w:rsidRPr="008D6109">
                    <w:rPr>
                      <w:rFonts w:ascii="Arial" w:hAnsi="Arial" w:cs="Arial"/>
                      <w:snapToGrid w:val="0"/>
                      <w:sz w:val="18"/>
                      <w:szCs w:val="18"/>
                      <w:lang w:val="x-none" w:eastAsia="x-none"/>
                    </w:rPr>
                    <w:t>(np. przy składaniu i weryfikacji wniosku)</w:t>
                  </w:r>
                  <w:r w:rsidRPr="008D6109">
                    <w:rPr>
                      <w:rFonts w:ascii="Arial" w:hAnsi="Arial" w:cs="Arial"/>
                      <w:sz w:val="18"/>
                      <w:szCs w:val="18"/>
                      <w:lang w:val="x-none" w:eastAsia="x-none"/>
                    </w:rPr>
                    <w:t xml:space="preserve"> </w:t>
                  </w:r>
                </w:p>
              </w:tc>
            </w:tr>
          </w:tbl>
          <w:p w14:paraId="5D8C7EC0" w14:textId="77777777" w:rsidR="00ED139A" w:rsidRPr="008D6109" w:rsidRDefault="00ED139A" w:rsidP="00ED139A">
            <w:pPr>
              <w:ind w:left="19"/>
              <w:jc w:val="both"/>
              <w:rPr>
                <w:rFonts w:ascii="Arial" w:eastAsia="Arial Unicode MS" w:hAnsi="Arial" w:cs="Arial"/>
              </w:rPr>
            </w:pPr>
          </w:p>
        </w:tc>
      </w:tr>
      <w:tr w:rsidR="00ED139A" w:rsidRPr="008D6109" w14:paraId="3B8E7ACC" w14:textId="77777777" w:rsidTr="002943E1">
        <w:trPr>
          <w:trHeight w:val="357"/>
        </w:trPr>
        <w:tc>
          <w:tcPr>
            <w:tcW w:w="5246" w:type="dxa"/>
            <w:vAlign w:val="center"/>
          </w:tcPr>
          <w:p w14:paraId="568CF3E1" w14:textId="77777777" w:rsidR="00ED139A" w:rsidRPr="008D6109" w:rsidRDefault="00ED139A" w:rsidP="00ED139A">
            <w:pPr>
              <w:rPr>
                <w:rFonts w:ascii="Arial" w:hAnsi="Arial" w:cs="Arial"/>
                <w:sz w:val="22"/>
                <w:szCs w:val="22"/>
              </w:rPr>
            </w:pPr>
            <w:r w:rsidRPr="008D6109">
              <w:rPr>
                <w:rFonts w:ascii="Arial" w:hAnsi="Arial" w:cs="Arial"/>
                <w:sz w:val="22"/>
                <w:szCs w:val="22"/>
              </w:rPr>
              <w:lastRenderedPageBreak/>
              <w:t xml:space="preserve">W gospodarce wodno-ściekowej w odlewni zaleca się przestrzeganie ogólnych zasad związanych z BAT: </w:t>
            </w:r>
          </w:p>
          <w:p w14:paraId="7874D846" w14:textId="77777777" w:rsidR="00ED139A" w:rsidRPr="008D6109" w:rsidRDefault="00ED139A" w:rsidP="00ED139A">
            <w:pPr>
              <w:rPr>
                <w:rFonts w:ascii="Arial" w:hAnsi="Arial" w:cs="Arial"/>
                <w:sz w:val="22"/>
                <w:szCs w:val="22"/>
              </w:rPr>
            </w:pPr>
          </w:p>
          <w:p w14:paraId="3599F7F5" w14:textId="77777777" w:rsidR="00ED139A" w:rsidRPr="008D6109" w:rsidRDefault="00ED139A" w:rsidP="00ED139A">
            <w:pPr>
              <w:rPr>
                <w:rFonts w:ascii="Arial" w:hAnsi="Arial" w:cs="Arial"/>
                <w:sz w:val="22"/>
                <w:szCs w:val="22"/>
              </w:rPr>
            </w:pPr>
          </w:p>
          <w:p w14:paraId="6ECA35A9" w14:textId="77777777" w:rsidR="00ED139A" w:rsidRPr="008D6109" w:rsidRDefault="00ED139A" w:rsidP="00ED139A">
            <w:pPr>
              <w:numPr>
                <w:ilvl w:val="0"/>
                <w:numId w:val="199"/>
              </w:numPr>
              <w:jc w:val="both"/>
              <w:rPr>
                <w:rFonts w:ascii="Arial" w:hAnsi="Arial" w:cs="Arial"/>
                <w:snapToGrid w:val="0"/>
                <w:sz w:val="22"/>
                <w:szCs w:val="22"/>
              </w:rPr>
            </w:pPr>
            <w:r w:rsidRPr="008D6109">
              <w:rPr>
                <w:rFonts w:ascii="Arial" w:hAnsi="Arial" w:cs="Arial"/>
                <w:snapToGrid w:val="0"/>
                <w:sz w:val="22"/>
                <w:szCs w:val="22"/>
              </w:rPr>
              <w:t xml:space="preserve">optymalizowanie wykorzystywania wody, </w:t>
            </w:r>
          </w:p>
          <w:p w14:paraId="5E79956B" w14:textId="77777777" w:rsidR="00ED139A" w:rsidRPr="008D6109" w:rsidRDefault="00ED139A" w:rsidP="00ED139A">
            <w:pPr>
              <w:numPr>
                <w:ilvl w:val="0"/>
                <w:numId w:val="199"/>
              </w:numPr>
              <w:jc w:val="both"/>
              <w:rPr>
                <w:rFonts w:ascii="Arial" w:hAnsi="Arial" w:cs="Arial"/>
                <w:snapToGrid w:val="0"/>
                <w:sz w:val="22"/>
                <w:szCs w:val="22"/>
                <w:lang w:eastAsia="ar-SA"/>
              </w:rPr>
            </w:pPr>
            <w:r w:rsidRPr="008D6109">
              <w:rPr>
                <w:rFonts w:ascii="Arial" w:hAnsi="Arial" w:cs="Arial"/>
                <w:snapToGrid w:val="0"/>
                <w:sz w:val="22"/>
                <w:szCs w:val="22"/>
                <w:lang w:eastAsia="ar-SA"/>
              </w:rPr>
              <w:t xml:space="preserve">zbieranie wody ze spływów powierzchniowych, stosowanie kolektorów olejowych w przypadku odprowadzania ścieków z miejsc składowania złomu, </w:t>
            </w:r>
          </w:p>
          <w:p w14:paraId="796621FA" w14:textId="77777777" w:rsidR="00ED139A" w:rsidRPr="008D6109" w:rsidRDefault="00ED139A" w:rsidP="00ED139A">
            <w:pPr>
              <w:numPr>
                <w:ilvl w:val="0"/>
                <w:numId w:val="199"/>
              </w:numPr>
              <w:jc w:val="both"/>
              <w:rPr>
                <w:rFonts w:ascii="Arial" w:hAnsi="Arial" w:cs="Arial"/>
                <w:snapToGrid w:val="0"/>
                <w:sz w:val="22"/>
                <w:szCs w:val="22"/>
              </w:rPr>
            </w:pPr>
            <w:r w:rsidRPr="008D6109">
              <w:rPr>
                <w:rFonts w:ascii="Arial" w:hAnsi="Arial" w:cs="Arial"/>
                <w:snapToGrid w:val="0"/>
                <w:sz w:val="22"/>
                <w:szCs w:val="22"/>
              </w:rPr>
              <w:t>maksymalizacja wewnętrznego recyklingu wody przemysłowej,  (1) (2)</w:t>
            </w:r>
          </w:p>
          <w:p w14:paraId="5E327A8A" w14:textId="77777777" w:rsidR="00ED139A" w:rsidRPr="008D6109" w:rsidRDefault="00ED139A" w:rsidP="00ED139A">
            <w:pPr>
              <w:numPr>
                <w:ilvl w:val="0"/>
                <w:numId w:val="199"/>
              </w:numPr>
              <w:jc w:val="both"/>
              <w:rPr>
                <w:rFonts w:ascii="Arial" w:hAnsi="Arial" w:cs="Arial"/>
                <w:snapToGrid w:val="0"/>
                <w:sz w:val="22"/>
                <w:szCs w:val="22"/>
              </w:rPr>
            </w:pPr>
            <w:r w:rsidRPr="008D6109">
              <w:rPr>
                <w:rFonts w:ascii="Arial" w:hAnsi="Arial" w:cs="Arial"/>
                <w:snapToGrid w:val="0"/>
                <w:sz w:val="22"/>
                <w:szCs w:val="22"/>
              </w:rPr>
              <w:t>oczyszczanie powstających ścieków i powtórne wykorzystywanie,  (1) (2)</w:t>
            </w:r>
          </w:p>
          <w:p w14:paraId="5193F0C0" w14:textId="77777777" w:rsidR="00ED139A" w:rsidRPr="008D6109" w:rsidRDefault="00ED139A" w:rsidP="00ED139A">
            <w:pPr>
              <w:numPr>
                <w:ilvl w:val="0"/>
                <w:numId w:val="199"/>
              </w:numPr>
              <w:jc w:val="both"/>
              <w:rPr>
                <w:rFonts w:ascii="Arial" w:hAnsi="Arial" w:cs="Arial"/>
                <w:snapToGrid w:val="0"/>
                <w:sz w:val="22"/>
                <w:szCs w:val="22"/>
              </w:rPr>
            </w:pPr>
            <w:r w:rsidRPr="008D6109">
              <w:rPr>
                <w:rFonts w:ascii="Arial" w:hAnsi="Arial" w:cs="Arial"/>
                <w:snapToGrid w:val="0"/>
                <w:sz w:val="22"/>
                <w:szCs w:val="22"/>
              </w:rPr>
              <w:t>stosowanie suchych metod odpylania, (2)</w:t>
            </w:r>
          </w:p>
          <w:p w14:paraId="3387CFD1" w14:textId="77777777" w:rsidR="00ED139A" w:rsidRPr="008D6109" w:rsidRDefault="00ED139A" w:rsidP="00ED139A">
            <w:pPr>
              <w:numPr>
                <w:ilvl w:val="0"/>
                <w:numId w:val="200"/>
              </w:numPr>
              <w:jc w:val="both"/>
              <w:rPr>
                <w:rFonts w:ascii="Arial" w:hAnsi="Arial" w:cs="Arial"/>
                <w:snapToGrid w:val="0"/>
                <w:sz w:val="22"/>
                <w:szCs w:val="22"/>
              </w:rPr>
            </w:pPr>
            <w:r w:rsidRPr="008D6109">
              <w:rPr>
                <w:rFonts w:ascii="Arial" w:hAnsi="Arial" w:cs="Arial"/>
                <w:snapToGrid w:val="0"/>
                <w:sz w:val="22"/>
                <w:szCs w:val="22"/>
              </w:rPr>
              <w:t>stosowanie biologicznych skruberów i filtrów kompostowych  do gazów odlotowych – tam gdzie to jest możliwe, (2)</w:t>
            </w:r>
          </w:p>
          <w:p w14:paraId="7C3C4523" w14:textId="77777777" w:rsidR="00ED139A" w:rsidRPr="008D6109" w:rsidRDefault="00ED139A" w:rsidP="00ED139A">
            <w:pPr>
              <w:numPr>
                <w:ilvl w:val="0"/>
                <w:numId w:val="200"/>
              </w:numPr>
              <w:jc w:val="both"/>
              <w:rPr>
                <w:rFonts w:ascii="Arial" w:hAnsi="Arial" w:cs="Arial"/>
                <w:snapToGrid w:val="0"/>
                <w:sz w:val="22"/>
                <w:szCs w:val="22"/>
              </w:rPr>
            </w:pPr>
            <w:r w:rsidRPr="008D6109">
              <w:rPr>
                <w:rFonts w:ascii="Arial" w:hAnsi="Arial" w:cs="Arial"/>
                <w:snapToGrid w:val="0"/>
                <w:sz w:val="22"/>
                <w:szCs w:val="22"/>
              </w:rPr>
              <w:t xml:space="preserve">nie łączenie różnych rodzajów ścieków (w zależności od ich składu i ładunku zanieczyszczeń) a następnie ich selektywne oczyszczanie,  </w:t>
            </w:r>
          </w:p>
          <w:p w14:paraId="2F35431B" w14:textId="77777777" w:rsidR="00ED139A" w:rsidRPr="008D6109" w:rsidRDefault="00ED139A" w:rsidP="00ED139A">
            <w:pPr>
              <w:numPr>
                <w:ilvl w:val="0"/>
                <w:numId w:val="200"/>
              </w:numPr>
              <w:jc w:val="both"/>
              <w:rPr>
                <w:rFonts w:ascii="Arial" w:hAnsi="Arial" w:cs="Arial"/>
                <w:snapToGrid w:val="0"/>
                <w:sz w:val="22"/>
                <w:szCs w:val="22"/>
              </w:rPr>
            </w:pPr>
            <w:r w:rsidRPr="008D6109">
              <w:rPr>
                <w:rFonts w:ascii="Arial" w:hAnsi="Arial" w:cs="Arial"/>
                <w:snapToGrid w:val="0"/>
                <w:sz w:val="22"/>
                <w:szCs w:val="22"/>
              </w:rPr>
              <w:t xml:space="preserve">minimalizowanie niekontrolowanych wycieków zanieczyszczeń do wód (np. z uszkodzonej instalacji) poprzez: </w:t>
            </w:r>
          </w:p>
          <w:p w14:paraId="295C3229" w14:textId="77777777" w:rsidR="00ED139A" w:rsidRPr="008D6109" w:rsidRDefault="00ED139A" w:rsidP="00ED139A">
            <w:pPr>
              <w:numPr>
                <w:ilvl w:val="0"/>
                <w:numId w:val="198"/>
              </w:numPr>
              <w:ind w:left="639" w:hanging="284"/>
              <w:jc w:val="both"/>
              <w:rPr>
                <w:rFonts w:ascii="Arial" w:hAnsi="Arial" w:cs="Arial"/>
                <w:snapToGrid w:val="0"/>
                <w:sz w:val="22"/>
                <w:szCs w:val="22"/>
              </w:rPr>
            </w:pPr>
            <w:r w:rsidRPr="008D6109">
              <w:rPr>
                <w:rFonts w:ascii="Arial" w:hAnsi="Arial" w:cs="Arial"/>
                <w:snapToGrid w:val="0"/>
                <w:sz w:val="22"/>
                <w:szCs w:val="22"/>
              </w:rPr>
              <w:t>określanie i opisywanie źródeł, kierunków i miejsc odprowadzania ścieków ze wszystkich instalacji,</w:t>
            </w:r>
          </w:p>
          <w:p w14:paraId="50FD1015" w14:textId="77777777" w:rsidR="00ED139A" w:rsidRPr="008D6109" w:rsidRDefault="00ED139A" w:rsidP="00ED139A">
            <w:pPr>
              <w:numPr>
                <w:ilvl w:val="0"/>
                <w:numId w:val="198"/>
              </w:numPr>
              <w:ind w:left="639" w:hanging="284"/>
              <w:jc w:val="both"/>
              <w:rPr>
                <w:rFonts w:ascii="Arial" w:hAnsi="Arial" w:cs="Arial"/>
                <w:snapToGrid w:val="0"/>
                <w:sz w:val="22"/>
                <w:szCs w:val="22"/>
              </w:rPr>
            </w:pPr>
            <w:r w:rsidRPr="008D6109">
              <w:rPr>
                <w:rFonts w:ascii="Arial" w:hAnsi="Arial" w:cs="Arial"/>
                <w:snapToGrid w:val="0"/>
                <w:sz w:val="22"/>
                <w:szCs w:val="22"/>
              </w:rPr>
              <w:t>opracowanie programu kontroli instalacji,</w:t>
            </w:r>
          </w:p>
          <w:p w14:paraId="175ED085" w14:textId="77777777" w:rsidR="00ED139A" w:rsidRPr="008D6109" w:rsidRDefault="00ED139A" w:rsidP="00ED139A">
            <w:pPr>
              <w:numPr>
                <w:ilvl w:val="0"/>
                <w:numId w:val="198"/>
              </w:numPr>
              <w:ind w:left="639" w:hanging="284"/>
              <w:jc w:val="both"/>
              <w:rPr>
                <w:rFonts w:ascii="Arial" w:hAnsi="Arial" w:cs="Arial"/>
                <w:snapToGrid w:val="0"/>
                <w:sz w:val="22"/>
                <w:szCs w:val="22"/>
              </w:rPr>
            </w:pPr>
            <w:r w:rsidRPr="008D6109">
              <w:rPr>
                <w:rFonts w:ascii="Arial" w:hAnsi="Arial" w:cs="Arial"/>
                <w:snapToGrid w:val="0"/>
                <w:sz w:val="22"/>
                <w:szCs w:val="22"/>
              </w:rPr>
              <w:t>stosowanie uszczelnionych połączeń konstrukcyjnych.</w:t>
            </w:r>
          </w:p>
          <w:p w14:paraId="2B723E75" w14:textId="77777777" w:rsidR="00ED139A" w:rsidRPr="008D6109" w:rsidRDefault="00ED139A" w:rsidP="00ED139A">
            <w:pPr>
              <w:numPr>
                <w:ilvl w:val="0"/>
                <w:numId w:val="201"/>
              </w:numPr>
              <w:jc w:val="both"/>
              <w:rPr>
                <w:rFonts w:ascii="Arial" w:hAnsi="Arial" w:cs="Arial"/>
                <w:snapToGrid w:val="0"/>
                <w:sz w:val="22"/>
                <w:szCs w:val="22"/>
              </w:rPr>
            </w:pPr>
            <w:r w:rsidRPr="008D6109">
              <w:rPr>
                <w:rFonts w:ascii="Arial" w:hAnsi="Arial" w:cs="Arial"/>
                <w:snapToGrid w:val="0"/>
                <w:sz w:val="22"/>
                <w:szCs w:val="22"/>
              </w:rPr>
              <w:t>zapobieganie powstawaniu ścieków ze składowiska złomu np. przez zadaszenie miejsca składowania,</w:t>
            </w:r>
          </w:p>
          <w:p w14:paraId="58D2D490" w14:textId="77777777" w:rsidR="00ED139A" w:rsidRPr="008D6109" w:rsidRDefault="00ED139A" w:rsidP="00ED139A">
            <w:pPr>
              <w:numPr>
                <w:ilvl w:val="0"/>
                <w:numId w:val="201"/>
              </w:numPr>
              <w:jc w:val="both"/>
              <w:rPr>
                <w:rFonts w:ascii="Arial" w:hAnsi="Arial" w:cs="Arial"/>
                <w:snapToGrid w:val="0"/>
                <w:sz w:val="22"/>
                <w:szCs w:val="22"/>
              </w:rPr>
            </w:pPr>
            <w:r w:rsidRPr="008D6109">
              <w:rPr>
                <w:rFonts w:ascii="Arial" w:hAnsi="Arial" w:cs="Arial"/>
                <w:snapToGrid w:val="0"/>
                <w:sz w:val="22"/>
                <w:szCs w:val="22"/>
              </w:rPr>
              <w:t>zbieranie wody ze spływów powierzchniowych i stosowanie odstojników oleju w kolektorach przed przekazaniem do wód powierzchniowych;</w:t>
            </w:r>
          </w:p>
          <w:p w14:paraId="2B316BC9"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dla ścieków powstających w procesie </w:t>
            </w:r>
            <w:proofErr w:type="spellStart"/>
            <w:r w:rsidRPr="008D6109">
              <w:rPr>
                <w:rFonts w:ascii="Arial" w:hAnsi="Arial" w:cs="Arial"/>
                <w:sz w:val="22"/>
                <w:szCs w:val="22"/>
              </w:rPr>
              <w:t>cold-box</w:t>
            </w:r>
            <w:proofErr w:type="spellEnd"/>
            <w:r w:rsidRPr="008D6109">
              <w:rPr>
                <w:rFonts w:ascii="Arial" w:hAnsi="Arial" w:cs="Arial"/>
                <w:sz w:val="22"/>
                <w:szCs w:val="22"/>
              </w:rPr>
              <w:t xml:space="preserve"> – odzysk z nich amin lub alternatywnie ich neutralizacja - jeżeli amina nie jest odzyskiwana, to </w:t>
            </w:r>
            <w:r w:rsidRPr="008D6109">
              <w:rPr>
                <w:rFonts w:ascii="Arial" w:hAnsi="Arial" w:cs="Arial"/>
                <w:sz w:val="22"/>
                <w:szCs w:val="22"/>
              </w:rPr>
              <w:lastRenderedPageBreak/>
              <w:t xml:space="preserve">ścieki mogą być oczyszczane w biologicznej oczyszczalni ścieków, w celu usunięcia związków azotu </w:t>
            </w:r>
          </w:p>
          <w:p w14:paraId="2200BED6" w14:textId="77777777" w:rsidR="00ED139A" w:rsidRPr="008D6109" w:rsidRDefault="00ED139A" w:rsidP="00ED139A">
            <w:pPr>
              <w:jc w:val="both"/>
              <w:rPr>
                <w:rFonts w:ascii="Arial" w:eastAsia="Arial Unicode MS" w:hAnsi="Arial" w:cs="Arial"/>
                <w:sz w:val="22"/>
                <w:szCs w:val="22"/>
              </w:rPr>
            </w:pPr>
            <w:r w:rsidRPr="008D6109">
              <w:rPr>
                <w:rFonts w:ascii="Arial" w:hAnsi="Arial" w:cs="Arial"/>
                <w:snapToGrid w:val="0"/>
                <w:sz w:val="22"/>
                <w:szCs w:val="22"/>
              </w:rPr>
              <w:t>wdrażanie systemu zarządzania środowiskowego w celu zapobiegania, redukowania lub nadzorowania zanieczyszczeń, a tym samym zminimalizowania negatywnego wpływu na środowisko.</w:t>
            </w:r>
          </w:p>
        </w:tc>
        <w:tc>
          <w:tcPr>
            <w:tcW w:w="4678" w:type="dxa"/>
            <w:vAlign w:val="center"/>
          </w:tcPr>
          <w:p w14:paraId="11A5CFCB" w14:textId="77777777" w:rsidR="00ED139A" w:rsidRPr="008D6109" w:rsidRDefault="00ED139A" w:rsidP="00ED139A">
            <w:pPr>
              <w:rPr>
                <w:rFonts w:ascii="Arial" w:hAnsi="Arial" w:cs="Arial"/>
                <w:sz w:val="22"/>
                <w:szCs w:val="22"/>
              </w:rPr>
            </w:pPr>
            <w:r w:rsidRPr="008D6109">
              <w:rPr>
                <w:rFonts w:ascii="Arial" w:hAnsi="Arial" w:cs="Arial"/>
                <w:sz w:val="22"/>
                <w:szCs w:val="22"/>
              </w:rPr>
              <w:lastRenderedPageBreak/>
              <w:t>Pobór i kontrola zużycia wody:</w:t>
            </w:r>
          </w:p>
          <w:p w14:paraId="21214D21" w14:textId="77777777" w:rsidR="00ED139A" w:rsidRPr="008D6109" w:rsidRDefault="00ED139A" w:rsidP="00ED139A">
            <w:pPr>
              <w:rPr>
                <w:rFonts w:ascii="Arial" w:hAnsi="Arial" w:cs="Arial"/>
                <w:sz w:val="22"/>
                <w:szCs w:val="22"/>
              </w:rPr>
            </w:pPr>
          </w:p>
          <w:p w14:paraId="1598AF2D"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-prowadzona jest kontrola ilości zużywanej wody poprzez zainstalowane wodomierze dla poboru wody z sieci zewnętrznych,</w:t>
            </w:r>
          </w:p>
          <w:p w14:paraId="1D851011"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 xml:space="preserve">-prowadzony jest częściowy zewnętrzny recykling wody dla wód chłodniczych (obiegowa woda przemysłowa dostarczana przez spółkę </w:t>
            </w:r>
            <w:r w:rsidRPr="008D6109">
              <w:rPr>
                <w:rFonts w:ascii="Arial" w:hAnsi="Arial" w:cs="Arial"/>
              </w:rPr>
              <w:t>EDISON</w:t>
            </w:r>
            <w:r w:rsidRPr="008D6109">
              <w:rPr>
                <w:rFonts w:ascii="Arial" w:hAnsi="Arial" w:cs="Arial"/>
                <w:highlight w:val="red"/>
              </w:rPr>
              <w:t xml:space="preserve"> </w:t>
            </w:r>
          </w:p>
          <w:p w14:paraId="14C610EE"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-do odpylania wykorzystuje się filtry tkaninowe (odpylanie suche) – co ogranicza zużycie wody i ilość powstających ścieków.</w:t>
            </w:r>
          </w:p>
          <w:p w14:paraId="0D842925" w14:textId="77777777" w:rsidR="00ED139A" w:rsidRPr="008D6109" w:rsidRDefault="00ED139A" w:rsidP="00ED139A">
            <w:pPr>
              <w:rPr>
                <w:rFonts w:ascii="Arial" w:hAnsi="Arial" w:cs="Arial"/>
                <w:sz w:val="22"/>
                <w:szCs w:val="22"/>
              </w:rPr>
            </w:pPr>
            <w:r w:rsidRPr="008D6109">
              <w:rPr>
                <w:rFonts w:ascii="Arial" w:hAnsi="Arial" w:cs="Arial"/>
                <w:sz w:val="22"/>
                <w:szCs w:val="22"/>
              </w:rPr>
              <w:t>Gospodarka ściekowa:</w:t>
            </w:r>
          </w:p>
          <w:p w14:paraId="222B2A23" w14:textId="77777777" w:rsidR="00ED139A" w:rsidRPr="008D6109" w:rsidRDefault="00ED139A" w:rsidP="00ED139A">
            <w:pPr>
              <w:jc w:val="both"/>
              <w:rPr>
                <w:rFonts w:ascii="Arial" w:hAnsi="Arial" w:cs="Arial"/>
                <w:strike/>
                <w:sz w:val="22"/>
                <w:szCs w:val="22"/>
              </w:rPr>
            </w:pPr>
            <w:r w:rsidRPr="008D6109">
              <w:rPr>
                <w:rFonts w:ascii="Arial" w:hAnsi="Arial" w:cs="Arial"/>
                <w:sz w:val="22"/>
                <w:szCs w:val="22"/>
              </w:rPr>
              <w:t xml:space="preserve">-spływy powierzchniowe zbierane są </w:t>
            </w:r>
            <w:r w:rsidRPr="008D6109">
              <w:rPr>
                <w:rFonts w:ascii="Arial" w:hAnsi="Arial" w:cs="Arial"/>
                <w:sz w:val="22"/>
                <w:szCs w:val="22"/>
              </w:rPr>
              <w:br/>
              <w:t xml:space="preserve">w oddzielny system kanalizacji deszczowo-przemysłowej </w:t>
            </w:r>
            <w:r w:rsidRPr="008D6109">
              <w:rPr>
                <w:rFonts w:ascii="Arial" w:hAnsi="Arial" w:cs="Arial"/>
                <w:sz w:val="22"/>
                <w:szCs w:val="22"/>
              </w:rPr>
              <w:br/>
              <w:t>i odprowadzane do kolektora zewnętrznego, a następnie podczyszczane na urządzeniach separujących, przed odprowadzeniem do wód powierzchniowych.</w:t>
            </w:r>
            <w:r w:rsidRPr="008D6109">
              <w:rPr>
                <w:rFonts w:ascii="Arial" w:hAnsi="Arial" w:cs="Arial"/>
                <w:strike/>
                <w:sz w:val="22"/>
                <w:szCs w:val="22"/>
              </w:rPr>
              <w:t xml:space="preserve"> </w:t>
            </w:r>
          </w:p>
          <w:p w14:paraId="6CFC554E"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-miejsca magazynowania materiałów wsadowych są zadaszone.</w:t>
            </w:r>
          </w:p>
          <w:p w14:paraId="27619450" w14:textId="77777777" w:rsidR="00ED139A" w:rsidRPr="008D6109" w:rsidRDefault="00ED139A" w:rsidP="00ED139A">
            <w:pPr>
              <w:jc w:val="both"/>
              <w:rPr>
                <w:rFonts w:ascii="Arial" w:hAnsi="Arial" w:cs="Arial"/>
                <w:iCs/>
                <w:sz w:val="22"/>
                <w:szCs w:val="22"/>
              </w:rPr>
            </w:pPr>
            <w:r w:rsidRPr="008D6109">
              <w:rPr>
                <w:rFonts w:ascii="Arial" w:hAnsi="Arial" w:cs="Arial"/>
                <w:iCs/>
                <w:sz w:val="22"/>
                <w:szCs w:val="22"/>
              </w:rPr>
              <w:t>- całkowicie zamknięcie obiegu: wody chłodzącej układ pieców i innych maszyn oraz obiegu wody chłodzącej agregat przerobu mas FR (budowa podwójnego układu chłodzenia, opartego o chłodnie wentylatorowe), pozwalające na znaczną redukcję nabywanej z zewnątrz wody przemysłowej,</w:t>
            </w:r>
          </w:p>
          <w:p w14:paraId="65838805" w14:textId="77777777" w:rsidR="00ED139A" w:rsidRPr="008D6109" w:rsidRDefault="00ED139A" w:rsidP="00ED139A">
            <w:pPr>
              <w:spacing w:before="20"/>
              <w:ind w:left="34" w:hanging="34"/>
              <w:jc w:val="both"/>
              <w:rPr>
                <w:rFonts w:ascii="Arial" w:hAnsi="Arial"/>
                <w:sz w:val="22"/>
                <w:szCs w:val="22"/>
                <w:lang w:eastAsia="ar-SA"/>
              </w:rPr>
            </w:pPr>
            <w:r w:rsidRPr="008D6109">
              <w:rPr>
                <w:rFonts w:ascii="Arial" w:hAnsi="Arial" w:cs="Arial"/>
                <w:iCs/>
                <w:sz w:val="22"/>
                <w:szCs w:val="22"/>
                <w:lang w:eastAsia="ar-SA"/>
              </w:rPr>
              <w:t xml:space="preserve">- </w:t>
            </w:r>
            <w:r w:rsidRPr="008D6109">
              <w:rPr>
                <w:rFonts w:ascii="Arial" w:hAnsi="Arial"/>
                <w:sz w:val="22"/>
                <w:szCs w:val="22"/>
                <w:lang w:eastAsia="ar-SA"/>
              </w:rPr>
              <w:t xml:space="preserve">ścieki przemysłowe (z neutralizatora amin) odprowadzane będą do odrębnego zewnętrznego układu kanalizacyjnego (kanalizacja sanitarna należąca do </w:t>
            </w:r>
            <w:r w:rsidRPr="008D6109">
              <w:rPr>
                <w:rFonts w:ascii="Arial" w:hAnsi="Arial" w:cs="Arial"/>
              </w:rPr>
              <w:t>EDISON</w:t>
            </w:r>
            <w:r w:rsidRPr="008D6109">
              <w:rPr>
                <w:rFonts w:ascii="Arial" w:hAnsi="Arial"/>
                <w:sz w:val="22"/>
                <w:szCs w:val="22"/>
                <w:lang w:eastAsia="ar-SA"/>
              </w:rPr>
              <w:t xml:space="preserve"> Sp. z o.o. wyposażonego w systemy oczyszczania;</w:t>
            </w:r>
          </w:p>
          <w:p w14:paraId="0206022F" w14:textId="77777777" w:rsidR="00ED139A" w:rsidRPr="008D6109" w:rsidRDefault="00ED139A" w:rsidP="00ED139A">
            <w:pPr>
              <w:jc w:val="both"/>
              <w:rPr>
                <w:rFonts w:ascii="Arial" w:hAnsi="Arial" w:cs="Arial"/>
                <w:iCs/>
                <w:sz w:val="22"/>
                <w:szCs w:val="22"/>
              </w:rPr>
            </w:pPr>
            <w:r w:rsidRPr="008D6109">
              <w:rPr>
                <w:rFonts w:ascii="Arial" w:hAnsi="Arial" w:cs="Arial"/>
                <w:iCs/>
                <w:sz w:val="22"/>
                <w:szCs w:val="22"/>
              </w:rPr>
              <w:t>-</w:t>
            </w:r>
            <w:r w:rsidRPr="008D6109">
              <w:rPr>
                <w:rFonts w:ascii="Arial" w:hAnsi="Arial" w:cs="Arial"/>
                <w:sz w:val="22"/>
                <w:szCs w:val="22"/>
              </w:rPr>
              <w:t xml:space="preserve">sieci kanalizacyjne są wykonane z rur betonowych szczelnie łączonych zaprawą, a studzienki zabezpieczone włazami, </w:t>
            </w:r>
            <w:r w:rsidRPr="008D6109">
              <w:rPr>
                <w:rFonts w:ascii="Arial" w:hAnsi="Arial" w:cs="Arial"/>
                <w:sz w:val="22"/>
                <w:szCs w:val="22"/>
              </w:rPr>
              <w:lastRenderedPageBreak/>
              <w:t>zidentyfikowano możliwe źródła wycieków zanieczyszczeń w przypadku wystąpienia sytuacji awaryjnych, ich opis i sposób postępowania znajduje się w planie działań awaryjnych.</w:t>
            </w:r>
          </w:p>
        </w:tc>
      </w:tr>
      <w:tr w:rsidR="00ED139A" w:rsidRPr="008D6109" w14:paraId="7737D8E0" w14:textId="77777777" w:rsidTr="002943E1">
        <w:trPr>
          <w:trHeight w:val="3528"/>
        </w:trPr>
        <w:tc>
          <w:tcPr>
            <w:tcW w:w="5246" w:type="dxa"/>
          </w:tcPr>
          <w:p w14:paraId="6409C704" w14:textId="77777777" w:rsidR="00ED139A" w:rsidRPr="008D6109" w:rsidRDefault="00ED139A" w:rsidP="00ED139A">
            <w:pPr>
              <w:rPr>
                <w:rFonts w:ascii="Arial" w:hAnsi="Arial" w:cs="Arial"/>
                <w:sz w:val="22"/>
                <w:szCs w:val="22"/>
              </w:rPr>
            </w:pPr>
            <w:r w:rsidRPr="008D6109">
              <w:rPr>
                <w:rFonts w:ascii="Arial" w:hAnsi="Arial" w:cs="Arial"/>
                <w:sz w:val="22"/>
                <w:szCs w:val="22"/>
              </w:rPr>
              <w:lastRenderedPageBreak/>
              <w:t xml:space="preserve">Odpady powinny być odzyskiwane, jeśli tylko to jest możliwe. </w:t>
            </w:r>
          </w:p>
          <w:p w14:paraId="6624CC4D" w14:textId="77777777" w:rsidR="00ED139A" w:rsidRPr="008D6109" w:rsidRDefault="00ED139A" w:rsidP="00ED139A">
            <w:pPr>
              <w:rPr>
                <w:rFonts w:ascii="Arial" w:hAnsi="Arial" w:cs="Arial"/>
                <w:sz w:val="22"/>
                <w:szCs w:val="22"/>
              </w:rPr>
            </w:pPr>
            <w:r w:rsidRPr="008D6109">
              <w:rPr>
                <w:rFonts w:ascii="Arial" w:hAnsi="Arial" w:cs="Arial"/>
                <w:sz w:val="22"/>
                <w:szCs w:val="22"/>
              </w:rPr>
              <w:t xml:space="preserve">Największy strumień odpadów (niekiedy nawet 90% odpadów powstających w odlewni) stanowi zużyta masa formierska i rdzeniowa. </w:t>
            </w:r>
          </w:p>
          <w:p w14:paraId="2CBE9CBC" w14:textId="77777777" w:rsidR="00ED139A" w:rsidRPr="008D6109" w:rsidRDefault="00ED139A" w:rsidP="00ED139A">
            <w:pPr>
              <w:rPr>
                <w:rFonts w:ascii="Arial" w:hAnsi="Arial" w:cs="Arial"/>
                <w:sz w:val="22"/>
                <w:szCs w:val="22"/>
              </w:rPr>
            </w:pPr>
            <w:r w:rsidRPr="008D6109">
              <w:rPr>
                <w:rFonts w:ascii="Arial" w:hAnsi="Arial" w:cs="Arial"/>
                <w:sz w:val="22"/>
                <w:szCs w:val="22"/>
              </w:rPr>
              <w:t>Innymi odpadami w postaci pyłów i innych stałych pozostałości stanowiącymi znaczne obciążenie mogą być :</w:t>
            </w:r>
          </w:p>
          <w:p w14:paraId="278FAE51" w14:textId="77777777" w:rsidR="00ED139A" w:rsidRPr="008D6109" w:rsidRDefault="00ED139A" w:rsidP="00ED139A">
            <w:pPr>
              <w:numPr>
                <w:ilvl w:val="0"/>
                <w:numId w:val="202"/>
              </w:numPr>
              <w:jc w:val="both"/>
              <w:rPr>
                <w:rFonts w:ascii="Arial" w:hAnsi="Arial" w:cs="Arial"/>
                <w:sz w:val="22"/>
                <w:szCs w:val="22"/>
              </w:rPr>
            </w:pPr>
            <w:r w:rsidRPr="008D6109">
              <w:rPr>
                <w:rFonts w:ascii="Arial" w:hAnsi="Arial" w:cs="Arial"/>
                <w:sz w:val="22"/>
                <w:szCs w:val="22"/>
              </w:rPr>
              <w:t>żużle odlewnicze,</w:t>
            </w:r>
          </w:p>
          <w:p w14:paraId="4E1F20FB" w14:textId="77777777" w:rsidR="00ED139A" w:rsidRPr="008D6109" w:rsidRDefault="00ED139A" w:rsidP="00ED139A">
            <w:pPr>
              <w:numPr>
                <w:ilvl w:val="0"/>
                <w:numId w:val="202"/>
              </w:numPr>
              <w:jc w:val="both"/>
              <w:rPr>
                <w:rFonts w:ascii="Arial" w:hAnsi="Arial" w:cs="Arial"/>
                <w:sz w:val="22"/>
                <w:szCs w:val="22"/>
              </w:rPr>
            </w:pPr>
            <w:r w:rsidRPr="008D6109">
              <w:rPr>
                <w:rFonts w:ascii="Arial" w:hAnsi="Arial" w:cs="Arial"/>
                <w:sz w:val="22"/>
                <w:szCs w:val="22"/>
              </w:rPr>
              <w:t>pył wychwycony w instalacjach odpylających,</w:t>
            </w:r>
          </w:p>
          <w:p w14:paraId="1B4128EF" w14:textId="77777777" w:rsidR="00ED139A" w:rsidRPr="008D6109" w:rsidRDefault="00ED139A" w:rsidP="00ED139A">
            <w:pPr>
              <w:numPr>
                <w:ilvl w:val="0"/>
                <w:numId w:val="202"/>
              </w:numPr>
              <w:jc w:val="both"/>
              <w:rPr>
                <w:rFonts w:ascii="Arial" w:hAnsi="Arial" w:cs="Arial"/>
                <w:sz w:val="22"/>
                <w:szCs w:val="22"/>
              </w:rPr>
            </w:pPr>
            <w:r w:rsidRPr="008D6109">
              <w:rPr>
                <w:rFonts w:ascii="Arial" w:hAnsi="Arial" w:cs="Arial"/>
                <w:sz w:val="22"/>
                <w:szCs w:val="22"/>
              </w:rPr>
              <w:t>szlamy z oczyszczania gazów odlotowych metodą mokrą,</w:t>
            </w:r>
          </w:p>
          <w:p w14:paraId="2DCC13F2" w14:textId="77777777" w:rsidR="00ED139A" w:rsidRPr="008D6109" w:rsidRDefault="00ED139A" w:rsidP="00ED139A">
            <w:pPr>
              <w:numPr>
                <w:ilvl w:val="0"/>
                <w:numId w:val="202"/>
              </w:numPr>
              <w:jc w:val="both"/>
              <w:rPr>
                <w:rFonts w:ascii="Arial" w:hAnsi="Arial" w:cs="Arial"/>
                <w:snapToGrid w:val="0"/>
                <w:sz w:val="22"/>
                <w:szCs w:val="22"/>
              </w:rPr>
            </w:pPr>
            <w:r w:rsidRPr="008D6109">
              <w:rPr>
                <w:rFonts w:ascii="Arial" w:hAnsi="Arial" w:cs="Arial"/>
                <w:sz w:val="22"/>
                <w:szCs w:val="22"/>
              </w:rPr>
              <w:t>odpady materiałów ogniotrwałych.</w:t>
            </w:r>
          </w:p>
        </w:tc>
        <w:tc>
          <w:tcPr>
            <w:tcW w:w="4678" w:type="dxa"/>
          </w:tcPr>
          <w:p w14:paraId="0925EA75"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t>Prowadzone są działania dotyczące odzysku odpadów produkcyjnych:</w:t>
            </w:r>
          </w:p>
          <w:p w14:paraId="0EA03F2F" w14:textId="77777777" w:rsidR="00ED139A" w:rsidRPr="008D6109" w:rsidRDefault="00ED139A" w:rsidP="00ED139A">
            <w:pPr>
              <w:jc w:val="both"/>
              <w:rPr>
                <w:rFonts w:ascii="Arial" w:hAnsi="Arial" w:cs="Arial"/>
                <w:iCs/>
                <w:snapToGrid w:val="0"/>
                <w:sz w:val="22"/>
                <w:szCs w:val="22"/>
              </w:rPr>
            </w:pPr>
            <w:r w:rsidRPr="008D6109">
              <w:rPr>
                <w:rFonts w:ascii="Arial" w:hAnsi="Arial" w:cs="Arial"/>
                <w:iCs/>
                <w:snapToGrid w:val="0"/>
                <w:sz w:val="22"/>
                <w:szCs w:val="22"/>
              </w:rPr>
              <w:t>-wymiana starych pieców odlewniczych na nowy przyczynia się do zmniejszenia ilości wytwarzanych odpadów żużli odlewniczych oraz o</w:t>
            </w:r>
            <w:r w:rsidRPr="008D6109">
              <w:rPr>
                <w:rFonts w:ascii="Arial" w:hAnsi="Arial" w:cs="Arial"/>
                <w:iCs/>
                <w:sz w:val="22"/>
                <w:szCs w:val="22"/>
              </w:rPr>
              <w:t xml:space="preserve">kładzin piecowych </w:t>
            </w:r>
            <w:r w:rsidRPr="008D6109">
              <w:rPr>
                <w:rFonts w:ascii="Arial" w:hAnsi="Arial" w:cs="Arial"/>
                <w:iCs/>
                <w:sz w:val="22"/>
                <w:szCs w:val="22"/>
              </w:rPr>
              <w:br/>
              <w:t>i materiałów ogniotrwałych,</w:t>
            </w:r>
          </w:p>
          <w:p w14:paraId="34A495CA"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-zużyta masa formierska z linii formierskiej ciężkiej i lekkiej jest zawracana w 85% jako składnik do sporządzenia nowej masy (proces regeneracji mas omówiono szczegółowo w punkcie 2.4.),</w:t>
            </w:r>
          </w:p>
          <w:p w14:paraId="29132433" w14:textId="77777777" w:rsidR="00ED139A" w:rsidRPr="008D6109" w:rsidRDefault="00ED139A" w:rsidP="00ED139A">
            <w:pPr>
              <w:jc w:val="both"/>
              <w:rPr>
                <w:rFonts w:ascii="Arial" w:hAnsi="Arial" w:cs="Arial"/>
                <w:iCs/>
                <w:snapToGrid w:val="0"/>
                <w:sz w:val="22"/>
                <w:szCs w:val="22"/>
                <w:lang w:eastAsia="ar-SA"/>
              </w:rPr>
            </w:pPr>
            <w:r w:rsidRPr="008D6109">
              <w:rPr>
                <w:rFonts w:ascii="Arial" w:hAnsi="Arial" w:cs="Arial"/>
                <w:iCs/>
                <w:snapToGrid w:val="0"/>
                <w:sz w:val="22"/>
                <w:szCs w:val="22"/>
                <w:lang w:eastAsia="ar-SA"/>
              </w:rPr>
              <w:t xml:space="preserve">-zużyta masa formierska z linii formierskiej ręcznej jest zawracana </w:t>
            </w:r>
            <w:r w:rsidRPr="008D6109">
              <w:rPr>
                <w:rFonts w:ascii="Arial" w:hAnsi="Arial" w:cs="Arial"/>
                <w:iCs/>
                <w:snapToGrid w:val="0"/>
                <w:sz w:val="22"/>
                <w:szCs w:val="22"/>
                <w:lang w:eastAsia="ar-SA"/>
              </w:rPr>
              <w:br/>
              <w:t>w 78% jako składnik do sporządzenia nowej masy (proces regeneracji mas omówiono szczegółowo w punkcie 2.4.),</w:t>
            </w:r>
          </w:p>
          <w:p w14:paraId="5E608CBF" w14:textId="77777777" w:rsidR="00ED139A" w:rsidRPr="008D6109" w:rsidRDefault="00ED139A" w:rsidP="00ED139A">
            <w:pPr>
              <w:jc w:val="both"/>
              <w:rPr>
                <w:rFonts w:ascii="Arial" w:hAnsi="Arial" w:cs="Arial"/>
                <w:snapToGrid w:val="0"/>
                <w:sz w:val="22"/>
                <w:szCs w:val="22"/>
                <w:lang w:eastAsia="ar-SA"/>
              </w:rPr>
            </w:pPr>
            <w:r w:rsidRPr="008D6109">
              <w:rPr>
                <w:rFonts w:ascii="Arial" w:hAnsi="Arial" w:cs="Arial"/>
                <w:snapToGrid w:val="0"/>
                <w:sz w:val="22"/>
                <w:szCs w:val="22"/>
                <w:lang w:eastAsia="ar-SA"/>
              </w:rPr>
              <w:t xml:space="preserve">-w związku z rezygnacją z mokrych metod odpylania nie będą powstawały szlamy z oczyszczania gazów odlotowych, </w:t>
            </w:r>
          </w:p>
          <w:p w14:paraId="39045B85"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-w wyniku pracy odlewni powstają natomiast odpady żużli odlewniczych i materiałów ogniotrwałych.</w:t>
            </w:r>
          </w:p>
        </w:tc>
      </w:tr>
      <w:tr w:rsidR="00ED139A" w:rsidRPr="008D6109" w14:paraId="2AE979B8" w14:textId="77777777" w:rsidTr="002943E1">
        <w:trPr>
          <w:trHeight w:val="357"/>
        </w:trPr>
        <w:tc>
          <w:tcPr>
            <w:tcW w:w="5246" w:type="dxa"/>
          </w:tcPr>
          <w:p w14:paraId="3488083B"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t>Zalecenia w zakresie postępowania z odpadami:</w:t>
            </w:r>
          </w:p>
          <w:p w14:paraId="61B086D7"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-ponowne użycie nieutwardzonej masy rdzeniowej w odlewni -nadmiarowa masa może być zmieszana ze świeżą i wykorzystana do produkcji nowych rdzeni, co pozwala wykorzystać wewnętrznie 5 –15% masy rdzeniowej, (2)</w:t>
            </w:r>
          </w:p>
          <w:p w14:paraId="4C31C3EA"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-ponowne użycie pyłów z obiegu mas do formowania na wilgotno – jako domieszka do mas bentonitowych jeżeli zawierają znaczne ilości pyłu węglowego i bentonitu, (3)</w:t>
            </w:r>
          </w:p>
          <w:p w14:paraId="2C35D1BC"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-ponowne wykorzystywanie odpadów wymurówek ceramicznych kadzi i pieców – wymurówka z pieców i kadzi wybita podczas remontów może być powtórnie wykorzystywana, po zmieleniu  jako materiał do wykonywania nowych wymurówek ubijanych jako wypełniacz. </w:t>
            </w:r>
          </w:p>
          <w:p w14:paraId="27BBD817"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 xml:space="preserve">-recykling zgarów i żużli poza odlewnią – </w:t>
            </w:r>
            <w:r w:rsidRPr="008D6109">
              <w:rPr>
                <w:rFonts w:ascii="Arial" w:hAnsi="Arial" w:cs="Arial"/>
                <w:sz w:val="22"/>
                <w:szCs w:val="22"/>
              </w:rPr>
              <w:t xml:space="preserve">kupowane przez huty jako surowiec produkcyjny, </w:t>
            </w:r>
          </w:p>
          <w:p w14:paraId="6C5DA612"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 xml:space="preserve">-gospodarcze wykorzystanie odpadów poza odlewnią – wybitej masy i podziarna z obiegu masy i procesów regeneracji - w budownictwie drogowym </w:t>
            </w:r>
            <w:r w:rsidRPr="008D6109">
              <w:rPr>
                <w:rFonts w:ascii="Arial" w:hAnsi="Arial" w:cs="Arial"/>
                <w:snapToGrid w:val="0"/>
                <w:sz w:val="22"/>
                <w:szCs w:val="22"/>
              </w:rPr>
              <w:lastRenderedPageBreak/>
              <w:t>(budowa dróg nasypów), w przemyśle materiałów budowlanych (cement, cegły, produkcja kamienia wapiennego), wypełnienie wyrobisk górniczych, zagospodarowanie wysypisk,  (4)</w:t>
            </w:r>
          </w:p>
          <w:p w14:paraId="5FB8F7D3"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 xml:space="preserve">-gospodarcze wykorzystanie odpadów poza odlewnią - żużli i zbędnych materiałów ceramicznych z wymurówek – </w:t>
            </w:r>
            <w:r w:rsidRPr="008D6109">
              <w:rPr>
                <w:rFonts w:ascii="Arial" w:hAnsi="Arial" w:cs="Arial"/>
                <w:snapToGrid w:val="0"/>
                <w:sz w:val="22"/>
                <w:szCs w:val="22"/>
              </w:rPr>
              <w:br/>
              <w:t>w budownictwie lądowym, szczególnie do budowy placów manewrowych lub nasypów, do umocnienia spodniej warstwy palcu na niepewnym gruncie.  (5)</w:t>
            </w:r>
          </w:p>
        </w:tc>
        <w:tc>
          <w:tcPr>
            <w:tcW w:w="4678" w:type="dxa"/>
          </w:tcPr>
          <w:p w14:paraId="56083A16" w14:textId="77777777" w:rsidR="00ED139A" w:rsidRPr="008D6109" w:rsidRDefault="00ED139A" w:rsidP="00ED139A">
            <w:pPr>
              <w:widowControl w:val="0"/>
              <w:adjustRightInd w:val="0"/>
              <w:jc w:val="both"/>
              <w:textAlignment w:val="baseline"/>
              <w:rPr>
                <w:rFonts w:ascii="Arial" w:hAnsi="Arial" w:cs="Arial"/>
                <w:snapToGrid w:val="0"/>
                <w:sz w:val="22"/>
                <w:szCs w:val="22"/>
              </w:rPr>
            </w:pPr>
            <w:r w:rsidRPr="008D6109">
              <w:rPr>
                <w:rFonts w:ascii="Arial" w:hAnsi="Arial" w:cs="Arial"/>
                <w:snapToGrid w:val="0"/>
                <w:sz w:val="22"/>
                <w:szCs w:val="22"/>
              </w:rPr>
              <w:lastRenderedPageBreak/>
              <w:t>Minimalizacja ilości odpadów na terenie zakładu:</w:t>
            </w:r>
          </w:p>
          <w:p w14:paraId="14A92F11"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-nieutwardzone masy rdzeniowe po rozdrobnieniu są stosowane jako składnik masy formierskiej oraz do sporządzania rdzeni (do 5%),</w:t>
            </w:r>
          </w:p>
          <w:p w14:paraId="397F672F" w14:textId="77777777" w:rsidR="00ED139A" w:rsidRPr="008D6109" w:rsidRDefault="00ED139A" w:rsidP="00ED139A">
            <w:pPr>
              <w:jc w:val="both"/>
              <w:rPr>
                <w:rFonts w:ascii="Arial" w:hAnsi="Arial" w:cs="Arial"/>
                <w:snapToGrid w:val="0"/>
                <w:sz w:val="22"/>
                <w:szCs w:val="22"/>
                <w:lang w:eastAsia="ar-SA"/>
              </w:rPr>
            </w:pPr>
            <w:r w:rsidRPr="008D6109">
              <w:rPr>
                <w:rFonts w:ascii="Arial" w:hAnsi="Arial" w:cs="Arial"/>
                <w:snapToGrid w:val="0"/>
                <w:sz w:val="22"/>
                <w:szCs w:val="22"/>
                <w:lang w:eastAsia="ar-SA"/>
              </w:rPr>
              <w:t>-do sporządzania masy formierskiej dodawany jest pył z odpylania stacji przerobu mas,</w:t>
            </w:r>
          </w:p>
          <w:p w14:paraId="67A63EE7" w14:textId="77777777" w:rsidR="00ED139A" w:rsidRPr="008D6109" w:rsidRDefault="00ED139A" w:rsidP="00ED139A">
            <w:pPr>
              <w:widowControl w:val="0"/>
              <w:adjustRightInd w:val="0"/>
              <w:jc w:val="both"/>
              <w:textAlignment w:val="baseline"/>
              <w:rPr>
                <w:rFonts w:ascii="Arial" w:hAnsi="Arial" w:cs="Arial"/>
                <w:snapToGrid w:val="0"/>
                <w:sz w:val="22"/>
                <w:szCs w:val="22"/>
              </w:rPr>
            </w:pPr>
            <w:r w:rsidRPr="008D6109">
              <w:rPr>
                <w:rFonts w:ascii="Arial" w:hAnsi="Arial" w:cs="Arial"/>
                <w:snapToGrid w:val="0"/>
                <w:sz w:val="22"/>
                <w:szCs w:val="22"/>
              </w:rPr>
              <w:t>Możliwe jest także wykorzystanie odpadów poza terenem zakładu:</w:t>
            </w:r>
          </w:p>
          <w:p w14:paraId="6FC81309"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 xml:space="preserve">-zużyte masy, wymurówka – mogą być stosowane do wypełniania wyrobisk, budownictwa drogowego, rekultywacji terenów na podstawie badań przeprowadzonych zgodnie z </w:t>
            </w:r>
          </w:p>
          <w:p w14:paraId="698F286B"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-odpady opakowaniowe i opakowania wielorazowe przekazywane są do ponownego wykorzystania.</w:t>
            </w:r>
          </w:p>
          <w:p w14:paraId="340E7D4B" w14:textId="77777777" w:rsidR="00ED139A" w:rsidRPr="008D6109" w:rsidRDefault="00ED139A" w:rsidP="00ED139A">
            <w:pPr>
              <w:spacing w:before="60"/>
              <w:jc w:val="both"/>
              <w:rPr>
                <w:rFonts w:ascii="Arial" w:hAnsi="Arial" w:cs="Arial"/>
                <w:snapToGrid w:val="0"/>
                <w:sz w:val="22"/>
                <w:szCs w:val="22"/>
              </w:rPr>
            </w:pPr>
          </w:p>
        </w:tc>
      </w:tr>
      <w:tr w:rsidR="00ED139A" w:rsidRPr="008D6109" w14:paraId="62115318" w14:textId="77777777" w:rsidTr="002943E1">
        <w:trPr>
          <w:trHeight w:val="8357"/>
        </w:trPr>
        <w:tc>
          <w:tcPr>
            <w:tcW w:w="5246" w:type="dxa"/>
          </w:tcPr>
          <w:p w14:paraId="59EF48A8"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t>Działania związane z BAT w zakresie ochrony przed hałasem:</w:t>
            </w:r>
          </w:p>
          <w:p w14:paraId="4BC33371" w14:textId="77777777" w:rsidR="00ED139A" w:rsidRPr="008D6109" w:rsidRDefault="00ED139A" w:rsidP="00ED139A">
            <w:pPr>
              <w:numPr>
                <w:ilvl w:val="0"/>
                <w:numId w:val="203"/>
              </w:numPr>
              <w:jc w:val="both"/>
              <w:rPr>
                <w:rFonts w:ascii="Arial" w:hAnsi="Arial" w:cs="Arial"/>
                <w:sz w:val="22"/>
                <w:szCs w:val="22"/>
              </w:rPr>
            </w:pPr>
            <w:r w:rsidRPr="008D6109">
              <w:rPr>
                <w:rFonts w:ascii="Arial" w:hAnsi="Arial" w:cs="Arial"/>
                <w:sz w:val="22"/>
                <w:szCs w:val="22"/>
              </w:rPr>
              <w:t xml:space="preserve">utrzymywanie drzwi zewnętrznych zamkniętych szczególnie w czasie godzin nocnych, </w:t>
            </w:r>
            <w:r w:rsidRPr="008D6109">
              <w:rPr>
                <w:rFonts w:ascii="Arial" w:hAnsi="Arial" w:cs="Arial"/>
                <w:snapToGrid w:val="0"/>
                <w:sz w:val="22"/>
                <w:szCs w:val="22"/>
              </w:rPr>
              <w:t>(*)</w:t>
            </w:r>
          </w:p>
          <w:p w14:paraId="1A994ACC" w14:textId="77777777" w:rsidR="00ED139A" w:rsidRPr="008D6109" w:rsidRDefault="00ED139A" w:rsidP="00ED139A">
            <w:pPr>
              <w:numPr>
                <w:ilvl w:val="0"/>
                <w:numId w:val="203"/>
              </w:numPr>
              <w:jc w:val="both"/>
              <w:rPr>
                <w:rFonts w:ascii="Arial" w:hAnsi="Arial" w:cs="Arial"/>
                <w:sz w:val="22"/>
                <w:szCs w:val="22"/>
              </w:rPr>
            </w:pPr>
            <w:r w:rsidRPr="008D6109">
              <w:rPr>
                <w:rFonts w:ascii="Arial" w:hAnsi="Arial" w:cs="Arial"/>
                <w:sz w:val="22"/>
                <w:szCs w:val="22"/>
              </w:rPr>
              <w:t xml:space="preserve">stosowanie zasłon wyciszających na wszystkie drzwi zewnętrzne, </w:t>
            </w:r>
            <w:r w:rsidRPr="008D6109">
              <w:rPr>
                <w:rFonts w:ascii="Arial" w:hAnsi="Arial" w:cs="Arial"/>
                <w:snapToGrid w:val="0"/>
                <w:sz w:val="22"/>
                <w:szCs w:val="22"/>
              </w:rPr>
              <w:t>(*)</w:t>
            </w:r>
          </w:p>
          <w:p w14:paraId="05D7384C" w14:textId="77777777" w:rsidR="00ED139A" w:rsidRPr="008D6109" w:rsidRDefault="00ED139A" w:rsidP="00ED139A">
            <w:pPr>
              <w:numPr>
                <w:ilvl w:val="0"/>
                <w:numId w:val="203"/>
              </w:numPr>
              <w:jc w:val="both"/>
              <w:rPr>
                <w:rFonts w:ascii="Arial" w:hAnsi="Arial" w:cs="Arial"/>
                <w:sz w:val="22"/>
                <w:szCs w:val="22"/>
              </w:rPr>
            </w:pPr>
            <w:r w:rsidRPr="008D6109">
              <w:rPr>
                <w:rFonts w:ascii="Arial" w:hAnsi="Arial" w:cs="Arial"/>
                <w:sz w:val="22"/>
                <w:szCs w:val="22"/>
              </w:rPr>
              <w:t xml:space="preserve">wdmuchiwanie powietrza do hali odlewni co powoduje mały wzrost ciśnienia wewnątrz i utrzymywanie hałasu wewnątrz pomieszczenia, </w:t>
            </w:r>
            <w:r w:rsidRPr="008D6109">
              <w:rPr>
                <w:rFonts w:ascii="Arial" w:hAnsi="Arial" w:cs="Arial"/>
                <w:snapToGrid w:val="0"/>
                <w:sz w:val="22"/>
                <w:szCs w:val="22"/>
              </w:rPr>
              <w:t>(*)</w:t>
            </w:r>
          </w:p>
          <w:p w14:paraId="2C977A53" w14:textId="77777777" w:rsidR="00ED139A" w:rsidRPr="008D6109" w:rsidRDefault="00ED139A" w:rsidP="00ED139A">
            <w:pPr>
              <w:numPr>
                <w:ilvl w:val="0"/>
                <w:numId w:val="203"/>
              </w:numPr>
              <w:jc w:val="both"/>
              <w:rPr>
                <w:rFonts w:ascii="Arial" w:hAnsi="Arial" w:cs="Arial"/>
                <w:sz w:val="22"/>
                <w:szCs w:val="22"/>
              </w:rPr>
            </w:pPr>
            <w:r w:rsidRPr="008D6109">
              <w:rPr>
                <w:rFonts w:ascii="Arial" w:hAnsi="Arial" w:cs="Arial"/>
                <w:sz w:val="22"/>
                <w:szCs w:val="22"/>
              </w:rPr>
              <w:t xml:space="preserve">rozwijanie i wdrażanie strategii ograniczania hałasu przy pomocy metod ogólnych i specyficznych dla danego źródła, </w:t>
            </w:r>
            <w:r w:rsidRPr="008D6109">
              <w:rPr>
                <w:rFonts w:ascii="Arial" w:hAnsi="Arial" w:cs="Arial"/>
                <w:snapToGrid w:val="0"/>
                <w:sz w:val="22"/>
                <w:szCs w:val="22"/>
              </w:rPr>
              <w:t>(*)</w:t>
            </w:r>
          </w:p>
          <w:p w14:paraId="4A3C9D44" w14:textId="77777777" w:rsidR="00ED139A" w:rsidRPr="008D6109" w:rsidRDefault="00ED139A" w:rsidP="00ED139A">
            <w:pPr>
              <w:numPr>
                <w:ilvl w:val="0"/>
                <w:numId w:val="203"/>
              </w:numPr>
              <w:jc w:val="both"/>
              <w:rPr>
                <w:rFonts w:ascii="Arial" w:hAnsi="Arial" w:cs="Arial"/>
                <w:sz w:val="22"/>
                <w:szCs w:val="22"/>
              </w:rPr>
            </w:pPr>
            <w:r w:rsidRPr="008D6109">
              <w:rPr>
                <w:rFonts w:ascii="Arial" w:hAnsi="Arial" w:cs="Arial"/>
                <w:sz w:val="22"/>
                <w:szCs w:val="22"/>
              </w:rPr>
              <w:t xml:space="preserve">stosowanie obudów dla urządzeń emitujących wysoki poziom hałasu, </w:t>
            </w:r>
            <w:r w:rsidRPr="008D6109">
              <w:rPr>
                <w:rFonts w:ascii="Arial" w:hAnsi="Arial" w:cs="Arial"/>
                <w:snapToGrid w:val="0"/>
                <w:sz w:val="22"/>
                <w:szCs w:val="22"/>
              </w:rPr>
              <w:t>(*)</w:t>
            </w:r>
          </w:p>
          <w:p w14:paraId="126A0EC0" w14:textId="77777777" w:rsidR="00ED139A" w:rsidRPr="008D6109" w:rsidRDefault="00ED139A" w:rsidP="00ED139A">
            <w:pPr>
              <w:numPr>
                <w:ilvl w:val="0"/>
                <w:numId w:val="203"/>
              </w:numPr>
              <w:jc w:val="both"/>
              <w:rPr>
                <w:rFonts w:ascii="Arial" w:hAnsi="Arial" w:cs="Arial"/>
                <w:sz w:val="22"/>
                <w:szCs w:val="22"/>
              </w:rPr>
            </w:pPr>
            <w:r w:rsidRPr="008D6109">
              <w:rPr>
                <w:rFonts w:ascii="Arial" w:hAnsi="Arial" w:cs="Arial"/>
                <w:sz w:val="22"/>
                <w:szCs w:val="22"/>
              </w:rPr>
              <w:t xml:space="preserve">właściwa konserwacja wyposażenia zapobiegająca wzrostowi poziomu emitowanego hałasu, </w:t>
            </w:r>
          </w:p>
          <w:p w14:paraId="09C49573" w14:textId="77777777" w:rsidR="00ED139A" w:rsidRPr="008D6109" w:rsidRDefault="00ED139A" w:rsidP="00ED139A">
            <w:pPr>
              <w:numPr>
                <w:ilvl w:val="0"/>
                <w:numId w:val="203"/>
              </w:numPr>
              <w:jc w:val="both"/>
              <w:rPr>
                <w:rFonts w:ascii="Arial" w:hAnsi="Arial" w:cs="Arial"/>
                <w:sz w:val="22"/>
                <w:szCs w:val="22"/>
              </w:rPr>
            </w:pPr>
            <w:r w:rsidRPr="008D6109">
              <w:rPr>
                <w:rFonts w:ascii="Arial" w:hAnsi="Arial" w:cs="Arial"/>
                <w:sz w:val="22"/>
                <w:szCs w:val="22"/>
              </w:rPr>
              <w:t>kontrola, pomiary i badania hałasu w zależności od ważności problemu,</w:t>
            </w:r>
            <w:r w:rsidRPr="008D6109">
              <w:rPr>
                <w:rFonts w:ascii="Arial" w:hAnsi="Arial" w:cs="Arial"/>
                <w:snapToGrid w:val="0"/>
                <w:sz w:val="22"/>
                <w:szCs w:val="22"/>
              </w:rPr>
              <w:t xml:space="preserve"> </w:t>
            </w:r>
          </w:p>
          <w:p w14:paraId="55A60B02" w14:textId="77777777" w:rsidR="00ED139A" w:rsidRPr="008D6109" w:rsidRDefault="00ED139A" w:rsidP="00ED139A">
            <w:pPr>
              <w:numPr>
                <w:ilvl w:val="0"/>
                <w:numId w:val="203"/>
              </w:numPr>
              <w:jc w:val="both"/>
              <w:rPr>
                <w:rFonts w:ascii="Arial" w:hAnsi="Arial" w:cs="Arial"/>
                <w:sz w:val="22"/>
                <w:szCs w:val="22"/>
              </w:rPr>
            </w:pPr>
            <w:r w:rsidRPr="008D6109">
              <w:rPr>
                <w:rFonts w:ascii="Arial" w:hAnsi="Arial" w:cs="Arial"/>
                <w:snapToGrid w:val="0"/>
                <w:sz w:val="22"/>
                <w:szCs w:val="22"/>
              </w:rPr>
              <w:t>minimalizacja transportu w porze nocnej (*).</w:t>
            </w:r>
          </w:p>
          <w:p w14:paraId="5E012856" w14:textId="77777777" w:rsidR="00ED139A" w:rsidRPr="008D6109" w:rsidRDefault="00ED139A" w:rsidP="00ED139A">
            <w:pPr>
              <w:rPr>
                <w:rFonts w:ascii="Arial" w:hAnsi="Arial" w:cs="Arial"/>
                <w:snapToGrid w:val="0"/>
                <w:sz w:val="22"/>
                <w:szCs w:val="22"/>
              </w:rPr>
            </w:pPr>
            <w:r w:rsidRPr="008D6109">
              <w:rPr>
                <w:rFonts w:ascii="Arial" w:hAnsi="Arial" w:cs="Arial"/>
                <w:snapToGrid w:val="0"/>
                <w:sz w:val="22"/>
                <w:szCs w:val="22"/>
              </w:rPr>
              <w:t>Specyficzne działania dla odlewni w zakresie ograniczania hałasu obejmują przede wszystkim:</w:t>
            </w:r>
          </w:p>
          <w:p w14:paraId="6D75588F" w14:textId="77777777" w:rsidR="00ED139A" w:rsidRPr="008D6109" w:rsidRDefault="00ED139A" w:rsidP="00ED139A">
            <w:pPr>
              <w:numPr>
                <w:ilvl w:val="0"/>
                <w:numId w:val="204"/>
              </w:numPr>
              <w:jc w:val="both"/>
              <w:rPr>
                <w:rFonts w:ascii="Arial" w:hAnsi="Arial" w:cs="Arial"/>
                <w:snapToGrid w:val="0"/>
                <w:sz w:val="22"/>
                <w:szCs w:val="22"/>
              </w:rPr>
            </w:pPr>
            <w:r w:rsidRPr="008D6109">
              <w:rPr>
                <w:rFonts w:ascii="Arial" w:hAnsi="Arial" w:cs="Arial"/>
                <w:snapToGrid w:val="0"/>
                <w:sz w:val="22"/>
                <w:szCs w:val="22"/>
              </w:rPr>
              <w:t>wykonanie specjalnych kabin i osłon (przede wszystkim krat wstrząsowych), stosowanie tłumików hałasu,</w:t>
            </w:r>
          </w:p>
          <w:p w14:paraId="49D366AD" w14:textId="77777777" w:rsidR="00ED139A" w:rsidRPr="008D6109" w:rsidRDefault="00ED139A" w:rsidP="00ED139A">
            <w:pPr>
              <w:numPr>
                <w:ilvl w:val="0"/>
                <w:numId w:val="204"/>
              </w:numPr>
              <w:jc w:val="both"/>
              <w:rPr>
                <w:rFonts w:ascii="Arial" w:hAnsi="Arial" w:cs="Arial"/>
                <w:snapToGrid w:val="0"/>
                <w:sz w:val="22"/>
                <w:szCs w:val="22"/>
                <w:lang w:eastAsia="ar-SA"/>
              </w:rPr>
            </w:pPr>
            <w:r w:rsidRPr="008D6109">
              <w:rPr>
                <w:rFonts w:ascii="Arial" w:hAnsi="Arial" w:cs="Arial"/>
                <w:snapToGrid w:val="0"/>
                <w:sz w:val="22"/>
                <w:szCs w:val="22"/>
                <w:lang w:eastAsia="ar-SA"/>
              </w:rPr>
              <w:t xml:space="preserve">zastępowanie ręcznych narzędzi pneumatycznych (szlifierki) narzędziami elektrycznymi, </w:t>
            </w:r>
          </w:p>
          <w:p w14:paraId="4E16D715" w14:textId="77777777" w:rsidR="00ED139A" w:rsidRPr="008D6109" w:rsidRDefault="00ED139A" w:rsidP="00ED139A">
            <w:pPr>
              <w:numPr>
                <w:ilvl w:val="0"/>
                <w:numId w:val="204"/>
              </w:numPr>
              <w:jc w:val="both"/>
              <w:rPr>
                <w:rFonts w:ascii="Arial" w:hAnsi="Arial" w:cs="Arial"/>
                <w:snapToGrid w:val="0"/>
                <w:sz w:val="22"/>
                <w:szCs w:val="22"/>
              </w:rPr>
            </w:pPr>
            <w:r w:rsidRPr="008D6109">
              <w:rPr>
                <w:rFonts w:ascii="Arial" w:hAnsi="Arial" w:cs="Arial"/>
                <w:snapToGrid w:val="0"/>
                <w:sz w:val="22"/>
                <w:szCs w:val="22"/>
              </w:rPr>
              <w:t>stosowanie manipulatorów.</w:t>
            </w:r>
          </w:p>
        </w:tc>
        <w:tc>
          <w:tcPr>
            <w:tcW w:w="4678" w:type="dxa"/>
          </w:tcPr>
          <w:p w14:paraId="5D463178"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Działania w zakresie ochrony przed hałasem w ramach BAT obejmują:</w:t>
            </w:r>
          </w:p>
          <w:p w14:paraId="68E4B78F" w14:textId="77777777" w:rsidR="00ED139A" w:rsidRPr="008D6109" w:rsidRDefault="00ED139A" w:rsidP="00ED139A">
            <w:pPr>
              <w:ind w:right="57"/>
              <w:jc w:val="both"/>
              <w:rPr>
                <w:rFonts w:ascii="Arial" w:hAnsi="Arial" w:cs="Arial"/>
                <w:snapToGrid w:val="0"/>
                <w:sz w:val="22"/>
                <w:szCs w:val="22"/>
              </w:rPr>
            </w:pPr>
            <w:r w:rsidRPr="008D6109">
              <w:rPr>
                <w:rFonts w:ascii="Arial" w:hAnsi="Arial" w:cs="Arial"/>
                <w:snapToGrid w:val="0"/>
                <w:sz w:val="22"/>
                <w:szCs w:val="22"/>
              </w:rPr>
              <w:t xml:space="preserve">-stosowana jest zasada zamykania zewnętrznych drzwi hal produkcyjnych jak również stosowania dodatkowych zasłon, </w:t>
            </w:r>
          </w:p>
          <w:p w14:paraId="2962E987" w14:textId="77777777" w:rsidR="00ED139A" w:rsidRPr="008D6109" w:rsidRDefault="00ED139A" w:rsidP="00ED139A">
            <w:pPr>
              <w:ind w:right="57"/>
              <w:jc w:val="both"/>
              <w:rPr>
                <w:rFonts w:ascii="Arial" w:hAnsi="Arial" w:cs="Arial"/>
                <w:snapToGrid w:val="0"/>
                <w:sz w:val="22"/>
                <w:szCs w:val="22"/>
              </w:rPr>
            </w:pPr>
            <w:r w:rsidRPr="008D6109">
              <w:rPr>
                <w:rFonts w:ascii="Arial" w:hAnsi="Arial" w:cs="Arial"/>
                <w:snapToGrid w:val="0"/>
                <w:sz w:val="22"/>
                <w:szCs w:val="22"/>
              </w:rPr>
              <w:t xml:space="preserve">-urządzenia wentylacyjne (na zewnątrz budynku) posiadają obudowy dźwiękochłonne, </w:t>
            </w:r>
          </w:p>
          <w:p w14:paraId="52A5AE31" w14:textId="77777777" w:rsidR="00ED139A" w:rsidRPr="008D6109" w:rsidRDefault="00ED139A" w:rsidP="00ED139A">
            <w:pPr>
              <w:ind w:right="57"/>
              <w:jc w:val="both"/>
              <w:rPr>
                <w:rFonts w:ascii="Arial" w:hAnsi="Arial" w:cs="Arial"/>
                <w:snapToGrid w:val="0"/>
                <w:sz w:val="22"/>
                <w:szCs w:val="22"/>
              </w:rPr>
            </w:pPr>
            <w:r w:rsidRPr="008D6109">
              <w:rPr>
                <w:rFonts w:ascii="Arial" w:hAnsi="Arial" w:cs="Arial"/>
                <w:snapToGrid w:val="0"/>
                <w:sz w:val="22"/>
                <w:szCs w:val="22"/>
              </w:rPr>
              <w:t xml:space="preserve">-urządzenia produkcyjne i służące ochronie środowiska podlegają przeglądom i remontom zgodnie </w:t>
            </w:r>
            <w:r w:rsidRPr="008D6109">
              <w:rPr>
                <w:rFonts w:ascii="Arial" w:hAnsi="Arial" w:cs="Arial"/>
                <w:snapToGrid w:val="0"/>
                <w:sz w:val="22"/>
                <w:szCs w:val="22"/>
              </w:rPr>
              <w:br/>
              <w:t>z obowiązującą procedurą,</w:t>
            </w:r>
          </w:p>
          <w:p w14:paraId="391878F3" w14:textId="77777777" w:rsidR="00ED139A" w:rsidRPr="008D6109" w:rsidRDefault="00ED139A" w:rsidP="00ED139A">
            <w:pPr>
              <w:ind w:right="57"/>
              <w:jc w:val="both"/>
              <w:rPr>
                <w:rFonts w:ascii="Arial" w:hAnsi="Arial" w:cs="Arial"/>
                <w:snapToGrid w:val="0"/>
                <w:sz w:val="22"/>
                <w:szCs w:val="22"/>
              </w:rPr>
            </w:pPr>
            <w:r w:rsidRPr="008D6109">
              <w:rPr>
                <w:rFonts w:ascii="Arial" w:hAnsi="Arial" w:cs="Arial"/>
                <w:snapToGrid w:val="0"/>
                <w:sz w:val="22"/>
                <w:szCs w:val="22"/>
              </w:rPr>
              <w:t xml:space="preserve">-pomiary hałasu wykonywane są zgodnie z przepisami </w:t>
            </w:r>
          </w:p>
          <w:p w14:paraId="7AE4D25F" w14:textId="77777777" w:rsidR="00ED139A" w:rsidRPr="008D6109" w:rsidRDefault="00ED139A" w:rsidP="00ED139A">
            <w:pPr>
              <w:ind w:right="57"/>
              <w:jc w:val="both"/>
              <w:rPr>
                <w:rFonts w:ascii="Arial" w:hAnsi="Arial" w:cs="Arial"/>
                <w:snapToGrid w:val="0"/>
                <w:sz w:val="22"/>
                <w:szCs w:val="22"/>
              </w:rPr>
            </w:pPr>
            <w:r w:rsidRPr="008D6109">
              <w:rPr>
                <w:rFonts w:ascii="Arial" w:hAnsi="Arial" w:cs="Arial"/>
                <w:snapToGrid w:val="0"/>
                <w:sz w:val="22"/>
                <w:szCs w:val="22"/>
              </w:rPr>
              <w:t>-urządzenia służące do wybijania form są obudowane,</w:t>
            </w:r>
          </w:p>
          <w:p w14:paraId="37678D62" w14:textId="77777777" w:rsidR="00ED139A" w:rsidRPr="008D6109" w:rsidRDefault="00ED139A" w:rsidP="00ED139A">
            <w:pPr>
              <w:ind w:right="57"/>
              <w:jc w:val="both"/>
              <w:rPr>
                <w:rFonts w:ascii="Arial" w:hAnsi="Arial" w:cs="Arial"/>
                <w:snapToGrid w:val="0"/>
                <w:sz w:val="22"/>
                <w:szCs w:val="22"/>
              </w:rPr>
            </w:pPr>
            <w:r w:rsidRPr="008D6109">
              <w:rPr>
                <w:rFonts w:ascii="Arial" w:hAnsi="Arial" w:cs="Arial"/>
                <w:iCs/>
                <w:snapToGrid w:val="0"/>
                <w:sz w:val="22"/>
                <w:szCs w:val="22"/>
              </w:rPr>
              <w:t>-nowa kruszarka złomu została umieszczona wewnątrz hali odlewni</w:t>
            </w:r>
          </w:p>
          <w:p w14:paraId="1AA7C0A5" w14:textId="77777777" w:rsidR="00ED139A" w:rsidRPr="008D6109" w:rsidRDefault="00ED139A" w:rsidP="00ED139A">
            <w:pPr>
              <w:rPr>
                <w:rFonts w:ascii="Arial" w:hAnsi="Arial" w:cs="Arial"/>
                <w:iCs/>
                <w:snapToGrid w:val="0"/>
                <w:sz w:val="22"/>
                <w:szCs w:val="22"/>
              </w:rPr>
            </w:pPr>
            <w:r w:rsidRPr="008D6109">
              <w:rPr>
                <w:rFonts w:ascii="Arial" w:hAnsi="Arial" w:cs="Arial"/>
                <w:iCs/>
                <w:snapToGrid w:val="0"/>
                <w:sz w:val="22"/>
                <w:szCs w:val="22"/>
              </w:rPr>
              <w:t>W zakresie objętym modernizacja przewidziano m.in.:</w:t>
            </w:r>
          </w:p>
          <w:p w14:paraId="30963DD4" w14:textId="77777777" w:rsidR="00ED139A" w:rsidRPr="008D6109" w:rsidRDefault="00ED139A" w:rsidP="00ED139A">
            <w:pPr>
              <w:spacing w:before="60"/>
              <w:ind w:right="57"/>
              <w:jc w:val="both"/>
              <w:rPr>
                <w:rFonts w:ascii="Arial" w:hAnsi="Arial"/>
                <w:i/>
                <w:iCs/>
                <w:snapToGrid w:val="0"/>
                <w:color w:val="C00000"/>
                <w:sz w:val="22"/>
                <w:szCs w:val="22"/>
              </w:rPr>
            </w:pPr>
            <w:r w:rsidRPr="008D6109">
              <w:rPr>
                <w:rFonts w:ascii="Arial" w:hAnsi="Arial" w:cs="Arial"/>
                <w:iCs/>
                <w:snapToGrid w:val="0"/>
                <w:sz w:val="22"/>
                <w:szCs w:val="22"/>
              </w:rPr>
              <w:t xml:space="preserve">-budowę dwóch układów chłodzenia – układu chłodniczego pieca odlewniczego i innych urządzeń odlewni oraz chłodni modernizowanej linii furanów - zlokalizowanych na zewnątrz hali odlewni (chłodnie wentylatorowe) </w:t>
            </w:r>
          </w:p>
          <w:p w14:paraId="0ECEB739" w14:textId="77777777" w:rsidR="00ED139A" w:rsidRPr="008D6109" w:rsidRDefault="00ED139A" w:rsidP="00ED139A">
            <w:pPr>
              <w:spacing w:before="60"/>
              <w:ind w:right="57"/>
              <w:jc w:val="both"/>
              <w:rPr>
                <w:rFonts w:ascii="Arial" w:hAnsi="Arial"/>
                <w:iCs/>
                <w:snapToGrid w:val="0"/>
                <w:sz w:val="22"/>
                <w:szCs w:val="22"/>
              </w:rPr>
            </w:pPr>
            <w:r w:rsidRPr="008D6109">
              <w:rPr>
                <w:rFonts w:ascii="Arial" w:hAnsi="Arial"/>
                <w:i/>
                <w:iCs/>
                <w:snapToGrid w:val="0"/>
                <w:color w:val="C00000"/>
                <w:sz w:val="22"/>
                <w:szCs w:val="22"/>
              </w:rPr>
              <w:t>-</w:t>
            </w:r>
            <w:r w:rsidRPr="008D6109">
              <w:rPr>
                <w:rFonts w:ascii="Arial" w:hAnsi="Arial"/>
                <w:iCs/>
                <w:snapToGrid w:val="0"/>
                <w:sz w:val="22"/>
                <w:szCs w:val="22"/>
              </w:rPr>
              <w:t>wentylatory instalacji wyciągowej  zlokalizowane są wewnątrz hali, jeśli tylko jest to możliwe technicznie</w:t>
            </w:r>
          </w:p>
          <w:p w14:paraId="2B57CAF1" w14:textId="77777777" w:rsidR="00ED139A" w:rsidRPr="008D6109" w:rsidRDefault="00ED139A" w:rsidP="00ED139A">
            <w:pPr>
              <w:ind w:right="57"/>
              <w:jc w:val="both"/>
              <w:rPr>
                <w:rFonts w:ascii="Arial" w:hAnsi="Arial" w:cs="Arial"/>
                <w:iCs/>
                <w:snapToGrid w:val="0"/>
                <w:sz w:val="22"/>
                <w:szCs w:val="22"/>
              </w:rPr>
            </w:pPr>
            <w:r w:rsidRPr="008D6109">
              <w:rPr>
                <w:rFonts w:ascii="Arial" w:hAnsi="Arial"/>
                <w:iCs/>
                <w:snapToGrid w:val="0"/>
                <w:sz w:val="22"/>
                <w:szCs w:val="22"/>
              </w:rPr>
              <w:t>zastosowanie dwóch zamkniętych układów chłodzenia – układu chłodniczego pieca odlewniczego i innych urządzeń odlewni oraz chłodni linii furanów - zlokalizowanych na zewnątrz hali odlewni (chłodnie wentylatorowe).</w:t>
            </w:r>
          </w:p>
        </w:tc>
      </w:tr>
      <w:tr w:rsidR="00ED139A" w:rsidRPr="008D6109" w14:paraId="0272AD9B" w14:textId="77777777" w:rsidTr="002943E1">
        <w:trPr>
          <w:trHeight w:val="357"/>
        </w:trPr>
        <w:tc>
          <w:tcPr>
            <w:tcW w:w="5246" w:type="dxa"/>
            <w:vAlign w:val="center"/>
          </w:tcPr>
          <w:p w14:paraId="4DADADDD" w14:textId="77777777" w:rsidR="00ED139A" w:rsidRPr="008D6109" w:rsidRDefault="00ED139A" w:rsidP="00ED139A">
            <w:pPr>
              <w:rPr>
                <w:rFonts w:ascii="Arial" w:hAnsi="Arial" w:cs="Arial"/>
                <w:sz w:val="22"/>
                <w:szCs w:val="22"/>
              </w:rPr>
            </w:pPr>
            <w:r w:rsidRPr="008D6109">
              <w:rPr>
                <w:rFonts w:ascii="Arial" w:hAnsi="Arial" w:cs="Arial"/>
                <w:sz w:val="22"/>
                <w:szCs w:val="22"/>
              </w:rPr>
              <w:t>Wymagania BAT dla przemysłowych systemów chłodzenia:</w:t>
            </w:r>
          </w:p>
          <w:p w14:paraId="1AF3D194" w14:textId="77777777" w:rsidR="00ED139A" w:rsidRPr="008D6109" w:rsidRDefault="00ED139A" w:rsidP="00ED139A">
            <w:pPr>
              <w:widowControl w:val="0"/>
              <w:numPr>
                <w:ilvl w:val="0"/>
                <w:numId w:val="205"/>
              </w:numPr>
              <w:jc w:val="both"/>
              <w:rPr>
                <w:rFonts w:ascii="Arial" w:hAnsi="Arial" w:cs="Arial"/>
                <w:sz w:val="22"/>
                <w:szCs w:val="22"/>
              </w:rPr>
            </w:pPr>
            <w:r w:rsidRPr="008D6109">
              <w:rPr>
                <w:rFonts w:ascii="Arial" w:hAnsi="Arial" w:cs="Arial"/>
                <w:sz w:val="22"/>
                <w:szCs w:val="22"/>
              </w:rPr>
              <w:t>zintegrowane zarządzanie ciepłem, poprzez:</w:t>
            </w:r>
          </w:p>
          <w:p w14:paraId="16BBC986" w14:textId="77777777" w:rsidR="00ED139A" w:rsidRPr="008D6109" w:rsidRDefault="00ED139A" w:rsidP="00ED139A">
            <w:pPr>
              <w:widowControl w:val="0"/>
              <w:numPr>
                <w:ilvl w:val="0"/>
                <w:numId w:val="185"/>
              </w:numPr>
              <w:tabs>
                <w:tab w:val="clear" w:pos="360"/>
                <w:tab w:val="num" w:pos="672"/>
                <w:tab w:val="num" w:pos="1069"/>
              </w:tabs>
              <w:ind w:left="672" w:hanging="283"/>
              <w:jc w:val="both"/>
              <w:rPr>
                <w:rFonts w:ascii="Arial" w:hAnsi="Arial" w:cs="Arial"/>
                <w:sz w:val="22"/>
                <w:szCs w:val="22"/>
              </w:rPr>
            </w:pPr>
            <w:r w:rsidRPr="008D6109">
              <w:rPr>
                <w:rFonts w:ascii="Arial" w:hAnsi="Arial" w:cs="Arial"/>
                <w:sz w:val="22"/>
                <w:szCs w:val="22"/>
              </w:rPr>
              <w:t xml:space="preserve">ograniczenie ilości ciepła odpadowego przez optymalizację ponownego wykorzystania ciepła wewnątrz i na zewnątrz procesu </w:t>
            </w:r>
            <w:r w:rsidRPr="008D6109">
              <w:rPr>
                <w:rFonts w:ascii="Arial" w:hAnsi="Arial" w:cs="Arial"/>
                <w:sz w:val="22"/>
                <w:szCs w:val="22"/>
              </w:rPr>
              <w:lastRenderedPageBreak/>
              <w:t>technologicznego;</w:t>
            </w:r>
          </w:p>
          <w:p w14:paraId="3D2EDA58" w14:textId="77777777" w:rsidR="00ED139A" w:rsidRPr="008D6109" w:rsidRDefault="00ED139A" w:rsidP="00ED139A">
            <w:pPr>
              <w:widowControl w:val="0"/>
              <w:numPr>
                <w:ilvl w:val="0"/>
                <w:numId w:val="185"/>
              </w:numPr>
              <w:tabs>
                <w:tab w:val="clear" w:pos="360"/>
                <w:tab w:val="num" w:pos="672"/>
                <w:tab w:val="num" w:pos="1069"/>
              </w:tabs>
              <w:ind w:left="672" w:hanging="283"/>
              <w:jc w:val="both"/>
              <w:rPr>
                <w:rFonts w:ascii="Arial" w:hAnsi="Arial" w:cs="Arial"/>
                <w:sz w:val="22"/>
                <w:szCs w:val="22"/>
              </w:rPr>
            </w:pPr>
            <w:r w:rsidRPr="008D6109">
              <w:rPr>
                <w:rFonts w:ascii="Arial" w:hAnsi="Arial" w:cs="Arial"/>
                <w:sz w:val="22"/>
                <w:szCs w:val="22"/>
              </w:rPr>
              <w:t>właściwy dobór systemu chłodzenia do wymagań procesu technologicznego;</w:t>
            </w:r>
          </w:p>
          <w:p w14:paraId="497B3271" w14:textId="77777777" w:rsidR="00ED139A" w:rsidRPr="008D6109" w:rsidRDefault="00ED139A" w:rsidP="00ED139A">
            <w:pPr>
              <w:widowControl w:val="0"/>
              <w:numPr>
                <w:ilvl w:val="0"/>
                <w:numId w:val="185"/>
              </w:numPr>
              <w:tabs>
                <w:tab w:val="clear" w:pos="360"/>
                <w:tab w:val="num" w:pos="672"/>
                <w:tab w:val="num" w:pos="1069"/>
              </w:tabs>
              <w:ind w:left="672" w:hanging="283"/>
              <w:jc w:val="both"/>
              <w:rPr>
                <w:rFonts w:ascii="Arial" w:hAnsi="Arial" w:cs="Arial"/>
                <w:snapToGrid w:val="0"/>
                <w:sz w:val="22"/>
                <w:szCs w:val="22"/>
              </w:rPr>
            </w:pPr>
            <w:r w:rsidRPr="008D6109">
              <w:rPr>
                <w:rFonts w:ascii="Arial" w:hAnsi="Arial" w:cs="Arial"/>
                <w:sz w:val="22"/>
                <w:szCs w:val="22"/>
              </w:rPr>
              <w:t>uwzględnienie w doborze sytemu chłodzenia wymagań związanych z lokalizacją (min. klimat, ilość miejsca, dostępność wód powierzchniowych, czułość na ciepło wód odbierających).</w:t>
            </w:r>
          </w:p>
          <w:p w14:paraId="164AF60A" w14:textId="77777777" w:rsidR="00ED139A" w:rsidRPr="008D6109" w:rsidRDefault="00ED139A" w:rsidP="00ED139A">
            <w:pPr>
              <w:widowControl w:val="0"/>
              <w:numPr>
                <w:ilvl w:val="0"/>
                <w:numId w:val="205"/>
              </w:numPr>
              <w:jc w:val="both"/>
              <w:rPr>
                <w:rFonts w:ascii="Arial" w:hAnsi="Arial" w:cs="Arial"/>
                <w:sz w:val="22"/>
                <w:szCs w:val="22"/>
              </w:rPr>
            </w:pPr>
            <w:r w:rsidRPr="008D6109">
              <w:rPr>
                <w:rFonts w:ascii="Arial" w:hAnsi="Arial" w:cs="Arial"/>
                <w:sz w:val="22"/>
                <w:szCs w:val="22"/>
              </w:rPr>
              <w:t xml:space="preserve">zwiększenie ogólnej sprawności energetycznej, poprzez: </w:t>
            </w:r>
          </w:p>
          <w:p w14:paraId="54CDA111" w14:textId="77777777" w:rsidR="00ED139A" w:rsidRPr="008D6109" w:rsidRDefault="00ED139A" w:rsidP="00ED139A">
            <w:pPr>
              <w:widowControl w:val="0"/>
              <w:numPr>
                <w:ilvl w:val="0"/>
                <w:numId w:val="206"/>
              </w:numPr>
              <w:tabs>
                <w:tab w:val="clear" w:pos="360"/>
                <w:tab w:val="num" w:pos="672"/>
              </w:tabs>
              <w:ind w:left="672" w:hanging="283"/>
              <w:jc w:val="both"/>
              <w:rPr>
                <w:rFonts w:ascii="Arial" w:hAnsi="Arial" w:cs="Arial"/>
                <w:sz w:val="22"/>
                <w:szCs w:val="22"/>
              </w:rPr>
            </w:pPr>
            <w:r w:rsidRPr="008D6109">
              <w:rPr>
                <w:rFonts w:ascii="Arial" w:hAnsi="Arial" w:cs="Arial"/>
                <w:sz w:val="22"/>
                <w:szCs w:val="22"/>
              </w:rPr>
              <w:t>ograniczenie oporów przepływu wody i powietrza;</w:t>
            </w:r>
          </w:p>
          <w:p w14:paraId="6FA8F54B" w14:textId="77777777" w:rsidR="00ED139A" w:rsidRPr="008D6109" w:rsidRDefault="00ED139A" w:rsidP="00ED139A">
            <w:pPr>
              <w:widowControl w:val="0"/>
              <w:numPr>
                <w:ilvl w:val="0"/>
                <w:numId w:val="206"/>
              </w:numPr>
              <w:tabs>
                <w:tab w:val="clear" w:pos="360"/>
                <w:tab w:val="num" w:pos="672"/>
              </w:tabs>
              <w:ind w:left="672" w:hanging="283"/>
              <w:jc w:val="both"/>
              <w:rPr>
                <w:rFonts w:ascii="Arial" w:hAnsi="Arial" w:cs="Arial"/>
                <w:sz w:val="22"/>
                <w:szCs w:val="22"/>
              </w:rPr>
            </w:pPr>
            <w:r w:rsidRPr="008D6109">
              <w:rPr>
                <w:rFonts w:ascii="Arial" w:hAnsi="Arial" w:cs="Arial"/>
                <w:sz w:val="22"/>
                <w:szCs w:val="22"/>
              </w:rPr>
              <w:t>zastosowanie urządzeń o wysokiej sprawności i niskim zużyciu energii;</w:t>
            </w:r>
          </w:p>
          <w:p w14:paraId="3FD74292" w14:textId="77777777" w:rsidR="00ED139A" w:rsidRPr="008D6109" w:rsidRDefault="00ED139A" w:rsidP="00ED139A">
            <w:pPr>
              <w:widowControl w:val="0"/>
              <w:numPr>
                <w:ilvl w:val="0"/>
                <w:numId w:val="206"/>
              </w:numPr>
              <w:tabs>
                <w:tab w:val="clear" w:pos="360"/>
                <w:tab w:val="num" w:pos="672"/>
              </w:tabs>
              <w:ind w:left="672" w:hanging="283"/>
              <w:jc w:val="both"/>
              <w:rPr>
                <w:rFonts w:ascii="Arial" w:hAnsi="Arial" w:cs="Arial"/>
                <w:sz w:val="22"/>
                <w:szCs w:val="22"/>
              </w:rPr>
            </w:pPr>
            <w:r w:rsidRPr="008D6109">
              <w:rPr>
                <w:rFonts w:ascii="Arial" w:hAnsi="Arial" w:cs="Arial"/>
                <w:sz w:val="22"/>
                <w:szCs w:val="22"/>
              </w:rPr>
              <w:t>ograniczenie liczby rządzeń wymagających energii;</w:t>
            </w:r>
          </w:p>
          <w:p w14:paraId="4021AC7D" w14:textId="77777777" w:rsidR="00ED139A" w:rsidRPr="008D6109" w:rsidRDefault="00ED139A" w:rsidP="00ED139A">
            <w:pPr>
              <w:widowControl w:val="0"/>
              <w:numPr>
                <w:ilvl w:val="0"/>
                <w:numId w:val="206"/>
              </w:numPr>
              <w:tabs>
                <w:tab w:val="clear" w:pos="360"/>
                <w:tab w:val="num" w:pos="672"/>
              </w:tabs>
              <w:ind w:left="672" w:hanging="283"/>
              <w:jc w:val="both"/>
              <w:rPr>
                <w:rFonts w:ascii="Arial" w:hAnsi="Arial" w:cs="Arial"/>
                <w:sz w:val="22"/>
                <w:szCs w:val="22"/>
              </w:rPr>
            </w:pPr>
            <w:r w:rsidRPr="008D6109">
              <w:rPr>
                <w:rFonts w:ascii="Arial" w:hAnsi="Arial" w:cs="Arial"/>
                <w:sz w:val="22"/>
                <w:szCs w:val="22"/>
              </w:rPr>
              <w:t>stosowanie optymalnego układu uzdatniania wody chłodzącej w otwartych systemach chłodzenia i mokrych wieżach chłodniczych, tak aby uniknąć osadzania się na ich powierzchni kamieni, osadów korozji.</w:t>
            </w:r>
          </w:p>
          <w:p w14:paraId="66E2FBE4" w14:textId="77777777" w:rsidR="00ED139A" w:rsidRPr="008D6109" w:rsidRDefault="00ED139A" w:rsidP="00ED139A">
            <w:pPr>
              <w:widowControl w:val="0"/>
              <w:numPr>
                <w:ilvl w:val="0"/>
                <w:numId w:val="205"/>
              </w:numPr>
              <w:jc w:val="both"/>
              <w:rPr>
                <w:rFonts w:ascii="Arial" w:hAnsi="Arial" w:cs="Arial"/>
                <w:sz w:val="22"/>
                <w:szCs w:val="22"/>
              </w:rPr>
            </w:pPr>
            <w:r w:rsidRPr="008D6109">
              <w:rPr>
                <w:rFonts w:ascii="Arial" w:hAnsi="Arial" w:cs="Arial"/>
                <w:sz w:val="22"/>
                <w:szCs w:val="22"/>
              </w:rPr>
              <w:t xml:space="preserve">ograniczenie użycia wody chłodzącej, poprzez : </w:t>
            </w:r>
          </w:p>
          <w:p w14:paraId="2CE65AC8" w14:textId="77777777" w:rsidR="00ED139A" w:rsidRPr="008D6109" w:rsidRDefault="00ED139A" w:rsidP="00ED139A">
            <w:pPr>
              <w:widowControl w:val="0"/>
              <w:numPr>
                <w:ilvl w:val="0"/>
                <w:numId w:val="185"/>
              </w:numPr>
              <w:tabs>
                <w:tab w:val="num" w:pos="672"/>
              </w:tabs>
              <w:ind w:left="672" w:hanging="283"/>
              <w:jc w:val="both"/>
              <w:rPr>
                <w:rFonts w:ascii="Arial" w:hAnsi="Arial" w:cs="Arial"/>
                <w:sz w:val="22"/>
                <w:szCs w:val="22"/>
              </w:rPr>
            </w:pPr>
            <w:r w:rsidRPr="008D6109">
              <w:rPr>
                <w:rFonts w:ascii="Arial" w:hAnsi="Arial" w:cs="Arial"/>
                <w:sz w:val="22"/>
                <w:szCs w:val="22"/>
              </w:rPr>
              <w:t>zmniejszenie zapotrzebowania na chłodzenie;</w:t>
            </w:r>
          </w:p>
          <w:p w14:paraId="1C35754A" w14:textId="77777777" w:rsidR="00ED139A" w:rsidRPr="008D6109" w:rsidRDefault="00ED139A" w:rsidP="00ED139A">
            <w:pPr>
              <w:widowControl w:val="0"/>
              <w:numPr>
                <w:ilvl w:val="0"/>
                <w:numId w:val="185"/>
              </w:numPr>
              <w:tabs>
                <w:tab w:val="num" w:pos="672"/>
              </w:tabs>
              <w:ind w:left="672" w:hanging="283"/>
              <w:jc w:val="both"/>
              <w:rPr>
                <w:rFonts w:ascii="Arial" w:hAnsi="Arial" w:cs="Arial"/>
                <w:sz w:val="22"/>
                <w:szCs w:val="22"/>
              </w:rPr>
            </w:pPr>
            <w:r w:rsidRPr="008D6109">
              <w:rPr>
                <w:rFonts w:ascii="Arial" w:hAnsi="Arial" w:cs="Arial"/>
                <w:sz w:val="22"/>
                <w:szCs w:val="22"/>
              </w:rPr>
              <w:t>nie korzystanie z ograniczonych źródeł (wody gruntowe);</w:t>
            </w:r>
          </w:p>
          <w:p w14:paraId="49E14810" w14:textId="77777777" w:rsidR="00ED139A" w:rsidRPr="008D6109" w:rsidRDefault="00ED139A" w:rsidP="00ED139A">
            <w:pPr>
              <w:widowControl w:val="0"/>
              <w:numPr>
                <w:ilvl w:val="0"/>
                <w:numId w:val="207"/>
              </w:numPr>
              <w:tabs>
                <w:tab w:val="clear" w:pos="360"/>
                <w:tab w:val="num" w:pos="672"/>
              </w:tabs>
              <w:ind w:left="672" w:hanging="283"/>
              <w:jc w:val="both"/>
              <w:rPr>
                <w:rFonts w:ascii="Arial" w:hAnsi="Arial" w:cs="Arial"/>
                <w:sz w:val="22"/>
                <w:szCs w:val="22"/>
              </w:rPr>
            </w:pPr>
            <w:r w:rsidRPr="008D6109">
              <w:rPr>
                <w:rFonts w:ascii="Arial" w:hAnsi="Arial" w:cs="Arial"/>
                <w:sz w:val="22"/>
                <w:szCs w:val="22"/>
              </w:rPr>
              <w:t>ograniczenie zużycia wody przez stosowanie układów zamkniętych lub hybrydowego układu chłodzenia;</w:t>
            </w:r>
          </w:p>
          <w:p w14:paraId="62965FC8" w14:textId="77777777" w:rsidR="00ED139A" w:rsidRPr="008D6109" w:rsidRDefault="00ED139A" w:rsidP="00ED139A">
            <w:pPr>
              <w:numPr>
                <w:ilvl w:val="0"/>
                <w:numId w:val="205"/>
              </w:numPr>
              <w:jc w:val="both"/>
              <w:rPr>
                <w:rFonts w:ascii="Arial" w:hAnsi="Arial" w:cs="Arial"/>
                <w:sz w:val="22"/>
                <w:szCs w:val="22"/>
              </w:rPr>
            </w:pPr>
            <w:r w:rsidRPr="008D6109">
              <w:rPr>
                <w:rFonts w:ascii="Arial" w:hAnsi="Arial" w:cs="Arial"/>
                <w:sz w:val="22"/>
                <w:szCs w:val="22"/>
              </w:rPr>
              <w:t xml:space="preserve">ograniczenie oddziaływania na wodę, poprzez: </w:t>
            </w:r>
          </w:p>
          <w:p w14:paraId="3DE570EB" w14:textId="77777777" w:rsidR="00ED139A" w:rsidRPr="008D6109" w:rsidRDefault="00ED139A" w:rsidP="00ED139A">
            <w:pPr>
              <w:numPr>
                <w:ilvl w:val="0"/>
                <w:numId w:val="185"/>
              </w:numPr>
              <w:tabs>
                <w:tab w:val="clear" w:pos="360"/>
                <w:tab w:val="num" w:pos="673"/>
              </w:tabs>
              <w:ind w:left="673" w:hanging="284"/>
              <w:jc w:val="both"/>
              <w:rPr>
                <w:rFonts w:ascii="Arial" w:hAnsi="Arial" w:cs="Arial"/>
                <w:sz w:val="22"/>
                <w:szCs w:val="22"/>
              </w:rPr>
            </w:pPr>
            <w:r w:rsidRPr="008D6109">
              <w:rPr>
                <w:rFonts w:ascii="Arial" w:hAnsi="Arial" w:cs="Arial"/>
                <w:sz w:val="22"/>
                <w:szCs w:val="22"/>
              </w:rPr>
              <w:t xml:space="preserve">ograniczenie emisji ciepła; </w:t>
            </w:r>
          </w:p>
          <w:p w14:paraId="2629CB7A" w14:textId="77777777" w:rsidR="00ED139A" w:rsidRPr="008D6109" w:rsidRDefault="00ED139A" w:rsidP="00ED139A">
            <w:pPr>
              <w:numPr>
                <w:ilvl w:val="0"/>
                <w:numId w:val="185"/>
              </w:numPr>
              <w:tabs>
                <w:tab w:val="clear" w:pos="360"/>
                <w:tab w:val="num" w:pos="673"/>
              </w:tabs>
              <w:ind w:left="673" w:hanging="284"/>
              <w:jc w:val="both"/>
              <w:rPr>
                <w:rFonts w:ascii="Arial" w:hAnsi="Arial" w:cs="Arial"/>
                <w:sz w:val="22"/>
                <w:szCs w:val="22"/>
              </w:rPr>
            </w:pPr>
            <w:r w:rsidRPr="008D6109">
              <w:rPr>
                <w:rFonts w:ascii="Arial" w:hAnsi="Arial" w:cs="Arial"/>
                <w:sz w:val="22"/>
                <w:szCs w:val="22"/>
              </w:rPr>
              <w:t>dobranie odpowiedniej technologii (min. zapobiegającej korozji, osadzaniu zanieczyszczeń, zatykaniu, ograniczenie uzdatniania przed osadzaniem);</w:t>
            </w:r>
          </w:p>
          <w:p w14:paraId="2C6FD493" w14:textId="77777777" w:rsidR="00ED139A" w:rsidRPr="008D6109" w:rsidRDefault="00ED139A" w:rsidP="00ED139A">
            <w:pPr>
              <w:numPr>
                <w:ilvl w:val="0"/>
                <w:numId w:val="185"/>
              </w:numPr>
              <w:tabs>
                <w:tab w:val="clear" w:pos="360"/>
                <w:tab w:val="num" w:pos="673"/>
              </w:tabs>
              <w:ind w:left="673" w:hanging="284"/>
              <w:jc w:val="both"/>
              <w:rPr>
                <w:rFonts w:ascii="Arial" w:hAnsi="Arial" w:cs="Arial"/>
                <w:sz w:val="22"/>
                <w:szCs w:val="22"/>
              </w:rPr>
            </w:pPr>
            <w:r w:rsidRPr="008D6109">
              <w:rPr>
                <w:rFonts w:ascii="Arial" w:hAnsi="Arial" w:cs="Arial"/>
                <w:sz w:val="22"/>
                <w:szCs w:val="22"/>
              </w:rPr>
              <w:t>ograniczenie emisji środków chemicznych dodawanych do wody (ich właściwy dobór).</w:t>
            </w:r>
          </w:p>
          <w:p w14:paraId="593AC94B" w14:textId="77777777" w:rsidR="00ED139A" w:rsidRPr="008D6109" w:rsidRDefault="00ED139A" w:rsidP="00ED139A">
            <w:pPr>
              <w:numPr>
                <w:ilvl w:val="0"/>
                <w:numId w:val="208"/>
              </w:numPr>
              <w:jc w:val="both"/>
              <w:rPr>
                <w:rFonts w:ascii="Arial" w:hAnsi="Arial" w:cs="Arial"/>
                <w:sz w:val="22"/>
                <w:szCs w:val="22"/>
              </w:rPr>
            </w:pPr>
            <w:r w:rsidRPr="008D6109">
              <w:rPr>
                <w:rFonts w:ascii="Arial" w:hAnsi="Arial" w:cs="Arial"/>
                <w:sz w:val="22"/>
                <w:szCs w:val="22"/>
              </w:rPr>
              <w:t xml:space="preserve">ograniczenie użycia dodatków do wody chłodzącej, poprzez:  optymalizację uzdatniania wody chłodzącej (min. ograniczenie dodatków i </w:t>
            </w:r>
            <w:proofErr w:type="spellStart"/>
            <w:r w:rsidRPr="008D6109">
              <w:rPr>
                <w:rFonts w:ascii="Arial" w:hAnsi="Arial" w:cs="Arial"/>
                <w:sz w:val="22"/>
                <w:szCs w:val="22"/>
              </w:rPr>
              <w:t>subst</w:t>
            </w:r>
            <w:proofErr w:type="spellEnd"/>
            <w:r w:rsidRPr="008D6109">
              <w:rPr>
                <w:rFonts w:ascii="Arial" w:hAnsi="Arial" w:cs="Arial"/>
                <w:sz w:val="22"/>
                <w:szCs w:val="22"/>
              </w:rPr>
              <w:t xml:space="preserve">. niebezpiecznych dodawanych do wody, celowe i ograniczone dozowanie </w:t>
            </w:r>
            <w:proofErr w:type="spellStart"/>
            <w:r w:rsidRPr="008D6109">
              <w:rPr>
                <w:rFonts w:ascii="Arial" w:hAnsi="Arial" w:cs="Arial"/>
                <w:sz w:val="22"/>
                <w:szCs w:val="22"/>
              </w:rPr>
              <w:t>biocydów</w:t>
            </w:r>
            <w:proofErr w:type="spellEnd"/>
            <w:r w:rsidRPr="008D6109">
              <w:rPr>
                <w:rFonts w:ascii="Arial" w:hAnsi="Arial" w:cs="Arial"/>
                <w:sz w:val="22"/>
                <w:szCs w:val="22"/>
              </w:rPr>
              <w:t>, ograniczanie emisji wolnych utleniaczy FO, redukcja podchlorynu, zastosowanie ozonu).;</w:t>
            </w:r>
          </w:p>
          <w:p w14:paraId="3F491D6F" w14:textId="77777777" w:rsidR="00ED139A" w:rsidRPr="008D6109" w:rsidRDefault="00ED139A" w:rsidP="00ED139A">
            <w:pPr>
              <w:numPr>
                <w:ilvl w:val="0"/>
                <w:numId w:val="205"/>
              </w:numPr>
              <w:jc w:val="both"/>
              <w:rPr>
                <w:rFonts w:ascii="Arial" w:hAnsi="Arial" w:cs="Arial"/>
                <w:sz w:val="22"/>
                <w:szCs w:val="22"/>
              </w:rPr>
            </w:pPr>
            <w:r w:rsidRPr="008D6109">
              <w:rPr>
                <w:rFonts w:ascii="Arial" w:hAnsi="Arial" w:cs="Arial"/>
                <w:sz w:val="22"/>
                <w:szCs w:val="22"/>
              </w:rPr>
              <w:t xml:space="preserve">ograniczenie emisji do wody i powietrza: </w:t>
            </w:r>
          </w:p>
          <w:p w14:paraId="72FB0755" w14:textId="77777777" w:rsidR="00ED139A" w:rsidRPr="008D6109" w:rsidRDefault="00ED139A" w:rsidP="00ED139A">
            <w:pPr>
              <w:numPr>
                <w:ilvl w:val="0"/>
                <w:numId w:val="185"/>
              </w:numPr>
              <w:tabs>
                <w:tab w:val="clear" w:pos="360"/>
                <w:tab w:val="num" w:pos="673"/>
                <w:tab w:val="num" w:pos="1069"/>
              </w:tabs>
              <w:ind w:left="673" w:hanging="284"/>
              <w:jc w:val="both"/>
              <w:rPr>
                <w:rFonts w:ascii="Arial" w:hAnsi="Arial" w:cs="Arial"/>
                <w:sz w:val="22"/>
                <w:szCs w:val="22"/>
              </w:rPr>
            </w:pPr>
            <w:r w:rsidRPr="008D6109">
              <w:rPr>
                <w:rFonts w:ascii="Arial" w:hAnsi="Arial" w:cs="Arial"/>
                <w:sz w:val="22"/>
                <w:szCs w:val="22"/>
              </w:rPr>
              <w:t>zapobieganie powstawaniu i osiadaniu oparów na ziemi;</w:t>
            </w:r>
          </w:p>
          <w:p w14:paraId="23554A2E" w14:textId="77777777" w:rsidR="00ED139A" w:rsidRPr="008D6109" w:rsidRDefault="00ED139A" w:rsidP="00ED139A">
            <w:pPr>
              <w:numPr>
                <w:ilvl w:val="0"/>
                <w:numId w:val="185"/>
              </w:numPr>
              <w:tabs>
                <w:tab w:val="clear" w:pos="360"/>
                <w:tab w:val="num" w:pos="673"/>
                <w:tab w:val="num" w:pos="1069"/>
              </w:tabs>
              <w:ind w:left="673" w:hanging="284"/>
              <w:jc w:val="both"/>
              <w:rPr>
                <w:rFonts w:ascii="Arial" w:hAnsi="Arial" w:cs="Arial"/>
                <w:sz w:val="22"/>
                <w:szCs w:val="22"/>
              </w:rPr>
            </w:pPr>
            <w:r w:rsidRPr="008D6109">
              <w:rPr>
                <w:rFonts w:ascii="Arial" w:hAnsi="Arial" w:cs="Arial"/>
                <w:sz w:val="22"/>
                <w:szCs w:val="22"/>
              </w:rPr>
              <w:t>używanie mniej niebezpiecznych materiałów dodawanych do wody;</w:t>
            </w:r>
          </w:p>
          <w:p w14:paraId="1A0B9BC2" w14:textId="77777777" w:rsidR="00ED139A" w:rsidRPr="008D6109" w:rsidRDefault="00ED139A" w:rsidP="00ED139A">
            <w:pPr>
              <w:numPr>
                <w:ilvl w:val="0"/>
                <w:numId w:val="185"/>
              </w:numPr>
              <w:tabs>
                <w:tab w:val="clear" w:pos="360"/>
                <w:tab w:val="num" w:pos="673"/>
                <w:tab w:val="num" w:pos="1069"/>
              </w:tabs>
              <w:ind w:left="673" w:hanging="284"/>
              <w:jc w:val="both"/>
              <w:rPr>
                <w:rFonts w:ascii="Arial" w:hAnsi="Arial" w:cs="Arial"/>
                <w:sz w:val="22"/>
                <w:szCs w:val="22"/>
              </w:rPr>
            </w:pPr>
            <w:r w:rsidRPr="008D6109">
              <w:rPr>
                <w:rFonts w:ascii="Arial" w:hAnsi="Arial" w:cs="Arial"/>
                <w:sz w:val="22"/>
                <w:szCs w:val="22"/>
              </w:rPr>
              <w:t xml:space="preserve">zapobieganie oddziaływaniu na powietrze wewnątrz budynków (odpowiednio </w:t>
            </w:r>
            <w:r w:rsidRPr="008D6109">
              <w:rPr>
                <w:rFonts w:ascii="Arial" w:hAnsi="Arial" w:cs="Arial"/>
                <w:sz w:val="22"/>
                <w:szCs w:val="22"/>
              </w:rPr>
              <w:lastRenderedPageBreak/>
              <w:t>zaprojektowane i zlokalizowane wyloty z wież);</w:t>
            </w:r>
          </w:p>
          <w:p w14:paraId="4A631B2C" w14:textId="77777777" w:rsidR="00ED139A" w:rsidRPr="008D6109" w:rsidRDefault="00ED139A" w:rsidP="00ED139A">
            <w:pPr>
              <w:numPr>
                <w:ilvl w:val="0"/>
                <w:numId w:val="209"/>
              </w:numPr>
              <w:tabs>
                <w:tab w:val="clear" w:pos="360"/>
                <w:tab w:val="num" w:pos="673"/>
              </w:tabs>
              <w:ind w:left="749"/>
              <w:jc w:val="both"/>
              <w:rPr>
                <w:rFonts w:ascii="Arial" w:hAnsi="Arial" w:cs="Arial"/>
                <w:sz w:val="22"/>
                <w:szCs w:val="22"/>
              </w:rPr>
            </w:pPr>
            <w:r w:rsidRPr="008D6109">
              <w:rPr>
                <w:rFonts w:ascii="Arial" w:hAnsi="Arial" w:cs="Arial"/>
                <w:sz w:val="22"/>
                <w:szCs w:val="22"/>
              </w:rPr>
              <w:t>dla układów mokrych ograniczanie strat przez wciąganie (poniżej 0,01% ogólnego natężenia przepływu przez wieżę).</w:t>
            </w:r>
          </w:p>
          <w:p w14:paraId="57163B94" w14:textId="77777777" w:rsidR="00ED139A" w:rsidRPr="008D6109" w:rsidRDefault="00ED139A" w:rsidP="00ED139A">
            <w:pPr>
              <w:numPr>
                <w:ilvl w:val="0"/>
                <w:numId w:val="205"/>
              </w:numPr>
              <w:jc w:val="both"/>
              <w:rPr>
                <w:rFonts w:ascii="Arial" w:hAnsi="Arial" w:cs="Arial"/>
                <w:sz w:val="22"/>
                <w:szCs w:val="22"/>
              </w:rPr>
            </w:pPr>
            <w:r w:rsidRPr="008D6109">
              <w:rPr>
                <w:rFonts w:ascii="Arial" w:hAnsi="Arial" w:cs="Arial"/>
                <w:sz w:val="22"/>
                <w:szCs w:val="22"/>
              </w:rPr>
              <w:t xml:space="preserve">zmniejszenie hałasu:  </w:t>
            </w:r>
          </w:p>
          <w:p w14:paraId="0AF87961" w14:textId="77777777" w:rsidR="00ED139A" w:rsidRPr="008D6109" w:rsidRDefault="00ED139A" w:rsidP="00ED139A">
            <w:pPr>
              <w:numPr>
                <w:ilvl w:val="0"/>
                <w:numId w:val="210"/>
              </w:numPr>
              <w:tabs>
                <w:tab w:val="clear" w:pos="360"/>
                <w:tab w:val="num" w:pos="673"/>
              </w:tabs>
              <w:ind w:left="673"/>
              <w:jc w:val="both"/>
              <w:rPr>
                <w:rFonts w:ascii="Arial" w:hAnsi="Arial" w:cs="Arial"/>
                <w:sz w:val="22"/>
                <w:szCs w:val="22"/>
              </w:rPr>
            </w:pPr>
            <w:r w:rsidRPr="008D6109">
              <w:rPr>
                <w:rFonts w:ascii="Arial" w:hAnsi="Arial" w:cs="Arial"/>
                <w:sz w:val="22"/>
                <w:szCs w:val="22"/>
              </w:rPr>
              <w:t xml:space="preserve">dla wieży z naturalnym ciągiem – zmniejszenie hałasu opadającej wody </w:t>
            </w:r>
            <w:r w:rsidRPr="008D6109">
              <w:rPr>
                <w:rFonts w:ascii="Arial" w:hAnsi="Arial" w:cs="Arial"/>
                <w:sz w:val="22"/>
                <w:szCs w:val="22"/>
              </w:rPr>
              <w:br/>
              <w:t>i hałasu wokół podstawy wieży;</w:t>
            </w:r>
          </w:p>
          <w:p w14:paraId="79554531" w14:textId="77777777" w:rsidR="00ED139A" w:rsidRPr="008D6109" w:rsidRDefault="00ED139A" w:rsidP="00ED139A">
            <w:pPr>
              <w:numPr>
                <w:ilvl w:val="0"/>
                <w:numId w:val="210"/>
              </w:numPr>
              <w:tabs>
                <w:tab w:val="clear" w:pos="360"/>
                <w:tab w:val="num" w:pos="673"/>
              </w:tabs>
              <w:ind w:left="673"/>
              <w:jc w:val="both"/>
              <w:rPr>
                <w:rFonts w:ascii="Arial" w:hAnsi="Arial" w:cs="Arial"/>
                <w:sz w:val="22"/>
                <w:szCs w:val="22"/>
              </w:rPr>
            </w:pPr>
            <w:r w:rsidRPr="008D6109">
              <w:rPr>
                <w:rFonts w:ascii="Arial" w:hAnsi="Arial" w:cs="Arial"/>
                <w:sz w:val="22"/>
                <w:szCs w:val="22"/>
              </w:rPr>
              <w:t xml:space="preserve">dla wieży z ciągiem wymuszonym – zmniejszenie hałasu wentylatorów, zoptymalizowanie konstrukcji dyfuzora (tłumiki), , tłumienie hałasu na wlocie </w:t>
            </w:r>
            <w:r w:rsidRPr="008D6109">
              <w:rPr>
                <w:rFonts w:ascii="Arial" w:hAnsi="Arial" w:cs="Arial"/>
                <w:sz w:val="22"/>
                <w:szCs w:val="22"/>
              </w:rPr>
              <w:br/>
              <w:t>i wylocie.</w:t>
            </w:r>
          </w:p>
          <w:p w14:paraId="574C6987" w14:textId="77777777" w:rsidR="00ED139A" w:rsidRPr="008D6109" w:rsidRDefault="00ED139A" w:rsidP="00ED139A">
            <w:pPr>
              <w:numPr>
                <w:ilvl w:val="0"/>
                <w:numId w:val="212"/>
              </w:numPr>
              <w:jc w:val="both"/>
              <w:rPr>
                <w:rFonts w:ascii="Arial" w:hAnsi="Arial" w:cs="Arial"/>
                <w:sz w:val="22"/>
                <w:szCs w:val="22"/>
              </w:rPr>
            </w:pPr>
            <w:r w:rsidRPr="008D6109">
              <w:rPr>
                <w:rFonts w:ascii="Arial" w:hAnsi="Arial" w:cs="Arial"/>
                <w:sz w:val="22"/>
                <w:szCs w:val="22"/>
              </w:rPr>
              <w:t xml:space="preserve">zmniejszenie wciągania/porywania organizmów żyjących w wodzie, poprzez: </w:t>
            </w:r>
          </w:p>
          <w:p w14:paraId="29793C48" w14:textId="77777777" w:rsidR="00ED139A" w:rsidRPr="008D6109" w:rsidRDefault="00ED139A" w:rsidP="00ED139A">
            <w:pPr>
              <w:numPr>
                <w:ilvl w:val="0"/>
                <w:numId w:val="211"/>
              </w:numPr>
              <w:tabs>
                <w:tab w:val="clear" w:pos="360"/>
                <w:tab w:val="num" w:pos="673"/>
              </w:tabs>
              <w:ind w:left="673"/>
              <w:jc w:val="both"/>
              <w:rPr>
                <w:rFonts w:ascii="Arial" w:hAnsi="Arial" w:cs="Arial"/>
                <w:sz w:val="22"/>
                <w:szCs w:val="22"/>
              </w:rPr>
            </w:pPr>
            <w:r w:rsidRPr="008D6109">
              <w:rPr>
                <w:rFonts w:ascii="Arial" w:hAnsi="Arial" w:cs="Arial"/>
                <w:sz w:val="22"/>
                <w:szCs w:val="22"/>
              </w:rPr>
              <w:t xml:space="preserve">odpowiednie położenie i kształt wlotu wody </w:t>
            </w:r>
            <w:r w:rsidRPr="008D6109">
              <w:rPr>
                <w:rFonts w:ascii="Arial" w:hAnsi="Arial" w:cs="Arial"/>
                <w:sz w:val="22"/>
                <w:szCs w:val="22"/>
              </w:rPr>
              <w:br/>
              <w:t>i wybór techniki ochrony;</w:t>
            </w:r>
          </w:p>
          <w:p w14:paraId="2B0A60A3"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konstrukcję kanałów wlotowych (min. Optymalizacja prędkości).</w:t>
            </w:r>
          </w:p>
          <w:p w14:paraId="482A15D2" w14:textId="77777777" w:rsidR="00ED139A" w:rsidRPr="008D6109" w:rsidRDefault="00ED139A" w:rsidP="00ED139A">
            <w:pPr>
              <w:numPr>
                <w:ilvl w:val="0"/>
                <w:numId w:val="205"/>
              </w:numPr>
              <w:jc w:val="both"/>
              <w:rPr>
                <w:rFonts w:ascii="Arial" w:hAnsi="Arial" w:cs="Arial"/>
                <w:sz w:val="22"/>
                <w:szCs w:val="22"/>
              </w:rPr>
            </w:pPr>
            <w:r w:rsidRPr="008D6109">
              <w:rPr>
                <w:rFonts w:ascii="Arial" w:hAnsi="Arial" w:cs="Arial"/>
                <w:sz w:val="22"/>
                <w:szCs w:val="22"/>
              </w:rPr>
              <w:t xml:space="preserve">ograniczenie ryzyka nieszczelności: </w:t>
            </w:r>
          </w:p>
          <w:p w14:paraId="1193F382" w14:textId="77777777" w:rsidR="00ED139A" w:rsidRPr="008D6109" w:rsidRDefault="00ED139A" w:rsidP="00ED139A">
            <w:pPr>
              <w:numPr>
                <w:ilvl w:val="0"/>
                <w:numId w:val="214"/>
              </w:numPr>
              <w:tabs>
                <w:tab w:val="clear" w:pos="360"/>
                <w:tab w:val="num" w:pos="673"/>
              </w:tabs>
              <w:ind w:left="673"/>
              <w:jc w:val="both"/>
              <w:rPr>
                <w:rFonts w:ascii="Arial" w:hAnsi="Arial" w:cs="Arial"/>
                <w:sz w:val="22"/>
                <w:szCs w:val="22"/>
              </w:rPr>
            </w:pPr>
            <w:r w:rsidRPr="008D6109">
              <w:rPr>
                <w:rFonts w:ascii="Arial" w:hAnsi="Arial" w:cs="Arial"/>
                <w:sz w:val="22"/>
                <w:szCs w:val="22"/>
              </w:rPr>
              <w:t>dobór odpowiedniego programu uzdatnia wody chłodzącej (jeśli jest potrzebne jej uzdatnianie);</w:t>
            </w:r>
          </w:p>
          <w:p w14:paraId="73F16A03" w14:textId="77777777" w:rsidR="00ED139A" w:rsidRPr="008D6109" w:rsidRDefault="00ED139A" w:rsidP="00ED139A">
            <w:pPr>
              <w:numPr>
                <w:ilvl w:val="0"/>
                <w:numId w:val="214"/>
              </w:numPr>
              <w:tabs>
                <w:tab w:val="clear" w:pos="360"/>
                <w:tab w:val="num" w:pos="673"/>
              </w:tabs>
              <w:ind w:left="673"/>
              <w:jc w:val="both"/>
              <w:rPr>
                <w:rFonts w:ascii="Arial" w:hAnsi="Arial" w:cs="Arial"/>
                <w:sz w:val="22"/>
                <w:szCs w:val="22"/>
              </w:rPr>
            </w:pPr>
            <w:r w:rsidRPr="008D6109">
              <w:rPr>
                <w:rFonts w:ascii="Arial" w:hAnsi="Arial" w:cs="Arial"/>
                <w:sz w:val="22"/>
                <w:szCs w:val="22"/>
              </w:rPr>
              <w:t>ograniczanie korozji i kontrolowanie VCI (lotnego inhibitora korozji), który winien utrzymywać się na poziomie od 5 do 8;</w:t>
            </w:r>
          </w:p>
          <w:p w14:paraId="0F7CE03E" w14:textId="77777777" w:rsidR="00ED139A" w:rsidRPr="008D6109" w:rsidRDefault="00ED139A" w:rsidP="00ED139A">
            <w:pPr>
              <w:numPr>
                <w:ilvl w:val="0"/>
                <w:numId w:val="214"/>
              </w:numPr>
              <w:tabs>
                <w:tab w:val="clear" w:pos="360"/>
                <w:tab w:val="num" w:pos="673"/>
              </w:tabs>
              <w:ind w:left="673"/>
              <w:jc w:val="both"/>
              <w:rPr>
                <w:rFonts w:ascii="Arial" w:hAnsi="Arial" w:cs="Arial"/>
                <w:sz w:val="22"/>
                <w:szCs w:val="22"/>
              </w:rPr>
            </w:pPr>
            <w:r w:rsidRPr="008D6109">
              <w:rPr>
                <w:rFonts w:ascii="Arial" w:hAnsi="Arial" w:cs="Arial"/>
                <w:sz w:val="22"/>
                <w:szCs w:val="22"/>
              </w:rPr>
              <w:t>monitorowanie wody chłodzącej;</w:t>
            </w:r>
          </w:p>
          <w:p w14:paraId="44B35469" w14:textId="77777777" w:rsidR="00ED139A" w:rsidRPr="008D6109" w:rsidRDefault="00ED139A" w:rsidP="00ED139A">
            <w:pPr>
              <w:numPr>
                <w:ilvl w:val="0"/>
                <w:numId w:val="214"/>
              </w:numPr>
              <w:tabs>
                <w:tab w:val="clear" w:pos="360"/>
                <w:tab w:val="num" w:pos="673"/>
                <w:tab w:val="num" w:pos="1069"/>
              </w:tabs>
              <w:ind w:left="673"/>
              <w:jc w:val="both"/>
              <w:rPr>
                <w:rFonts w:ascii="Arial" w:hAnsi="Arial" w:cs="Arial"/>
                <w:sz w:val="22"/>
                <w:szCs w:val="22"/>
              </w:rPr>
            </w:pPr>
            <w:r w:rsidRPr="008D6109">
              <w:rPr>
                <w:rFonts w:ascii="Arial" w:hAnsi="Arial" w:cs="Arial"/>
                <w:sz w:val="22"/>
                <w:szCs w:val="22"/>
              </w:rPr>
              <w:t>stosowanie konserwacji zapobiegawczej.</w:t>
            </w:r>
          </w:p>
          <w:p w14:paraId="2EBA083A" w14:textId="77777777" w:rsidR="00ED139A" w:rsidRPr="008D6109" w:rsidRDefault="00ED139A" w:rsidP="00ED139A">
            <w:pPr>
              <w:numPr>
                <w:ilvl w:val="0"/>
                <w:numId w:val="205"/>
              </w:numPr>
              <w:jc w:val="both"/>
              <w:rPr>
                <w:rFonts w:ascii="Arial" w:hAnsi="Arial" w:cs="Arial"/>
                <w:sz w:val="22"/>
                <w:szCs w:val="22"/>
              </w:rPr>
            </w:pPr>
            <w:r w:rsidRPr="008D6109">
              <w:rPr>
                <w:rFonts w:ascii="Arial" w:hAnsi="Arial" w:cs="Arial"/>
                <w:sz w:val="22"/>
                <w:szCs w:val="22"/>
              </w:rPr>
              <w:t xml:space="preserve">ograniczenie zagrożeń biologicznych: </w:t>
            </w:r>
          </w:p>
          <w:p w14:paraId="31DA68DF" w14:textId="77777777" w:rsidR="00ED139A" w:rsidRPr="008D6109" w:rsidRDefault="00ED139A" w:rsidP="00ED139A">
            <w:pPr>
              <w:numPr>
                <w:ilvl w:val="0"/>
                <w:numId w:val="213"/>
              </w:numPr>
              <w:tabs>
                <w:tab w:val="clear" w:pos="360"/>
                <w:tab w:val="num" w:pos="673"/>
              </w:tabs>
              <w:ind w:left="673"/>
              <w:jc w:val="both"/>
              <w:rPr>
                <w:rFonts w:ascii="Arial" w:hAnsi="Arial" w:cs="Arial"/>
                <w:sz w:val="22"/>
                <w:szCs w:val="22"/>
              </w:rPr>
            </w:pPr>
            <w:r w:rsidRPr="008D6109">
              <w:rPr>
                <w:rFonts w:ascii="Arial" w:hAnsi="Arial" w:cs="Arial"/>
                <w:sz w:val="22"/>
                <w:szCs w:val="22"/>
              </w:rPr>
              <w:t>ograniczenie tworzenia się alg i wzrostu biologicznego;</w:t>
            </w:r>
          </w:p>
          <w:p w14:paraId="22F5F7A6" w14:textId="77777777" w:rsidR="00ED139A" w:rsidRPr="008D6109" w:rsidRDefault="00ED139A" w:rsidP="00ED139A">
            <w:pPr>
              <w:numPr>
                <w:ilvl w:val="0"/>
                <w:numId w:val="213"/>
              </w:numPr>
              <w:tabs>
                <w:tab w:val="clear" w:pos="360"/>
                <w:tab w:val="num" w:pos="673"/>
              </w:tabs>
              <w:ind w:left="673"/>
              <w:jc w:val="both"/>
              <w:rPr>
                <w:rFonts w:ascii="Arial" w:hAnsi="Arial" w:cs="Arial"/>
                <w:sz w:val="22"/>
                <w:szCs w:val="22"/>
              </w:rPr>
            </w:pPr>
            <w:r w:rsidRPr="008D6109">
              <w:rPr>
                <w:rFonts w:ascii="Arial" w:hAnsi="Arial" w:cs="Arial"/>
                <w:sz w:val="22"/>
                <w:szCs w:val="22"/>
              </w:rPr>
              <w:t>czyszczenie mechaniczne i chemiczne po skażeniu;</w:t>
            </w:r>
          </w:p>
          <w:p w14:paraId="512A5D77" w14:textId="77777777" w:rsidR="00ED139A" w:rsidRPr="008D6109" w:rsidRDefault="00ED139A" w:rsidP="00ED139A">
            <w:pPr>
              <w:numPr>
                <w:ilvl w:val="0"/>
                <w:numId w:val="213"/>
              </w:numPr>
              <w:tabs>
                <w:tab w:val="clear" w:pos="360"/>
                <w:tab w:val="num" w:pos="673"/>
              </w:tabs>
              <w:ind w:left="673"/>
              <w:jc w:val="both"/>
              <w:rPr>
                <w:rFonts w:ascii="Arial" w:hAnsi="Arial" w:cs="Arial"/>
                <w:sz w:val="22"/>
                <w:szCs w:val="22"/>
              </w:rPr>
            </w:pPr>
            <w:r w:rsidRPr="008D6109">
              <w:rPr>
                <w:rFonts w:ascii="Arial" w:hAnsi="Arial" w:cs="Arial"/>
                <w:sz w:val="22"/>
                <w:szCs w:val="22"/>
              </w:rPr>
              <w:t>kontrola patogenów;</w:t>
            </w:r>
          </w:p>
        </w:tc>
        <w:tc>
          <w:tcPr>
            <w:tcW w:w="4678" w:type="dxa"/>
            <w:vAlign w:val="center"/>
          </w:tcPr>
          <w:p w14:paraId="615086FA" w14:textId="77777777" w:rsidR="00ED139A" w:rsidRPr="008D6109" w:rsidRDefault="00ED139A" w:rsidP="00ED139A">
            <w:pPr>
              <w:spacing w:after="120"/>
              <w:rPr>
                <w:rFonts w:ascii="Arial" w:hAnsi="Arial" w:cs="Arial"/>
                <w:iCs/>
                <w:sz w:val="22"/>
                <w:szCs w:val="22"/>
                <w:lang w:val="x-none" w:eastAsia="x-none"/>
              </w:rPr>
            </w:pPr>
            <w:r w:rsidRPr="008D6109">
              <w:rPr>
                <w:rFonts w:ascii="Arial" w:hAnsi="Arial" w:cs="Arial"/>
                <w:iCs/>
                <w:sz w:val="22"/>
                <w:szCs w:val="22"/>
                <w:lang w:val="x-none" w:eastAsia="x-none"/>
              </w:rPr>
              <w:lastRenderedPageBreak/>
              <w:t xml:space="preserve">System chłodzenia pieców indukcyjnych oraz innych maszyn i urządzeń odlewniczych wymagających schłodzenia w procesie pracy składa  się z  układów:  </w:t>
            </w:r>
          </w:p>
          <w:p w14:paraId="69572279" w14:textId="77777777" w:rsidR="00ED139A" w:rsidRPr="008D6109" w:rsidRDefault="00ED139A" w:rsidP="00ED139A">
            <w:pPr>
              <w:tabs>
                <w:tab w:val="left" w:pos="426"/>
              </w:tabs>
              <w:spacing w:after="120"/>
              <w:rPr>
                <w:rFonts w:ascii="Arial" w:hAnsi="Arial" w:cs="Arial"/>
                <w:iCs/>
                <w:sz w:val="22"/>
                <w:szCs w:val="22"/>
                <w:lang w:val="x-none" w:eastAsia="x-none"/>
              </w:rPr>
            </w:pPr>
            <w:r w:rsidRPr="008D6109">
              <w:rPr>
                <w:rFonts w:ascii="Arial" w:hAnsi="Arial" w:cs="Arial"/>
                <w:iCs/>
                <w:sz w:val="22"/>
                <w:szCs w:val="22"/>
                <w:lang w:val="x-none" w:eastAsia="x-none"/>
              </w:rPr>
              <w:lastRenderedPageBreak/>
              <w:t>-układu woda/woda, który przy pomocy pomp przetacza wodę w obiegu zamkniętym przez  systemy energetyczne;</w:t>
            </w:r>
          </w:p>
          <w:p w14:paraId="4ED26D3F" w14:textId="77777777" w:rsidR="00ED139A" w:rsidRPr="008D6109" w:rsidRDefault="00ED139A" w:rsidP="00ED139A">
            <w:pPr>
              <w:tabs>
                <w:tab w:val="left" w:pos="426"/>
              </w:tabs>
              <w:spacing w:after="120"/>
              <w:rPr>
                <w:rFonts w:ascii="Arial" w:hAnsi="Arial" w:cs="Arial"/>
                <w:iCs/>
                <w:sz w:val="22"/>
                <w:szCs w:val="22"/>
                <w:lang w:val="x-none" w:eastAsia="x-none"/>
              </w:rPr>
            </w:pPr>
            <w:r w:rsidRPr="008D6109">
              <w:rPr>
                <w:rFonts w:ascii="Arial" w:hAnsi="Arial" w:cs="Arial"/>
                <w:iCs/>
                <w:sz w:val="22"/>
                <w:szCs w:val="22"/>
                <w:lang w:val="x-none" w:eastAsia="x-none"/>
              </w:rPr>
              <w:t xml:space="preserve">-układu woda/powietrze, który się przy pomocy wymienników przeponowych kontaktuje z ww. układem, i wykorzystuje wykorzystującym do schładzania wody wymienniki typu woda –powietrze (chłodnia wentylatorowa),  </w:t>
            </w:r>
          </w:p>
          <w:p w14:paraId="79B5FC4D" w14:textId="77777777" w:rsidR="00ED139A" w:rsidRPr="008D6109" w:rsidRDefault="00ED139A" w:rsidP="00ED139A">
            <w:pPr>
              <w:jc w:val="both"/>
              <w:rPr>
                <w:rFonts w:ascii="Arial" w:hAnsi="Arial" w:cs="Arial"/>
                <w:iCs/>
                <w:sz w:val="22"/>
                <w:szCs w:val="22"/>
              </w:rPr>
            </w:pPr>
            <w:r w:rsidRPr="008D6109">
              <w:rPr>
                <w:rFonts w:ascii="Arial" w:hAnsi="Arial" w:cs="Arial"/>
                <w:iCs/>
                <w:sz w:val="22"/>
                <w:szCs w:val="22"/>
              </w:rPr>
              <w:t>-nowy  układ praktycznie wyeliminuje zużycie wody na cele chłodnicze (o ok. 90 % ).</w:t>
            </w:r>
            <w:r w:rsidRPr="008D6109">
              <w:rPr>
                <w:rFonts w:ascii="Arial" w:hAnsi="Arial" w:cs="Arial"/>
                <w:iCs/>
                <w:snapToGrid w:val="0"/>
                <w:sz w:val="22"/>
                <w:szCs w:val="22"/>
              </w:rPr>
              <w:t xml:space="preserve">oraz </w:t>
            </w:r>
            <w:r w:rsidRPr="008D6109">
              <w:rPr>
                <w:rFonts w:ascii="Arial" w:hAnsi="Arial" w:cs="Arial"/>
                <w:iCs/>
                <w:sz w:val="22"/>
                <w:szCs w:val="22"/>
              </w:rPr>
              <w:t xml:space="preserve">ograniczy zużycie energii elektrycznej (mniejsza moc pomp).  </w:t>
            </w:r>
          </w:p>
          <w:p w14:paraId="559CFDD3" w14:textId="77777777" w:rsidR="00ED139A" w:rsidRPr="008D6109" w:rsidRDefault="00ED139A" w:rsidP="00ED139A">
            <w:pPr>
              <w:widowControl w:val="0"/>
              <w:jc w:val="both"/>
              <w:rPr>
                <w:rFonts w:ascii="Arial" w:hAnsi="Arial" w:cs="Arial"/>
                <w:iCs/>
                <w:sz w:val="22"/>
                <w:szCs w:val="22"/>
                <w:lang w:eastAsia="ar-SA"/>
              </w:rPr>
            </w:pPr>
            <w:r w:rsidRPr="008D6109">
              <w:rPr>
                <w:rFonts w:ascii="Arial" w:hAnsi="Arial" w:cs="Arial"/>
                <w:iCs/>
                <w:sz w:val="22"/>
                <w:szCs w:val="22"/>
                <w:lang w:eastAsia="ar-SA"/>
              </w:rPr>
              <w:t xml:space="preserve">W związku z modernizacją formierni ręcznej również i w tym przypadku wprowadzono analogiczny jak dla pieców </w:t>
            </w:r>
            <w:proofErr w:type="spellStart"/>
            <w:r w:rsidRPr="008D6109">
              <w:rPr>
                <w:rFonts w:ascii="Arial" w:hAnsi="Arial" w:cs="Arial"/>
                <w:iCs/>
                <w:sz w:val="22"/>
                <w:szCs w:val="22"/>
                <w:lang w:eastAsia="ar-SA"/>
              </w:rPr>
              <w:t>topielnych</w:t>
            </w:r>
            <w:proofErr w:type="spellEnd"/>
            <w:r w:rsidRPr="008D6109">
              <w:rPr>
                <w:rFonts w:ascii="Arial" w:hAnsi="Arial" w:cs="Arial"/>
                <w:iCs/>
                <w:sz w:val="22"/>
                <w:szCs w:val="22"/>
                <w:lang w:eastAsia="ar-SA"/>
              </w:rPr>
              <w:t>, zamknięty układ chłodzenia regeneratu.</w:t>
            </w:r>
          </w:p>
          <w:p w14:paraId="02C25834" w14:textId="77777777" w:rsidR="00ED139A" w:rsidRPr="008D6109" w:rsidRDefault="00ED139A" w:rsidP="00ED139A">
            <w:pPr>
              <w:rPr>
                <w:rFonts w:ascii="Arial" w:hAnsi="Arial" w:cs="Arial"/>
                <w:sz w:val="22"/>
                <w:szCs w:val="22"/>
              </w:rPr>
            </w:pPr>
            <w:r w:rsidRPr="008D6109">
              <w:rPr>
                <w:rFonts w:ascii="Arial" w:hAnsi="Arial" w:cs="Arial"/>
                <w:sz w:val="22"/>
                <w:szCs w:val="22"/>
              </w:rPr>
              <w:t>Pozostałe zasady działania układu chłodniczego:</w:t>
            </w:r>
          </w:p>
          <w:p w14:paraId="74BE807B"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-nie będzie występowało oddziaływanie na wody powierzchniowe gdyż woda chłodnicza będzie w obiegu zamkniętym,</w:t>
            </w:r>
          </w:p>
          <w:p w14:paraId="4B53D45D" w14:textId="77777777" w:rsidR="00ED139A" w:rsidRPr="008D6109" w:rsidRDefault="00ED139A" w:rsidP="00ED139A">
            <w:pPr>
              <w:jc w:val="both"/>
              <w:rPr>
                <w:rFonts w:ascii="Arial" w:hAnsi="Arial" w:cs="Arial"/>
                <w:sz w:val="22"/>
                <w:szCs w:val="22"/>
              </w:rPr>
            </w:pPr>
            <w:r w:rsidRPr="008D6109">
              <w:rPr>
                <w:rFonts w:ascii="Arial" w:hAnsi="Arial" w:cs="Arial"/>
                <w:sz w:val="22"/>
                <w:szCs w:val="22"/>
              </w:rPr>
              <w:t>-woda raz uzdatniona będzie stale krążyła w obiegu zamkniętym,</w:t>
            </w:r>
          </w:p>
          <w:p w14:paraId="6A06D0EB" w14:textId="77777777" w:rsidR="00ED139A" w:rsidRPr="008D6109" w:rsidRDefault="00ED139A" w:rsidP="00ED139A">
            <w:pPr>
              <w:widowControl w:val="0"/>
              <w:jc w:val="both"/>
              <w:rPr>
                <w:rFonts w:ascii="Arial" w:hAnsi="Arial" w:cs="Arial"/>
                <w:iCs/>
                <w:sz w:val="22"/>
                <w:szCs w:val="22"/>
                <w:lang w:eastAsia="ar-SA"/>
              </w:rPr>
            </w:pPr>
            <w:r w:rsidRPr="008D6109">
              <w:rPr>
                <w:rFonts w:ascii="Arial" w:hAnsi="Arial" w:cs="Arial"/>
                <w:iCs/>
                <w:sz w:val="22"/>
                <w:szCs w:val="22"/>
                <w:lang w:eastAsia="ar-SA"/>
              </w:rPr>
              <w:t>-w okresie zimowym w obiegu wody chłodniczej będzie znajdował się zapobiegający jej zamarzaniu glikol (35%)</w:t>
            </w:r>
          </w:p>
          <w:p w14:paraId="2289BF1C" w14:textId="77777777" w:rsidR="00ED139A" w:rsidRPr="008D6109" w:rsidRDefault="00ED139A" w:rsidP="00ED139A">
            <w:pPr>
              <w:jc w:val="both"/>
              <w:rPr>
                <w:rFonts w:ascii="Arial" w:hAnsi="Arial" w:cs="Arial"/>
                <w:sz w:val="22"/>
                <w:szCs w:val="22"/>
              </w:rPr>
            </w:pPr>
            <w:r w:rsidRPr="008D6109">
              <w:rPr>
                <w:rFonts w:ascii="Arial" w:hAnsi="Arial" w:cs="Arial"/>
                <w:iCs/>
                <w:sz w:val="22"/>
                <w:szCs w:val="22"/>
              </w:rPr>
              <w:t xml:space="preserve">- w okresie letnim roztwór glikolu </w:t>
            </w:r>
            <w:proofErr w:type="spellStart"/>
            <w:r w:rsidRPr="008D6109">
              <w:rPr>
                <w:rFonts w:ascii="Arial" w:hAnsi="Arial" w:cs="Arial"/>
                <w:iCs/>
                <w:sz w:val="22"/>
                <w:szCs w:val="22"/>
              </w:rPr>
              <w:t>glikolu</w:t>
            </w:r>
            <w:proofErr w:type="spellEnd"/>
            <w:r w:rsidRPr="008D6109">
              <w:rPr>
                <w:rFonts w:ascii="Arial" w:hAnsi="Arial" w:cs="Arial"/>
                <w:iCs/>
                <w:sz w:val="22"/>
                <w:szCs w:val="22"/>
              </w:rPr>
              <w:t xml:space="preserve"> nie będzie odprowadzany do kanalizacji, lecz magazynowany w zbiorniku celem ponownego wykorzystania,</w:t>
            </w:r>
          </w:p>
          <w:p w14:paraId="197552B1" w14:textId="77777777" w:rsidR="00ED139A" w:rsidRPr="008D6109" w:rsidRDefault="00ED139A" w:rsidP="00ED139A">
            <w:pPr>
              <w:jc w:val="both"/>
              <w:rPr>
                <w:rFonts w:ascii="Arial" w:hAnsi="Arial" w:cs="Arial"/>
                <w:sz w:val="22"/>
                <w:szCs w:val="22"/>
                <w:lang w:eastAsia="ar-SA"/>
              </w:rPr>
            </w:pPr>
            <w:r w:rsidRPr="008D6109">
              <w:rPr>
                <w:rFonts w:ascii="Arial" w:hAnsi="Arial" w:cs="Arial"/>
                <w:sz w:val="22"/>
                <w:szCs w:val="22"/>
                <w:lang w:eastAsia="ar-SA"/>
              </w:rPr>
              <w:t>-drobne ubytki będą wymagały dodatkowego uzdatnienia przed uzupełnieniem układu zamkniętego,</w:t>
            </w:r>
          </w:p>
          <w:p w14:paraId="44F208A6" w14:textId="77777777" w:rsidR="00ED139A" w:rsidRPr="008D6109" w:rsidRDefault="00ED139A" w:rsidP="00ED139A">
            <w:pPr>
              <w:jc w:val="both"/>
              <w:rPr>
                <w:rFonts w:ascii="Arial" w:hAnsi="Arial" w:cs="Arial"/>
                <w:snapToGrid w:val="0"/>
                <w:sz w:val="22"/>
                <w:szCs w:val="22"/>
              </w:rPr>
            </w:pPr>
            <w:r w:rsidRPr="008D6109">
              <w:rPr>
                <w:rFonts w:ascii="Arial" w:hAnsi="Arial" w:cs="Arial"/>
                <w:snapToGrid w:val="0"/>
                <w:sz w:val="22"/>
                <w:szCs w:val="22"/>
              </w:rPr>
              <w:t>-produktem ubocznym zamkniętego układu chłodzenia będzie nieznacznie podgrzane powietrze wymieniające ciepło z wodą w wymiennikach woda/powietrze,</w:t>
            </w:r>
          </w:p>
          <w:p w14:paraId="14429290" w14:textId="77777777" w:rsidR="00ED139A" w:rsidRPr="008D6109" w:rsidRDefault="00ED139A" w:rsidP="00ED139A">
            <w:pPr>
              <w:jc w:val="both"/>
              <w:rPr>
                <w:rFonts w:ascii="Arial" w:hAnsi="Arial" w:cs="Arial"/>
                <w:sz w:val="22"/>
                <w:szCs w:val="22"/>
              </w:rPr>
            </w:pPr>
            <w:r w:rsidRPr="008D6109">
              <w:rPr>
                <w:rFonts w:ascii="Arial" w:hAnsi="Arial" w:cs="Arial"/>
                <w:snapToGrid w:val="0"/>
                <w:sz w:val="22"/>
                <w:szCs w:val="22"/>
              </w:rPr>
              <w:t>-chłodnie zlokalizowane będą pomiędzy silosami z piaskiem na otwartej z dwóch stron przestrzeni od strony północno-zachodniej hali podstawowej odlewni żeliwa,</w:t>
            </w:r>
            <w:r w:rsidRPr="008D6109">
              <w:rPr>
                <w:rFonts w:ascii="Arial" w:hAnsi="Arial" w:cs="Arial"/>
                <w:sz w:val="22"/>
                <w:szCs w:val="22"/>
              </w:rPr>
              <w:t xml:space="preserve"> </w:t>
            </w:r>
          </w:p>
          <w:p w14:paraId="58FD5203" w14:textId="77777777" w:rsidR="00ED139A" w:rsidRPr="008D6109" w:rsidRDefault="00ED139A" w:rsidP="00ED139A">
            <w:pPr>
              <w:jc w:val="both"/>
              <w:rPr>
                <w:rFonts w:ascii="Arial" w:hAnsi="Arial" w:cs="Arial"/>
                <w:snapToGrid w:val="0"/>
                <w:sz w:val="22"/>
                <w:szCs w:val="22"/>
              </w:rPr>
            </w:pPr>
            <w:r w:rsidRPr="008D6109">
              <w:rPr>
                <w:rFonts w:ascii="Arial" w:hAnsi="Arial" w:cs="Arial"/>
                <w:sz w:val="22"/>
                <w:szCs w:val="22"/>
              </w:rPr>
              <w:t xml:space="preserve">-hałas wywołany pracą wentylatorów </w:t>
            </w:r>
            <w:r w:rsidRPr="008D6109">
              <w:rPr>
                <w:rFonts w:ascii="Arial" w:hAnsi="Arial" w:cs="Arial"/>
                <w:sz w:val="22"/>
                <w:szCs w:val="22"/>
              </w:rPr>
              <w:br/>
              <w:t xml:space="preserve">w chłodniach suchych nie powinien przekraczać dopuszczalnych norm </w:t>
            </w:r>
            <w:r w:rsidRPr="008D6109">
              <w:rPr>
                <w:rFonts w:ascii="Arial" w:hAnsi="Arial" w:cs="Arial"/>
                <w:sz w:val="22"/>
                <w:szCs w:val="22"/>
              </w:rPr>
              <w:br/>
              <w:t>w żadnym miejscu, w tym na granicy przedsiębiorstwa,</w:t>
            </w:r>
          </w:p>
          <w:p w14:paraId="094023AC" w14:textId="77777777" w:rsidR="00ED139A" w:rsidRPr="008D6109" w:rsidRDefault="00ED139A" w:rsidP="00ED139A">
            <w:pPr>
              <w:ind w:left="19"/>
              <w:jc w:val="both"/>
              <w:rPr>
                <w:rFonts w:ascii="Arial" w:hAnsi="Arial" w:cs="Arial"/>
                <w:snapToGrid w:val="0"/>
                <w:sz w:val="22"/>
                <w:szCs w:val="22"/>
              </w:rPr>
            </w:pPr>
            <w:r w:rsidRPr="008D6109">
              <w:rPr>
                <w:rFonts w:ascii="Arial" w:hAnsi="Arial" w:cs="Arial"/>
                <w:snapToGrid w:val="0"/>
                <w:sz w:val="22"/>
                <w:szCs w:val="22"/>
              </w:rPr>
              <w:t xml:space="preserve">-nie będzie występowało porywanie organizmów żywych żyjących w wodzie </w:t>
            </w:r>
          </w:p>
          <w:p w14:paraId="7CA52425" w14:textId="77777777" w:rsidR="00ED139A" w:rsidRPr="008D6109" w:rsidRDefault="00ED139A" w:rsidP="00ED139A">
            <w:pPr>
              <w:ind w:left="19"/>
              <w:jc w:val="both"/>
              <w:rPr>
                <w:rFonts w:ascii="Arial" w:hAnsi="Arial" w:cs="Arial"/>
                <w:snapToGrid w:val="0"/>
                <w:sz w:val="22"/>
                <w:szCs w:val="22"/>
              </w:rPr>
            </w:pPr>
            <w:r w:rsidRPr="008D6109">
              <w:rPr>
                <w:rFonts w:ascii="Arial" w:hAnsi="Arial" w:cs="Arial"/>
                <w:snapToGrid w:val="0"/>
                <w:sz w:val="22"/>
                <w:szCs w:val="22"/>
              </w:rPr>
              <w:t xml:space="preserve">-pobór wody z rzeki Wisłok  realizowany będzie przez podmiot zewnętrzny, przy użyciu </w:t>
            </w:r>
            <w:r w:rsidRPr="008D6109">
              <w:rPr>
                <w:rFonts w:ascii="Arial" w:hAnsi="Arial" w:cs="Arial"/>
                <w:snapToGrid w:val="0"/>
                <w:sz w:val="22"/>
                <w:szCs w:val="22"/>
              </w:rPr>
              <w:lastRenderedPageBreak/>
              <w:t>istniejącego, odpowiednio zabezpieczonego, ujęcia brzegowego.</w:t>
            </w:r>
          </w:p>
          <w:p w14:paraId="66689527" w14:textId="77777777" w:rsidR="00ED139A" w:rsidRPr="008D6109" w:rsidRDefault="00ED139A" w:rsidP="00ED139A">
            <w:pPr>
              <w:widowControl w:val="0"/>
              <w:spacing w:before="60"/>
              <w:jc w:val="both"/>
              <w:rPr>
                <w:rFonts w:ascii="Arial" w:hAnsi="Arial"/>
                <w:iCs/>
                <w:sz w:val="22"/>
                <w:szCs w:val="22"/>
                <w:lang w:eastAsia="ar-SA"/>
              </w:rPr>
            </w:pPr>
            <w:r w:rsidRPr="008D6109">
              <w:rPr>
                <w:rFonts w:ascii="Arial" w:hAnsi="Arial"/>
                <w:iCs/>
                <w:sz w:val="22"/>
                <w:szCs w:val="22"/>
                <w:lang w:eastAsia="ar-SA"/>
              </w:rPr>
              <w:t xml:space="preserve">W przypadku formierni ręcznej również wprowadzono analogiczny jak dla pieców </w:t>
            </w:r>
            <w:proofErr w:type="spellStart"/>
            <w:r w:rsidRPr="008D6109">
              <w:rPr>
                <w:rFonts w:ascii="Arial" w:hAnsi="Arial"/>
                <w:iCs/>
                <w:sz w:val="22"/>
                <w:szCs w:val="22"/>
                <w:lang w:eastAsia="ar-SA"/>
              </w:rPr>
              <w:t>topielnych</w:t>
            </w:r>
            <w:proofErr w:type="spellEnd"/>
            <w:r w:rsidRPr="008D6109">
              <w:rPr>
                <w:rFonts w:ascii="Arial" w:hAnsi="Arial"/>
                <w:iCs/>
                <w:sz w:val="22"/>
                <w:szCs w:val="22"/>
                <w:lang w:eastAsia="ar-SA"/>
              </w:rPr>
              <w:t>, zamknięty układ chłodzenia regeneratu.</w:t>
            </w:r>
          </w:p>
          <w:p w14:paraId="552EE0CB" w14:textId="77777777" w:rsidR="00ED139A" w:rsidRPr="008D6109" w:rsidRDefault="00ED139A" w:rsidP="00ED139A">
            <w:pPr>
              <w:ind w:left="19"/>
              <w:jc w:val="both"/>
              <w:rPr>
                <w:rFonts w:ascii="Arial" w:eastAsia="Arial Unicode MS" w:hAnsi="Arial" w:cs="Arial"/>
                <w:sz w:val="22"/>
                <w:szCs w:val="22"/>
              </w:rPr>
            </w:pPr>
          </w:p>
        </w:tc>
      </w:tr>
    </w:tbl>
    <w:p w14:paraId="047ACF55" w14:textId="77777777" w:rsidR="00ED139A" w:rsidRPr="008D6109" w:rsidRDefault="00ED139A" w:rsidP="00ED139A">
      <w:pPr>
        <w:spacing w:line="276" w:lineRule="auto"/>
        <w:jc w:val="both"/>
        <w:rPr>
          <w:rFonts w:ascii="Arial" w:hAnsi="Arial" w:cs="Arial"/>
        </w:rPr>
      </w:pPr>
    </w:p>
    <w:p w14:paraId="574F4438" w14:textId="61AA9647" w:rsidR="00ED139A" w:rsidRPr="008D6109" w:rsidRDefault="00ED139A" w:rsidP="0097051F">
      <w:pPr>
        <w:adjustRightInd w:val="0"/>
        <w:spacing w:line="276" w:lineRule="auto"/>
        <w:jc w:val="both"/>
        <w:rPr>
          <w:rFonts w:ascii="Arial" w:hAnsi="Arial" w:cs="Arial"/>
        </w:rPr>
      </w:pPr>
      <w:r w:rsidRPr="008D6109">
        <w:rPr>
          <w:rFonts w:ascii="Arial" w:hAnsi="Arial" w:cs="Arial"/>
        </w:rPr>
        <w:t>Przeprowadzona analiza wykazała, że rozwiązania techniczne zastosowane po wprowadzonych zmianach będą spełniać wymogi zawarte w dokumentach referencyjnych.</w:t>
      </w:r>
    </w:p>
    <w:p w14:paraId="16F8F914"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W postępowaniu toczącym się od 2020 roku zostały uwzględnione:</w:t>
      </w:r>
    </w:p>
    <w:p w14:paraId="68783AD9" w14:textId="77777777" w:rsidR="00ED139A" w:rsidRPr="008D6109" w:rsidRDefault="00ED139A" w:rsidP="00ED139A">
      <w:pPr>
        <w:numPr>
          <w:ilvl w:val="0"/>
          <w:numId w:val="142"/>
        </w:numPr>
        <w:adjustRightInd w:val="0"/>
        <w:spacing w:line="276" w:lineRule="auto"/>
        <w:contextualSpacing/>
        <w:jc w:val="both"/>
        <w:rPr>
          <w:rFonts w:ascii="Arial" w:hAnsi="Arial" w:cs="Arial"/>
          <w:color w:val="000000"/>
        </w:rPr>
      </w:pPr>
      <w:r w:rsidRPr="008D6109">
        <w:rPr>
          <w:rFonts w:ascii="Arial" w:hAnsi="Arial" w:cs="Arial"/>
          <w:color w:val="000000"/>
        </w:rPr>
        <w:t>zmiany wynikające z obowiązku dostosowania zapisów pozwolenia zintegrowanego do obowiązującej ustawy o odpadach;</w:t>
      </w:r>
    </w:p>
    <w:p w14:paraId="677674B7" w14:textId="77777777" w:rsidR="00ED139A" w:rsidRPr="008D6109" w:rsidRDefault="00ED139A" w:rsidP="00ED139A">
      <w:pPr>
        <w:numPr>
          <w:ilvl w:val="0"/>
          <w:numId w:val="142"/>
        </w:numPr>
        <w:adjustRightInd w:val="0"/>
        <w:spacing w:line="276" w:lineRule="auto"/>
        <w:contextualSpacing/>
        <w:jc w:val="both"/>
        <w:rPr>
          <w:rFonts w:ascii="Arial" w:hAnsi="Arial" w:cs="Arial"/>
          <w:color w:val="000000"/>
        </w:rPr>
      </w:pPr>
      <w:r w:rsidRPr="008D6109">
        <w:rPr>
          <w:rFonts w:ascii="Arial" w:hAnsi="Arial" w:cs="Arial"/>
          <w:color w:val="000000"/>
        </w:rPr>
        <w:t>zmiany na liniach i urządzeniach technicznych i technologicznych wchodzących w skład instalacji IPPC,</w:t>
      </w:r>
    </w:p>
    <w:p w14:paraId="4668812C" w14:textId="77777777" w:rsidR="00ED139A" w:rsidRPr="008D6109" w:rsidRDefault="00ED139A" w:rsidP="00ED139A">
      <w:pPr>
        <w:numPr>
          <w:ilvl w:val="0"/>
          <w:numId w:val="142"/>
        </w:numPr>
        <w:spacing w:line="276" w:lineRule="auto"/>
        <w:jc w:val="both"/>
        <w:rPr>
          <w:rFonts w:ascii="Arial" w:hAnsi="Arial" w:cs="Arial"/>
          <w:iCs/>
          <w:lang w:eastAsia="ar-SA"/>
        </w:rPr>
      </w:pPr>
      <w:r w:rsidRPr="008D6109">
        <w:rPr>
          <w:rFonts w:ascii="Arial" w:hAnsi="Arial" w:cs="Arial"/>
          <w:iCs/>
          <w:lang w:eastAsia="ar-SA"/>
        </w:rPr>
        <w:t>zmiany ilości i rodzajów źródeł emisji pyłów i gazów do powietrza w odlewni żeliwa,</w:t>
      </w:r>
    </w:p>
    <w:p w14:paraId="32305605" w14:textId="77777777" w:rsidR="00ED139A" w:rsidRPr="008D6109" w:rsidRDefault="00ED139A" w:rsidP="00ED139A">
      <w:pPr>
        <w:numPr>
          <w:ilvl w:val="0"/>
          <w:numId w:val="142"/>
        </w:numPr>
        <w:spacing w:line="276" w:lineRule="auto"/>
        <w:jc w:val="both"/>
        <w:rPr>
          <w:rFonts w:ascii="Arial" w:hAnsi="Arial" w:cs="Arial"/>
          <w:iCs/>
          <w:lang w:eastAsia="ar-SA"/>
        </w:rPr>
      </w:pPr>
      <w:r w:rsidRPr="008D6109">
        <w:rPr>
          <w:rFonts w:ascii="Arial" w:hAnsi="Arial" w:cs="Arial"/>
          <w:iCs/>
          <w:lang w:eastAsia="ar-SA"/>
        </w:rPr>
        <w:t>zmiany wielkości emisji pyłów i gazów do powietrza,</w:t>
      </w:r>
    </w:p>
    <w:p w14:paraId="0360B9EA" w14:textId="77777777" w:rsidR="00ED139A" w:rsidRPr="008D6109" w:rsidRDefault="00ED139A" w:rsidP="00ED139A">
      <w:pPr>
        <w:numPr>
          <w:ilvl w:val="0"/>
          <w:numId w:val="142"/>
        </w:numPr>
        <w:spacing w:line="276" w:lineRule="auto"/>
        <w:jc w:val="both"/>
        <w:rPr>
          <w:rFonts w:ascii="Arial" w:hAnsi="Arial" w:cs="Arial"/>
          <w:iCs/>
          <w:lang w:eastAsia="ar-SA"/>
        </w:rPr>
      </w:pPr>
      <w:r w:rsidRPr="008D6109">
        <w:rPr>
          <w:rFonts w:ascii="Arial" w:hAnsi="Arial" w:cs="Arial"/>
          <w:iCs/>
          <w:lang w:eastAsia="ar-SA"/>
        </w:rPr>
        <w:lastRenderedPageBreak/>
        <w:t>zmiany w zakresie wytwarzania odpadów,</w:t>
      </w:r>
    </w:p>
    <w:p w14:paraId="30C8ED0C" w14:textId="77777777" w:rsidR="00ED139A" w:rsidRPr="008D6109" w:rsidRDefault="00ED139A" w:rsidP="00ED139A">
      <w:pPr>
        <w:numPr>
          <w:ilvl w:val="0"/>
          <w:numId w:val="142"/>
        </w:numPr>
        <w:spacing w:line="276" w:lineRule="auto"/>
        <w:jc w:val="both"/>
        <w:rPr>
          <w:rFonts w:ascii="Arial" w:hAnsi="Arial" w:cs="Arial"/>
          <w:iCs/>
          <w:lang w:eastAsia="ar-SA"/>
        </w:rPr>
      </w:pPr>
      <w:r w:rsidRPr="008D6109">
        <w:rPr>
          <w:rFonts w:ascii="Arial" w:hAnsi="Arial" w:cs="Arial"/>
          <w:iCs/>
          <w:lang w:eastAsia="ar-SA"/>
        </w:rPr>
        <w:t>zmiany w zakresie przetwarzania odpadów.</w:t>
      </w:r>
    </w:p>
    <w:p w14:paraId="273AB130"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Ponadto Spółka zawnioskowała o wyrażenie zgody na odstąpienie w 2020 roku od obowiązków wykonania pomiarów emisji gazów i pyłów do powietrza z emitorów Odlewni Żeliwa W68 i wydanie decyzji częściowej, w tym zakresie. Panująca w 2020 roku pandemia  spowodowana przez COVID-19 spowodowała zmniejszenie wielkości produkcji oraz ilości realizowanych zamówień w roku 2020 w stosunku do roku 2018 </w:t>
      </w:r>
      <w:r w:rsidRPr="008D6109">
        <w:rPr>
          <w:rFonts w:ascii="Arial" w:hAnsi="Arial" w:cs="Arial"/>
        </w:rPr>
        <w:br/>
        <w:t>i 2019, w związku z czym nastąpiło znaczące skrócenie czasu pracy emitorów oraz ilości emitowanych substancji do środowiska. Wobec faktu, że wnioskowane zmiany miały na celu jedynie okresowe zawieszenie obowiązku wykonywania pomiarów emisji do środowiska, uznano iż nie powinny wpłynąć istotnie na zwiększenie oddziaływania instalacji na środowisko. Decyzja częściowa, uwzględniająca wnioskowany zakres,  wydana została przez Marszałka Województwa Podkarpackiego w dniu 27 listopada 2020 r.</w:t>
      </w:r>
    </w:p>
    <w:p w14:paraId="11AC5163"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Wprowadzono zmiany na linii technologicznej do wykonywania mas odlewniczych, formowania, zalewania, wybijania i oczyszczania odlewów żeliwnych. Zaktualizowano listę urządzeń technicznych i technologicznych wchodzących w skład instalacji IPPC. Zlikwidowano linię  formierską ciężką MTM oraz linię formierni lekkiej FA 87, uruchomiono nową linię formierską ciężką SAVELLI. Uwzględniając wniosek w tym zakresie,  zmieniono pkt I.2., pkt I.3. </w:t>
      </w:r>
    </w:p>
    <w:p w14:paraId="1ABAF95E" w14:textId="77777777" w:rsidR="00ED139A" w:rsidRPr="008D6109" w:rsidRDefault="00ED139A" w:rsidP="00ED139A">
      <w:pPr>
        <w:adjustRightInd w:val="0"/>
        <w:spacing w:line="276" w:lineRule="auto"/>
        <w:jc w:val="both"/>
        <w:rPr>
          <w:rFonts w:ascii="Arial" w:hAnsi="Arial" w:cs="Arial"/>
          <w:color w:val="FF0000"/>
        </w:rPr>
      </w:pPr>
      <w:r w:rsidRPr="008D6109">
        <w:rPr>
          <w:rFonts w:ascii="Arial" w:hAnsi="Arial" w:cs="Arial"/>
        </w:rPr>
        <w:t xml:space="preserve">        Zmiany w zakresie emisji zanieczyszczeń do powietrza związane były przede wszystkim z modernizacją instalacji Odlewni Żeliwa. Zakład wprowadził min. zmiany </w:t>
      </w:r>
      <w:r w:rsidRPr="008D6109">
        <w:rPr>
          <w:rFonts w:ascii="Arial" w:hAnsi="Arial" w:cs="Arial"/>
        </w:rPr>
        <w:br/>
        <w:t xml:space="preserve">w instalacji obejmujące: likwidację niektórych źródeł emisji (E15/68, E30/68, E64/68,  E78/68, E81/68, E82/68, E57/68, E58/68) i montaż nowych emitorów (E44/68, E124/68, E47/68, E14/68), zmianę czasu pracy urządzeń. Wprowadzono nowe zanieczyszczenie, tj. cynk – ze względu na przyjmowanie blachy ocynkowanej. Jedynym dodatkowym urządzeniem będącym źródłem emisji jest śrutownica - emitor (E44/68). Pozostałe zmiany w emitorach dotyczą wykonania nowego odprowadzenia emisji do powietrza lub zmiany w podłączeniach istniejących urządzeń. </w:t>
      </w:r>
    </w:p>
    <w:p w14:paraId="11FD39AF"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W części dotyczącej emisji do powietrza zgodnie z art.202 ust.1 ustawy Prawo ochrony środowiska, w pozwoleniu określono wielkość dopuszczalnej emisji gazów </w:t>
      </w:r>
      <w:r w:rsidRPr="008D6109">
        <w:rPr>
          <w:rFonts w:ascii="Arial" w:hAnsi="Arial" w:cs="Arial"/>
        </w:rPr>
        <w:br/>
        <w:t xml:space="preserve">i  pyłów do powietrza w warunkach normalnego funkcjonowania instalacji po zmianach. We wniosku wykazano, że emisja pyłów i gazów wprowadzanych do powietrza ze wszystkich źródeł i emitorów Zakładu nie spowoduje przekroczeń dopuszczalnych norm jakości powietrza poza granicami terenu, do którego prowadzący instalację posiada tytuł prawny. W szczególności, że emisja z emitorów instalacji nie spowoduje przekroczeń dopuszczalnych poziomów substancji w powietrzu, określonych </w:t>
      </w:r>
      <w:r w:rsidRPr="008D6109">
        <w:rPr>
          <w:rFonts w:ascii="Arial" w:hAnsi="Arial" w:cs="Arial"/>
        </w:rPr>
        <w:br/>
        <w:t xml:space="preserve">w rozporządzeniu Ministra Środowiska z dnia 24 sierpnia 2012 r. w sprawie poziomów niektórych substancji w powietrzu (Dz.U. 2021 poz. 845) oraz w rozporządzeniu Ministra Środowiska z dnia 26 stycznia 2010 r. w sprawie wartości odniesienia dla niektórych substancji w powietrzu (Dz.U. 2010 nr 16 poz. 87). Zgodnie z art. 202 ust. 1 ustawy Prawo ochrony środowiska w pozwoleniu zintegrowanym określono wielkość dopuszczalnej emisji gazów i pyłów do powietrza w warunkach normalnego </w:t>
      </w:r>
      <w:r w:rsidRPr="008D6109">
        <w:rPr>
          <w:rFonts w:ascii="Arial" w:hAnsi="Arial" w:cs="Arial"/>
        </w:rPr>
        <w:lastRenderedPageBreak/>
        <w:t>funkcjonowania instalacji. W konsekwencji wprowadzono  zmiany w punkcie II.1.1. (tabela 1), II.1.2.,  IV.1.1. (tabela 4), IV.1.2. (tabela 5), VI.2.4. (tabela 14).</w:t>
      </w:r>
    </w:p>
    <w:p w14:paraId="3A9A9A55" w14:textId="77777777" w:rsidR="00ED139A" w:rsidRPr="008D6109" w:rsidRDefault="00ED139A" w:rsidP="00ED139A">
      <w:pPr>
        <w:adjustRightInd w:val="0"/>
        <w:spacing w:line="276" w:lineRule="auto"/>
        <w:jc w:val="both"/>
        <w:rPr>
          <w:rFonts w:ascii="Arial" w:hAnsi="Arial" w:cs="Arial"/>
          <w:color w:val="00B050"/>
        </w:rPr>
      </w:pPr>
      <w:r w:rsidRPr="008D6109">
        <w:rPr>
          <w:rFonts w:ascii="Arial" w:hAnsi="Arial" w:cs="PLAOEP+TimesNewRoman"/>
          <w:color w:val="000000"/>
        </w:rPr>
        <w:t xml:space="preserve">           </w:t>
      </w:r>
      <w:r w:rsidRPr="008D6109">
        <w:rPr>
          <w:rFonts w:ascii="Arial" w:hAnsi="Arial" w:cs="PLAOEP+TimesNewRoman"/>
        </w:rPr>
        <w:t xml:space="preserve">Działania na terenie zakładu wpłynęły na konieczność wprowadzenia zmian </w:t>
      </w:r>
      <w:r w:rsidRPr="008D6109">
        <w:rPr>
          <w:rFonts w:ascii="Arial" w:hAnsi="Arial" w:cs="PLAOEP+TimesNewRoman"/>
        </w:rPr>
        <w:br/>
        <w:t xml:space="preserve">w pozwoleniu zintegrowanym również w części dotyczącej emisji hałasu. W zakresie emisji hałasu w  punkcie  IV.4.1. (tabela 11) pozwolenia zintegrowanego zmieniono zapisy dotyczące źródeł hałasu z uwagi na zainstalowanie 1 nowego punktowego źródła hałasu-wentylatora E44/68. Zgodnie z wnioskiem nie wystąpi zwiększenie oddziaływania zakładu na klimat akustyczny na obszarach podlegających ochronie. </w:t>
      </w:r>
    </w:p>
    <w:p w14:paraId="4D3FC758" w14:textId="51C730DE" w:rsidR="00ED139A" w:rsidRPr="008D6109" w:rsidRDefault="00ED139A" w:rsidP="0097051F">
      <w:pPr>
        <w:adjustRightInd w:val="0"/>
        <w:spacing w:line="276" w:lineRule="auto"/>
        <w:jc w:val="both"/>
        <w:rPr>
          <w:rFonts w:ascii="Arial" w:hAnsi="Arial" w:cs="Arial"/>
          <w:color w:val="FF0000"/>
        </w:rPr>
      </w:pPr>
      <w:r w:rsidRPr="008D6109">
        <w:rPr>
          <w:rFonts w:ascii="Arial" w:hAnsi="Arial" w:cs="Arial"/>
          <w:color w:val="FF0000"/>
        </w:rPr>
        <w:t xml:space="preserve">        </w:t>
      </w:r>
      <w:r w:rsidRPr="008D6109">
        <w:rPr>
          <w:rFonts w:ascii="Arial" w:hAnsi="Arial" w:cs="Arial"/>
        </w:rPr>
        <w:t xml:space="preserve">W zakresie gospodarki odpadami dokonano zmian w zakresie ilości wytwarzanych odpadów. Nastąpił wzrost wnioskowanych ilości do ok 0,3 % </w:t>
      </w:r>
      <w:r w:rsidRPr="008D6109">
        <w:rPr>
          <w:rFonts w:ascii="Arial" w:hAnsi="Arial" w:cs="Arial"/>
        </w:rPr>
        <w:br/>
        <w:t xml:space="preserve">w stosunku do warunków określonych w pozwoleniu. Wszystkie odpady których powstaniu nie da się zapobiec, tak jak dotychczas będą gromadzone w sposób selektywny i magazynowane w wydzielonych miejscach na terenie zakładu, zabezpieczonych przed wpływem warunków atmosferycznych oraz dostępem osób postronnych, a następnie przekazywane będą firmom prowadzącym działalność </w:t>
      </w:r>
      <w:r w:rsidRPr="008D6109">
        <w:rPr>
          <w:rFonts w:ascii="Arial" w:hAnsi="Arial" w:cs="Arial"/>
        </w:rPr>
        <w:br/>
        <w:t xml:space="preserve">w zakresie gospodarowania odpadami, posiadającym wymagane prawem zezwolenia </w:t>
      </w:r>
      <w:r w:rsidRPr="008D6109">
        <w:rPr>
          <w:rFonts w:ascii="Arial" w:hAnsi="Arial" w:cs="Arial"/>
        </w:rPr>
        <w:br/>
        <w:t xml:space="preserve">w celu ich odzysku lub unieszkodliwiania.  </w:t>
      </w:r>
      <w:r w:rsidRPr="008D6109">
        <w:rPr>
          <w:rFonts w:ascii="Arial" w:hAnsi="Arial" w:cs="Arial"/>
          <w:color w:val="FF0000"/>
        </w:rPr>
        <w:t xml:space="preserve">    </w:t>
      </w:r>
    </w:p>
    <w:p w14:paraId="22CF48F9" w14:textId="77777777" w:rsidR="00ED139A" w:rsidRPr="008D6109" w:rsidRDefault="00ED139A" w:rsidP="00ED139A">
      <w:pPr>
        <w:tabs>
          <w:tab w:val="left" w:pos="0"/>
          <w:tab w:val="right" w:pos="284"/>
        </w:tabs>
        <w:spacing w:line="276" w:lineRule="auto"/>
        <w:jc w:val="both"/>
        <w:rPr>
          <w:rFonts w:ascii="Arial" w:hAnsi="Arial" w:cs="Arial"/>
          <w:color w:val="00B050"/>
        </w:rPr>
      </w:pPr>
      <w:r w:rsidRPr="008D6109">
        <w:rPr>
          <w:rFonts w:ascii="Arial" w:hAnsi="Arial" w:cs="Arial"/>
        </w:rPr>
        <w:t>W oparciu o wniosek Spółki w decyzji wprowadzono zmiany w zakresie gospodarki odpadami.</w:t>
      </w:r>
      <w:r w:rsidRPr="008D6109">
        <w:rPr>
          <w:rFonts w:ascii="Arial" w:hAnsi="Arial" w:cs="Arial"/>
          <w:color w:val="00B050"/>
        </w:rPr>
        <w:t xml:space="preserve"> </w:t>
      </w:r>
      <w:r w:rsidRPr="008D6109">
        <w:rPr>
          <w:rFonts w:ascii="Arial" w:hAnsi="Arial" w:cs="Arial"/>
        </w:rPr>
        <w:t xml:space="preserve">Spółka zawnioskowała o zwiększenie ilości przetwarzanych odpadów o kodach 16 01 17 i 17 04 05, rozszerzenie katalogu wytwarzanych odpadów o kody 08 01 11*, 08 01 13*, 08 02 02*, 08 02 03* i zwiększenie ilości wytwarzanych  odpadów o kodach 06 01 01*, 15 01 11*, 08 02 02*, 08 02 03*, 10 09 10*. </w:t>
      </w:r>
    </w:p>
    <w:p w14:paraId="052F2F4F" w14:textId="77777777" w:rsidR="00ED139A" w:rsidRPr="008D6109" w:rsidRDefault="00ED139A" w:rsidP="00ED139A">
      <w:pPr>
        <w:tabs>
          <w:tab w:val="left" w:pos="360"/>
          <w:tab w:val="left" w:pos="720"/>
        </w:tabs>
        <w:spacing w:line="276" w:lineRule="auto"/>
        <w:jc w:val="both"/>
        <w:rPr>
          <w:rFonts w:ascii="Arial" w:hAnsi="Arial" w:cs="Arial"/>
        </w:rPr>
      </w:pPr>
      <w:r w:rsidRPr="008D6109">
        <w:rPr>
          <w:rFonts w:ascii="Arial" w:hAnsi="Arial" w:cs="Arial"/>
        </w:rPr>
        <w:t>W związku z powyższym przychylono się do wniosku zarządzającego instalacją i wprowadzono zmiany w:</w:t>
      </w:r>
    </w:p>
    <w:p w14:paraId="7E369BAC" w14:textId="77777777" w:rsidR="00ED139A" w:rsidRPr="008D6109" w:rsidRDefault="00ED139A" w:rsidP="00ED139A">
      <w:pPr>
        <w:numPr>
          <w:ilvl w:val="0"/>
          <w:numId w:val="143"/>
        </w:numPr>
        <w:tabs>
          <w:tab w:val="left" w:pos="360"/>
        </w:tabs>
        <w:spacing w:after="200" w:line="276" w:lineRule="auto"/>
        <w:ind w:left="284" w:hanging="284"/>
        <w:contextualSpacing/>
        <w:jc w:val="both"/>
        <w:rPr>
          <w:rFonts w:ascii="Arial" w:eastAsia="Calibri" w:hAnsi="Arial" w:cs="Arial"/>
        </w:rPr>
      </w:pPr>
      <w:r w:rsidRPr="008D6109">
        <w:rPr>
          <w:rFonts w:ascii="Arial" w:eastAsia="Calibri" w:hAnsi="Arial" w:cs="Arial"/>
        </w:rPr>
        <w:t>pkt II.3. tabela 2 określająca dopuszczalne rodzaje, ilości, źródła powstawania oraz podstawowy skład chemiczny i właściwości odpadów;</w:t>
      </w:r>
    </w:p>
    <w:p w14:paraId="0FFF1B9C" w14:textId="77777777" w:rsidR="00ED139A" w:rsidRPr="008D6109" w:rsidRDefault="00ED139A" w:rsidP="00ED139A">
      <w:pPr>
        <w:numPr>
          <w:ilvl w:val="0"/>
          <w:numId w:val="143"/>
        </w:numPr>
        <w:tabs>
          <w:tab w:val="left" w:pos="360"/>
        </w:tabs>
        <w:spacing w:after="200" w:line="276" w:lineRule="auto"/>
        <w:ind w:left="284" w:hanging="284"/>
        <w:contextualSpacing/>
        <w:jc w:val="both"/>
        <w:rPr>
          <w:rFonts w:ascii="Arial" w:eastAsia="Calibri" w:hAnsi="Arial" w:cs="Arial"/>
        </w:rPr>
      </w:pPr>
      <w:r w:rsidRPr="008D6109">
        <w:rPr>
          <w:rFonts w:ascii="Arial" w:eastAsia="Calibri" w:hAnsi="Arial" w:cs="Arial"/>
        </w:rPr>
        <w:t>pkt IV.3.1. tabela 6 i tabela 7 określająca miejsce i sposób magazynowania odpadów;</w:t>
      </w:r>
    </w:p>
    <w:p w14:paraId="48D2E88B" w14:textId="77777777" w:rsidR="00ED139A" w:rsidRPr="008D6109" w:rsidRDefault="00ED139A" w:rsidP="00ED139A">
      <w:pPr>
        <w:numPr>
          <w:ilvl w:val="0"/>
          <w:numId w:val="143"/>
        </w:numPr>
        <w:tabs>
          <w:tab w:val="left" w:pos="360"/>
        </w:tabs>
        <w:spacing w:after="200" w:line="276" w:lineRule="auto"/>
        <w:ind w:left="284" w:hanging="284"/>
        <w:contextualSpacing/>
        <w:jc w:val="both"/>
        <w:rPr>
          <w:rFonts w:ascii="Arial" w:eastAsia="Calibri" w:hAnsi="Arial" w:cs="Arial"/>
        </w:rPr>
      </w:pPr>
      <w:r w:rsidRPr="008D6109">
        <w:rPr>
          <w:rFonts w:ascii="Arial" w:eastAsia="Calibri" w:hAnsi="Arial" w:cs="Arial"/>
        </w:rPr>
        <w:t>pkt IV.3.1.1. tabela 8 i tabela 9 określająca sposób dalszego gospodarowania odpadami;</w:t>
      </w:r>
    </w:p>
    <w:p w14:paraId="5E2FF12A" w14:textId="77777777" w:rsidR="00ED139A" w:rsidRPr="008D6109" w:rsidRDefault="00ED139A" w:rsidP="00ED139A">
      <w:pPr>
        <w:numPr>
          <w:ilvl w:val="0"/>
          <w:numId w:val="143"/>
        </w:numPr>
        <w:tabs>
          <w:tab w:val="left" w:pos="360"/>
        </w:tabs>
        <w:spacing w:after="200" w:line="276" w:lineRule="auto"/>
        <w:ind w:left="284" w:hanging="284"/>
        <w:contextualSpacing/>
        <w:jc w:val="both"/>
        <w:rPr>
          <w:rFonts w:ascii="Arial" w:eastAsia="Calibri" w:hAnsi="Arial" w:cs="Arial"/>
        </w:rPr>
      </w:pPr>
      <w:r w:rsidRPr="008D6109">
        <w:rPr>
          <w:rFonts w:ascii="Arial" w:eastAsia="Calibri" w:hAnsi="Arial" w:cs="Arial"/>
        </w:rPr>
        <w:t>pkt IV.3.3.1. tabela 10 określająca rodzaje i ilości odpadów przewidzianych do przetwarzania metodą R4;</w:t>
      </w:r>
    </w:p>
    <w:p w14:paraId="7189E9F0" w14:textId="1868EED3" w:rsidR="00ED139A" w:rsidRPr="0097051F" w:rsidRDefault="00ED139A" w:rsidP="0097051F">
      <w:pPr>
        <w:numPr>
          <w:ilvl w:val="0"/>
          <w:numId w:val="143"/>
        </w:numPr>
        <w:tabs>
          <w:tab w:val="left" w:pos="360"/>
        </w:tabs>
        <w:spacing w:after="200" w:line="276" w:lineRule="auto"/>
        <w:ind w:left="284" w:hanging="284"/>
        <w:contextualSpacing/>
        <w:jc w:val="both"/>
        <w:rPr>
          <w:rFonts w:ascii="Arial" w:eastAsia="Calibri" w:hAnsi="Arial" w:cs="Arial"/>
        </w:rPr>
      </w:pPr>
      <w:r w:rsidRPr="008D6109">
        <w:rPr>
          <w:rFonts w:ascii="Arial" w:eastAsia="Calibri" w:hAnsi="Arial" w:cs="Arial"/>
        </w:rPr>
        <w:t>pktIV.3.3.2. tabela 10 a określająca rodzaj, ilość oraz miejsca magazynowania odpadów powstających w wyniku przetworzenia.</w:t>
      </w:r>
    </w:p>
    <w:p w14:paraId="52E09D4A" w14:textId="77777777" w:rsidR="00ED139A" w:rsidRPr="008D6109" w:rsidRDefault="00ED139A" w:rsidP="00ED139A">
      <w:pPr>
        <w:adjustRightInd w:val="0"/>
        <w:spacing w:line="276" w:lineRule="auto"/>
        <w:jc w:val="both"/>
        <w:rPr>
          <w:rFonts w:ascii="Arial" w:hAnsi="Arial" w:cs="Arial"/>
          <w:color w:val="FF0000"/>
        </w:rPr>
      </w:pPr>
      <w:r w:rsidRPr="008D6109">
        <w:rPr>
          <w:rFonts w:ascii="Arial" w:hAnsi="Arial" w:cs="Arial"/>
        </w:rPr>
        <w:t xml:space="preserve">Mając na uwadze, iż pozwolenie zintegrowane uwzględnia przetwarzanie  zgodnie </w:t>
      </w:r>
      <w:r w:rsidRPr="008D6109">
        <w:rPr>
          <w:rFonts w:ascii="Arial" w:hAnsi="Arial" w:cs="Arial"/>
        </w:rPr>
        <w:br/>
        <w:t xml:space="preserve">z art. 41a ust. 3 ustawy o odpadach, pismem z dnia 12 grudnia 2023 r., </w:t>
      </w:r>
      <w:r w:rsidRPr="008D6109">
        <w:rPr>
          <w:rFonts w:ascii="Arial" w:hAnsi="Arial" w:cs="Arial"/>
        </w:rPr>
        <w:br/>
        <w:t xml:space="preserve">znak: OS-I.7222.28.3.2020.AW, Marszałek Województwa Podkarpackiego ponownie wystąpił o  przeprowadzenie kontroli do Podkarpackiego Wojewódzkiego Inspektora Ochrony Środowiska. Podkarpacki Wojewódzki Inspektor Ochrony Środowiska postanowieniem z dnia 18 stycznia 2024 r znak: WI.7060.89.2023.KJ stwierdził </w:t>
      </w:r>
      <w:r w:rsidRPr="008D6109">
        <w:rPr>
          <w:rFonts w:ascii="Arial" w:hAnsi="Arial" w:cs="Arial"/>
        </w:rPr>
        <w:br/>
        <w:t>iż instalacja do przetwarzania odpadów oraz miejsca magazynowania odpadów przeznaczonych do przetworzenia zlokalizowane na terenie Zakładu Metalurgicznego „WSK Rzeszów” Sp. z o.o. (NIP 8133378658), ul. Hetmańska 120, 35-078 Rzeszów, spełniają wymagania określone w przepisach ochrony środowiska.</w:t>
      </w:r>
    </w:p>
    <w:p w14:paraId="099101F4" w14:textId="1A76D9E6" w:rsidR="00ED139A" w:rsidRPr="008D6109" w:rsidRDefault="00ED139A" w:rsidP="00ED139A">
      <w:pPr>
        <w:adjustRightInd w:val="0"/>
        <w:spacing w:line="276" w:lineRule="auto"/>
        <w:jc w:val="both"/>
        <w:rPr>
          <w:rFonts w:ascii="Arial" w:hAnsi="Arial" w:cs="Arial"/>
        </w:rPr>
      </w:pPr>
      <w:r w:rsidRPr="008D6109">
        <w:rPr>
          <w:rFonts w:ascii="Arial" w:hAnsi="Arial" w:cs="Arial"/>
        </w:rPr>
        <w:lastRenderedPageBreak/>
        <w:t xml:space="preserve">Komendant Miejski Państwowej Straży Pożarnej w Rzeszowie po przeprowadzeniu czynności kontrolnych postanowieniem z dnia 29 grudnia 2023 r., znak: MZ.5268.44.2023.5.WS stwierdził spełnienie w obiektach chronionych znajdujących się na terenie Odlewni Żeliwa W-68 Zakładu Metalurgicznego „WSK Rzeszów” </w:t>
      </w:r>
      <w:r w:rsidRPr="008D6109">
        <w:rPr>
          <w:rFonts w:ascii="Arial" w:hAnsi="Arial" w:cs="Arial"/>
        </w:rPr>
        <w:br/>
        <w:t xml:space="preserve">Sp. z o.o., ul. Hetmańska 120, 35-078 Rzeszów, wymagań określonych w przepisach dot. Ochrony przeciwpożarowej oraz zgodność z warunkami ochrony przeciwpożarowej określonymi w operacie przeciwpożarowym a także </w:t>
      </w:r>
      <w:r w:rsidRPr="008D6109">
        <w:rPr>
          <w:rFonts w:ascii="Arial" w:hAnsi="Arial" w:cs="Arial"/>
        </w:rPr>
        <w:br/>
        <w:t>z postanowieniem Komendanta Miejskiego Państwowej Straży Pożarnej w Rzeszowie z dnia 10 marca 2020r., znak: MZ.5585.39-2.20. Uwzględniając zapisy „Operatu przeciwpożarowego”, dodano punkt XI.12. pozwolenia zintegrowanego w którym ustalono warunki przeciwpożarowe wynikające z operatu.</w:t>
      </w:r>
    </w:p>
    <w:p w14:paraId="1B0495E1" w14:textId="77777777" w:rsidR="00ED139A" w:rsidRPr="008D6109" w:rsidRDefault="00ED139A" w:rsidP="00ED139A">
      <w:pPr>
        <w:adjustRightInd w:val="0"/>
        <w:spacing w:line="276" w:lineRule="auto"/>
        <w:jc w:val="both"/>
        <w:rPr>
          <w:rFonts w:ascii="Arial" w:hAnsi="Arial" w:cs="Arial"/>
          <w:lang w:eastAsia="it-IT"/>
        </w:rPr>
      </w:pPr>
      <w:r w:rsidRPr="008D6109">
        <w:rPr>
          <w:rFonts w:ascii="Arial" w:hAnsi="Arial" w:cs="Arial"/>
          <w:lang w:eastAsia="it-IT"/>
        </w:rPr>
        <w:t xml:space="preserve">          W punkcie IV.3.3.1. w tabeli Nr 10 pozwolenia, zgodnie z wymogami art. 43 ust. 2 pkt. 5) ustawy o odpadach, w obowiązującym pozwoleniu zintegrowanym ustalono: </w:t>
      </w:r>
    </w:p>
    <w:p w14:paraId="19F6A0F9" w14:textId="77777777" w:rsidR="00ED139A" w:rsidRPr="008D6109" w:rsidRDefault="00ED139A" w:rsidP="00ED139A">
      <w:pPr>
        <w:numPr>
          <w:ilvl w:val="0"/>
          <w:numId w:val="226"/>
        </w:numPr>
        <w:adjustRightInd w:val="0"/>
        <w:spacing w:after="160" w:line="276" w:lineRule="auto"/>
        <w:jc w:val="both"/>
        <w:rPr>
          <w:rFonts w:ascii="Arial" w:hAnsi="Arial" w:cs="Arial"/>
          <w:color w:val="000000"/>
        </w:rPr>
      </w:pPr>
      <w:r w:rsidRPr="008D6109">
        <w:rPr>
          <w:rFonts w:ascii="Arial" w:hAnsi="Arial" w:cs="Arial"/>
          <w:lang w:eastAsia="it-IT"/>
        </w:rPr>
        <w:t>n</w:t>
      </w:r>
      <w:r w:rsidRPr="008D6109">
        <w:rPr>
          <w:rFonts w:ascii="Arial" w:hAnsi="Arial" w:cs="Arial"/>
          <w:color w:val="000000"/>
        </w:rPr>
        <w:t xml:space="preserve">ajwiększą masę odpadów, kierowanych do przetwarzania, które mogłyby być magazynowane w tym samym czasie w instalacji, obiekcie budowlanym lub jego części lub innym miejscu magazynowania odpadów, wynikającej </w:t>
      </w:r>
      <w:r w:rsidRPr="008D6109">
        <w:rPr>
          <w:rFonts w:ascii="Arial" w:hAnsi="Arial" w:cs="Arial"/>
          <w:color w:val="000000"/>
        </w:rPr>
        <w:br/>
        <w:t xml:space="preserve">z wymiarów instalacji, obiektu budowlanego lub jego części lub innego miejsca magazynowania odpadów;  </w:t>
      </w:r>
    </w:p>
    <w:p w14:paraId="258A27D5" w14:textId="77777777" w:rsidR="00ED139A" w:rsidRPr="008D6109" w:rsidRDefault="00ED139A" w:rsidP="00ED139A">
      <w:pPr>
        <w:numPr>
          <w:ilvl w:val="0"/>
          <w:numId w:val="226"/>
        </w:numPr>
        <w:adjustRightInd w:val="0"/>
        <w:spacing w:after="160" w:line="276" w:lineRule="auto"/>
        <w:jc w:val="both"/>
        <w:rPr>
          <w:rFonts w:ascii="Arial" w:hAnsi="Arial" w:cs="Arial"/>
          <w:color w:val="000000"/>
        </w:rPr>
      </w:pPr>
      <w:r w:rsidRPr="008D6109">
        <w:rPr>
          <w:rFonts w:ascii="Arial" w:hAnsi="Arial" w:cs="Arial"/>
          <w:color w:val="000000"/>
        </w:rPr>
        <w:t xml:space="preserve">maksymalną łączną masę wszystkich rodzajów odpadów kierowanych do przetwarzania, które mogą być magazynowane w okresie roku; </w:t>
      </w:r>
    </w:p>
    <w:p w14:paraId="4026D2C5" w14:textId="77777777" w:rsidR="00ED139A" w:rsidRPr="008D6109" w:rsidRDefault="00ED139A" w:rsidP="00ED139A">
      <w:pPr>
        <w:numPr>
          <w:ilvl w:val="0"/>
          <w:numId w:val="226"/>
        </w:numPr>
        <w:adjustRightInd w:val="0"/>
        <w:spacing w:after="160" w:line="276" w:lineRule="auto"/>
        <w:jc w:val="both"/>
        <w:rPr>
          <w:rFonts w:ascii="Arial" w:hAnsi="Arial" w:cs="Arial"/>
          <w:color w:val="000000"/>
        </w:rPr>
      </w:pPr>
      <w:r w:rsidRPr="008D6109">
        <w:rPr>
          <w:rFonts w:ascii="Arial" w:hAnsi="Arial" w:cs="Arial"/>
          <w:color w:val="000000"/>
        </w:rPr>
        <w:t xml:space="preserve">maksymalną łączną masę wszystkich rodzajów odpadów, kierowanych do przetwarzania, które w tym samym czasie mogą być magazynowane; </w:t>
      </w:r>
    </w:p>
    <w:p w14:paraId="2C70B8D8" w14:textId="77777777" w:rsidR="00ED139A" w:rsidRPr="008D6109" w:rsidRDefault="00ED139A" w:rsidP="00ED139A">
      <w:pPr>
        <w:numPr>
          <w:ilvl w:val="0"/>
          <w:numId w:val="226"/>
        </w:numPr>
        <w:adjustRightInd w:val="0"/>
        <w:spacing w:after="160" w:line="276" w:lineRule="auto"/>
        <w:jc w:val="both"/>
        <w:rPr>
          <w:rFonts w:ascii="Arial" w:hAnsi="Arial" w:cs="Arial"/>
          <w:color w:val="000000"/>
        </w:rPr>
      </w:pPr>
      <w:r w:rsidRPr="008D6109">
        <w:rPr>
          <w:rFonts w:ascii="Arial" w:hAnsi="Arial" w:cs="Arial"/>
          <w:color w:val="000000"/>
        </w:rPr>
        <w:t>całkowitą pojemność (wyrażona w Mg) instalacji, obiektu budowlanego lub jego części lub innego miejsca magazynowania odpadów;</w:t>
      </w:r>
      <w:r w:rsidRPr="008D6109">
        <w:rPr>
          <w:rFonts w:ascii="Arial" w:hAnsi="Arial" w:cs="Arial"/>
        </w:rPr>
        <w:t xml:space="preserve"> </w:t>
      </w:r>
    </w:p>
    <w:p w14:paraId="7B6FF1CF" w14:textId="77777777" w:rsidR="00ED139A" w:rsidRPr="008D6109" w:rsidRDefault="00ED139A" w:rsidP="00ED139A">
      <w:pPr>
        <w:numPr>
          <w:ilvl w:val="0"/>
          <w:numId w:val="226"/>
        </w:numPr>
        <w:adjustRightInd w:val="0"/>
        <w:spacing w:after="160" w:line="276" w:lineRule="auto"/>
        <w:jc w:val="both"/>
        <w:rPr>
          <w:rFonts w:ascii="Arial" w:hAnsi="Arial" w:cs="Arial"/>
          <w:color w:val="000000"/>
        </w:rPr>
      </w:pPr>
      <w:r w:rsidRPr="008D6109">
        <w:rPr>
          <w:rFonts w:ascii="Arial" w:hAnsi="Arial" w:cs="Arial"/>
        </w:rPr>
        <w:t xml:space="preserve">maksymalną masę poszczególnych rodzajów odpadów i maksymalną łączną masę wszystkich rodzajów odpadów kierowanych do przetwarzania </w:t>
      </w:r>
      <w:r w:rsidRPr="008D6109">
        <w:rPr>
          <w:rFonts w:ascii="Arial" w:hAnsi="Arial" w:cs="Arial"/>
        </w:rPr>
        <w:br/>
        <w:t xml:space="preserve">w procesach R4 oraz odpadów zbieranych, które mogłyby być magazynowane </w:t>
      </w:r>
      <w:r w:rsidRPr="008D6109">
        <w:rPr>
          <w:rFonts w:ascii="Arial" w:hAnsi="Arial" w:cs="Arial"/>
        </w:rPr>
        <w:br/>
        <w:t>w tym samym czasie oraz w okresie roku.</w:t>
      </w:r>
    </w:p>
    <w:p w14:paraId="109C8D03" w14:textId="77777777" w:rsidR="00ED139A" w:rsidRPr="008D6109" w:rsidRDefault="00ED139A" w:rsidP="00ED139A">
      <w:pPr>
        <w:adjustRightInd w:val="0"/>
        <w:spacing w:line="276" w:lineRule="auto"/>
        <w:jc w:val="both"/>
        <w:rPr>
          <w:rFonts w:ascii="Arial" w:hAnsi="Arial" w:cs="Arial"/>
        </w:rPr>
      </w:pPr>
      <w:r w:rsidRPr="008D6109">
        <w:rPr>
          <w:rFonts w:ascii="Arial" w:hAnsi="Arial" w:cs="Arial"/>
        </w:rPr>
        <w:t xml:space="preserve">Ponadto zgodnie z art. 48a ust. 1 i ust. 23 ustawy z dnia 14 grudnia 2012 r. </w:t>
      </w:r>
      <w:r w:rsidRPr="008D6109">
        <w:rPr>
          <w:rFonts w:ascii="Arial" w:hAnsi="Arial" w:cs="Arial"/>
        </w:rPr>
        <w:br/>
        <w:t xml:space="preserve">o odpadach w związku z art. 187 ust. 4a ustawy z dnia 27 kwietnia 2001 r. Prawo ochrony środowiska, posiadacz odpadów obowiązany do uzyskania pozwolenia zintegrowanego uwzględniającego zbieranie lub przetwarzanie odpadów, </w:t>
      </w:r>
      <w:r w:rsidRPr="008D6109">
        <w:rPr>
          <w:rFonts w:ascii="Arial" w:hAnsi="Arial" w:cs="Arial"/>
        </w:rPr>
        <w:br/>
        <w:t>z wyłączeniem zarządzającego składowiskiem odpadów, zobowiązany jest do ustanowienia zabezpieczenia roszczeń w wysokości umożliwiającej pokrycie kosztów wykonania zastępczego:</w:t>
      </w:r>
    </w:p>
    <w:p w14:paraId="60DA5479" w14:textId="77777777" w:rsidR="00ED139A" w:rsidRPr="008D6109" w:rsidRDefault="00ED139A" w:rsidP="00ED139A">
      <w:pPr>
        <w:tabs>
          <w:tab w:val="left" w:pos="0"/>
        </w:tabs>
        <w:spacing w:line="276" w:lineRule="auto"/>
        <w:ind w:left="720"/>
        <w:contextualSpacing/>
        <w:jc w:val="both"/>
        <w:rPr>
          <w:rFonts w:ascii="Arial" w:hAnsi="Arial" w:cs="Arial"/>
        </w:rPr>
      </w:pPr>
      <w:r w:rsidRPr="008D6109">
        <w:rPr>
          <w:rFonts w:ascii="Arial" w:hAnsi="Arial" w:cs="Arial"/>
        </w:rPr>
        <w:t xml:space="preserve">1) decyzji nakazującej posiadaczowi odpadów usunięcie odpadów z miejsca nieprzeznaczonego do ich składowania lub magazynowania, o której mowa </w:t>
      </w:r>
      <w:r w:rsidRPr="008D6109">
        <w:rPr>
          <w:rFonts w:ascii="Arial" w:hAnsi="Arial" w:cs="Arial"/>
        </w:rPr>
        <w:br/>
        <w:t>w art. 26  ustawy o odpadach,</w:t>
      </w:r>
    </w:p>
    <w:p w14:paraId="32E7A27D" w14:textId="77777777" w:rsidR="00ED139A" w:rsidRPr="008D6109" w:rsidRDefault="00ED139A" w:rsidP="00ED139A">
      <w:pPr>
        <w:tabs>
          <w:tab w:val="left" w:pos="284"/>
          <w:tab w:val="left" w:pos="426"/>
        </w:tabs>
        <w:spacing w:line="276" w:lineRule="auto"/>
        <w:ind w:left="720"/>
        <w:contextualSpacing/>
        <w:jc w:val="both"/>
        <w:rPr>
          <w:rFonts w:ascii="Arial" w:hAnsi="Arial" w:cs="Arial"/>
        </w:rPr>
      </w:pPr>
      <w:r w:rsidRPr="008D6109">
        <w:rPr>
          <w:rFonts w:ascii="Arial" w:hAnsi="Arial" w:cs="Arial"/>
        </w:rPr>
        <w:t xml:space="preserve">2) obowiązku wynikającego z art. 47 ust. 5 ustawy o odpadach,– w tym usunięcia odpadów i ich zagospodarowania łącznie z odpadami stanowiącymi pozostałości z akcji gaśniczej lub usunięcia negatywnych skutków w środowisku </w:t>
      </w:r>
      <w:r w:rsidRPr="008D6109">
        <w:rPr>
          <w:rFonts w:ascii="Arial" w:hAnsi="Arial" w:cs="Arial"/>
        </w:rPr>
        <w:lastRenderedPageBreak/>
        <w:t xml:space="preserve">lub szkód w środowisku w rozumieniu ustawy z dnia 13 kwietnia 2007 r. </w:t>
      </w:r>
      <w:r w:rsidRPr="008D6109">
        <w:rPr>
          <w:rFonts w:ascii="Arial" w:hAnsi="Arial" w:cs="Arial"/>
        </w:rPr>
        <w:br/>
        <w:t xml:space="preserve">o zapobieganiu szkodom w środowisku i ich naprawie w ramach prowadzonej działalności polegającej na zbieraniu i przetwarzaniu odpadów, na własny koszt, w terminie wskazanym w decyzji o cofnięciu tego zezwolenia lub pozwolenia. </w:t>
      </w:r>
    </w:p>
    <w:p w14:paraId="7B516AE6" w14:textId="77777777" w:rsidR="00ED139A" w:rsidRPr="008D6109" w:rsidRDefault="00ED139A" w:rsidP="00ED139A">
      <w:pPr>
        <w:tabs>
          <w:tab w:val="left" w:pos="284"/>
          <w:tab w:val="left" w:pos="426"/>
        </w:tabs>
        <w:spacing w:line="276" w:lineRule="auto"/>
        <w:ind w:left="720"/>
        <w:contextualSpacing/>
        <w:jc w:val="both"/>
        <w:rPr>
          <w:rFonts w:ascii="Arial" w:hAnsi="Arial" w:cs="Arial"/>
        </w:rPr>
      </w:pPr>
      <w:r w:rsidRPr="008D6109">
        <w:rPr>
          <w:rFonts w:ascii="Arial" w:hAnsi="Arial" w:cs="Arial"/>
        </w:rPr>
        <w:t>Przedstawiona we wniosku wysokość zabezpieczenia roszczeń</w:t>
      </w:r>
      <w:r w:rsidRPr="008D6109">
        <w:t xml:space="preserve"> </w:t>
      </w:r>
      <w:r w:rsidRPr="008D6109">
        <w:rPr>
          <w:rFonts w:ascii="Arial" w:hAnsi="Arial" w:cs="Arial"/>
        </w:rPr>
        <w:t xml:space="preserve">o którym mowa </w:t>
      </w:r>
      <w:r w:rsidRPr="008D6109">
        <w:rPr>
          <w:rFonts w:ascii="Arial" w:hAnsi="Arial" w:cs="Arial"/>
        </w:rPr>
        <w:br/>
        <w:t>w art. 48a ust. 3 ustawy o odpadach, wyliczona została dla wskazanej kategorii odpadów przy użyciu odpowiedniej stawki, zgodnie z rozporządzeniem Ministra Środowiska z dnia 7 lutego 2019 r, w sprawie  wysokości stawek zabezpieczenia roszczeń (Dz.U. z 2019 r. poz. 256).</w:t>
      </w:r>
    </w:p>
    <w:p w14:paraId="7D7F036B" w14:textId="77777777" w:rsidR="00ED139A" w:rsidRPr="008D6109" w:rsidRDefault="00ED139A" w:rsidP="00ED139A">
      <w:pPr>
        <w:tabs>
          <w:tab w:val="left" w:pos="284"/>
          <w:tab w:val="left" w:pos="426"/>
        </w:tabs>
        <w:spacing w:line="276" w:lineRule="auto"/>
        <w:jc w:val="both"/>
        <w:rPr>
          <w:rFonts w:ascii="Arial" w:hAnsi="Arial" w:cs="Arial"/>
        </w:rPr>
      </w:pPr>
      <w:r w:rsidRPr="008D6109">
        <w:rPr>
          <w:rFonts w:ascii="Arial" w:hAnsi="Arial" w:cs="Arial"/>
        </w:rPr>
        <w:t xml:space="preserve">Postanowieniem Marszałka Województwa Podkarpackiego z dnia 25 stycznia 2024 r. znak:  OS I.7222.28.3.2020.AW ustanowiono zabezpieczenie roszczeń w formie gwarancji bankowej. Strona pismem z dnia 1 lutego 2024 r., znak: MB/4201/10/24 zwróciła się z prośbą o zmianę formy zabezpieczenia roszczeń. Marszałek Województwa Podkarpackiego postanowieniem z dnia 2 lutego 2024 r. </w:t>
      </w:r>
      <w:r w:rsidRPr="008D6109">
        <w:rPr>
          <w:rFonts w:ascii="Arial" w:hAnsi="Arial" w:cs="Arial"/>
        </w:rPr>
        <w:br/>
        <w:t>znak: OS-I.7222.28.3.2020.AW zmienił formę zabezpieczenia roszczeń na depozyt. Potwierdzenie wpłaty depozytu Spółka dostarczyła do Marszałka Województwa Podkarpackiego w dniu 12 lutego 2024r., przy piśmie znak: MB/4201/14/24.  Posiadacz odpadów jest obowiązany utrzymywać ustanowione zabezpieczenie roszczeń przez okres obowiązywania stosownej decyzji i po zakończeniu jej obowiązywania, do czasu uzyskania ostatecznej decyzji o  zwrocie ustanowionego zabezpieczenia roszczeń.</w:t>
      </w:r>
    </w:p>
    <w:p w14:paraId="0CB32878" w14:textId="77777777" w:rsidR="00ED139A" w:rsidRPr="008D6109" w:rsidRDefault="00ED139A" w:rsidP="00ED139A">
      <w:pPr>
        <w:spacing w:line="276" w:lineRule="auto"/>
        <w:jc w:val="both"/>
        <w:rPr>
          <w:rFonts w:ascii="Arial" w:hAnsi="Arial" w:cs="Arial"/>
        </w:rPr>
      </w:pPr>
      <w:r w:rsidRPr="008D6109">
        <w:rPr>
          <w:rFonts w:ascii="Arial" w:hAnsi="Arial" w:cs="Arial"/>
        </w:rPr>
        <w:t xml:space="preserve">W punkcie XI.13. pozwolenia zintegrowanego w stosunku do posiadacza odpadów Zakładu Metalurgicznego „WSK Rzeszów” Sp. z o.o., ul. Hetmańska 120, 35-078 Rzeszów ustanowiona została wysokość i forma  zabezpieczenie roszczeń z tytułu wystąpienia negatywnych skutków w środowisku. </w:t>
      </w:r>
    </w:p>
    <w:p w14:paraId="1924F66B" w14:textId="71EC89FE" w:rsidR="00ED139A" w:rsidRPr="0097051F" w:rsidRDefault="00ED139A" w:rsidP="0097051F">
      <w:pPr>
        <w:spacing w:line="276" w:lineRule="auto"/>
        <w:jc w:val="both"/>
        <w:rPr>
          <w:rFonts w:ascii="Arial" w:hAnsi="Arial" w:cs="Arial"/>
        </w:rPr>
      </w:pPr>
      <w:r w:rsidRPr="008D6109">
        <w:rPr>
          <w:rFonts w:ascii="Arial" w:hAnsi="Arial" w:cs="Arial"/>
        </w:rPr>
        <w:t xml:space="preserve">Niniejszą decyzją dokonano również zmian w zakresie bilansu materiałowego </w:t>
      </w:r>
      <w:r w:rsidRPr="008D6109">
        <w:rPr>
          <w:rFonts w:ascii="Arial" w:hAnsi="Arial" w:cs="Arial"/>
        </w:rPr>
        <w:br/>
        <w:t>(pkt V.3. tabela 12 i tabela 13 ).</w:t>
      </w:r>
    </w:p>
    <w:p w14:paraId="3A0E3493" w14:textId="77777777" w:rsidR="00ED139A" w:rsidRPr="008D6109" w:rsidRDefault="00ED139A" w:rsidP="00ED139A">
      <w:pPr>
        <w:autoSpaceDE w:val="0"/>
        <w:autoSpaceDN w:val="0"/>
        <w:adjustRightInd w:val="0"/>
        <w:spacing w:line="276" w:lineRule="auto"/>
        <w:ind w:firstLine="708"/>
        <w:jc w:val="both"/>
        <w:rPr>
          <w:rFonts w:ascii="Arial" w:hAnsi="Arial" w:cs="Arial"/>
          <w:color w:val="000000"/>
        </w:rPr>
      </w:pPr>
      <w:r w:rsidRPr="008D6109">
        <w:rPr>
          <w:rFonts w:ascii="Arial" w:hAnsi="Arial" w:cs="Arial"/>
          <w:color w:val="000000"/>
        </w:rPr>
        <w:t>Z przedłożonych dokumentów w prowadzonych dotychczas postępowaniach wynikało, że dotrzymane zostaną dopuszczalne poziomy hałasu na terenach chronionych znajdujących się w pobliżu zakładu, w związku z tym nie wskazano na konieczność tworzenia terenu ograniczonego użytkowania zgodnie z wymogami art. 211 ust. 9 ustawy Prawo ochrony środowiska. Nie będą też występować oddziaływania transgraniczne, w związku z czym nie określono sposobów ograniczania tych oddziaływań.</w:t>
      </w:r>
    </w:p>
    <w:p w14:paraId="4E03ACBD" w14:textId="77777777" w:rsidR="00ED139A" w:rsidRPr="008D6109" w:rsidRDefault="00ED139A" w:rsidP="00ED139A">
      <w:pPr>
        <w:adjustRightInd w:val="0"/>
        <w:spacing w:line="276" w:lineRule="auto"/>
        <w:ind w:firstLine="700"/>
        <w:jc w:val="both"/>
        <w:rPr>
          <w:rFonts w:ascii="Arial" w:hAnsi="Arial" w:cs="Arial"/>
        </w:rPr>
      </w:pPr>
      <w:r w:rsidRPr="008D6109">
        <w:rPr>
          <w:rFonts w:ascii="Arial" w:hAnsi="Arial" w:cs="Arial"/>
        </w:rPr>
        <w:t xml:space="preserve">Na podstawie przedłożonych dotychczas dokumentów uznano, że zmodernizowana instalacja będzie spełniać wymogi prawne w zakresie emisji gazów </w:t>
      </w:r>
      <w:r w:rsidRPr="008D6109">
        <w:rPr>
          <w:rFonts w:ascii="Arial" w:hAnsi="Arial" w:cs="Arial"/>
        </w:rPr>
        <w:br/>
        <w:t xml:space="preserve">i pyłów do powietrza, emisji ścieków do wód i hałasu do środowiska, a gospodarka odpadami prowadzona będzie prawidłowo. </w:t>
      </w:r>
    </w:p>
    <w:p w14:paraId="7E06B77B" w14:textId="77777777" w:rsidR="00ED139A" w:rsidRPr="008D6109" w:rsidRDefault="00ED139A" w:rsidP="00ED139A">
      <w:pPr>
        <w:adjustRightInd w:val="0"/>
        <w:spacing w:line="276" w:lineRule="auto"/>
        <w:ind w:firstLine="426"/>
        <w:jc w:val="both"/>
        <w:rPr>
          <w:rFonts w:ascii="Arial" w:hAnsi="Arial" w:cs="Arial"/>
        </w:rPr>
      </w:pPr>
      <w:r w:rsidRPr="008D6109">
        <w:rPr>
          <w:rFonts w:ascii="Arial" w:hAnsi="Arial" w:cs="Arial"/>
        </w:rPr>
        <w:t xml:space="preserve">Analizując wskazane powyżej okoliczności w szczególności w zakresie zmian modernizacyjnych instalacji, wzrostu emisji do środowiska oraz spełnienia wymagań dokumentów referencyjnych ustalono, że zachowane będą standardy jakości środowiska oraz, że wprowadzone zmiany w pozwoleniu zintegrowanym nie zmienią ustaleń dotyczących spełnienia wymogów wynikających z najlepszych dostępnych </w:t>
      </w:r>
      <w:r w:rsidRPr="008D6109">
        <w:rPr>
          <w:rFonts w:ascii="Arial" w:hAnsi="Arial" w:cs="Arial"/>
        </w:rPr>
        <w:br/>
      </w:r>
      <w:r w:rsidRPr="008D6109">
        <w:rPr>
          <w:rFonts w:ascii="Arial" w:hAnsi="Arial" w:cs="Arial"/>
        </w:rPr>
        <w:lastRenderedPageBreak/>
        <w:t xml:space="preserve">technik (BAT), o których mowa w art. 204 ust.1 w związku z art. 207 ustawy Prawo ochrony środowiska.  </w:t>
      </w:r>
    </w:p>
    <w:p w14:paraId="62B9EE4E" w14:textId="77777777" w:rsidR="00ED139A" w:rsidRPr="008D6109" w:rsidRDefault="00ED139A" w:rsidP="00ED139A">
      <w:pPr>
        <w:adjustRightInd w:val="0"/>
        <w:spacing w:line="276" w:lineRule="auto"/>
        <w:ind w:firstLine="426"/>
        <w:jc w:val="both"/>
        <w:rPr>
          <w:rFonts w:ascii="Arial" w:hAnsi="Arial" w:cs="Arial"/>
        </w:rPr>
      </w:pPr>
      <w:r w:rsidRPr="008D6109">
        <w:rPr>
          <w:rFonts w:ascii="Arial" w:hAnsi="Arial" w:cs="Arial"/>
        </w:rPr>
        <w:t xml:space="preserve">Zgodnie z art. 217 ust. 2 ustawy Prawo ochrony środowiska w niniejszej decyzji stwierdzono wygaśnięcie dotychczasowego pozwolenia. </w:t>
      </w:r>
    </w:p>
    <w:p w14:paraId="7516EE64" w14:textId="1DD43B1D" w:rsidR="00ED139A" w:rsidRPr="008D6109" w:rsidRDefault="00ED139A" w:rsidP="0097051F">
      <w:pPr>
        <w:adjustRightInd w:val="0"/>
        <w:spacing w:line="276" w:lineRule="auto"/>
        <w:ind w:firstLine="426"/>
        <w:jc w:val="both"/>
        <w:rPr>
          <w:rFonts w:ascii="Arial" w:hAnsi="Arial" w:cs="Arial"/>
        </w:rPr>
      </w:pPr>
      <w:r w:rsidRPr="008D6109">
        <w:rPr>
          <w:rFonts w:ascii="Arial" w:hAnsi="Arial" w:cs="Arial"/>
        </w:rPr>
        <w:t xml:space="preserve">Ponadto w postępowaniu w sprawie wydania nowego pozwolenia w celu ujednolicenia tekstu pozwolenia zintegrowanego wnioskodawca jest zwolniony </w:t>
      </w:r>
      <w:r w:rsidRPr="008D6109">
        <w:rPr>
          <w:rFonts w:ascii="Arial" w:hAnsi="Arial" w:cs="Arial"/>
        </w:rPr>
        <w:br/>
        <w:t xml:space="preserve">z przedstawienia informacji  o których mowa w art. 208 ustawy </w:t>
      </w:r>
      <w:proofErr w:type="spellStart"/>
      <w:r w:rsidRPr="008D6109">
        <w:rPr>
          <w:rFonts w:ascii="Arial" w:hAnsi="Arial" w:cs="Arial"/>
        </w:rPr>
        <w:t>Poś</w:t>
      </w:r>
      <w:proofErr w:type="spellEnd"/>
      <w:r w:rsidRPr="008D6109">
        <w:rPr>
          <w:rFonts w:ascii="Arial" w:hAnsi="Arial" w:cs="Arial"/>
        </w:rPr>
        <w:t xml:space="preserve"> , nie zapewnia się również udziału społeczeństwa na zasadach określonych w ustawie z dnia </w:t>
      </w:r>
      <w:r w:rsidRPr="008D6109">
        <w:rPr>
          <w:rFonts w:ascii="Arial" w:hAnsi="Arial" w:cs="Arial"/>
        </w:rPr>
        <w:br/>
        <w:t>3 października 2008r. o udostępnianiu informacji o środowisku oraz o ocenach oddziaływania na środowisko, nie jest też wymagane wniesienie opłaty rejestracyjnej. Wydana decyzja ma charakter jedynie porządkowy.</w:t>
      </w:r>
    </w:p>
    <w:p w14:paraId="0BC474C8" w14:textId="77777777" w:rsidR="00ED139A" w:rsidRPr="008D6109" w:rsidRDefault="00ED139A" w:rsidP="00ED139A">
      <w:pPr>
        <w:spacing w:after="200" w:line="276" w:lineRule="auto"/>
        <w:ind w:firstLine="426"/>
        <w:jc w:val="both"/>
        <w:rPr>
          <w:rFonts w:ascii="Arial" w:hAnsi="Arial" w:cs="Arial"/>
        </w:rPr>
      </w:pPr>
      <w:r w:rsidRPr="008D6109">
        <w:rPr>
          <w:rFonts w:ascii="Arial" w:hAnsi="Arial" w:cs="Arial"/>
        </w:rPr>
        <w:t>Zgodnie z art. 10 § 1 Kpa organ zapewnił stronom czynny udział w każdym stadium postępowania a przed wydaniem decyzji umożliwił wypowiedzenie się co do zebranych materiałów.</w:t>
      </w:r>
    </w:p>
    <w:p w14:paraId="0AC0D947" w14:textId="77777777" w:rsidR="00ED139A" w:rsidRPr="008D6109" w:rsidRDefault="00ED139A" w:rsidP="00ED139A">
      <w:pPr>
        <w:adjustRightInd w:val="0"/>
        <w:ind w:firstLine="700"/>
        <w:rPr>
          <w:rFonts w:ascii="Arial" w:hAnsi="Arial" w:cs="Arial"/>
        </w:rPr>
      </w:pPr>
      <w:r w:rsidRPr="008D6109">
        <w:rPr>
          <w:rFonts w:ascii="Arial" w:hAnsi="Arial" w:cs="Arial"/>
        </w:rPr>
        <w:t>Biorąc powyższe pod uwagę orzeczono jak w sentencji decyzji.</w:t>
      </w:r>
    </w:p>
    <w:p w14:paraId="235C2A3F" w14:textId="77777777" w:rsidR="00ED139A" w:rsidRPr="0097051F" w:rsidRDefault="00ED139A" w:rsidP="0097051F">
      <w:pPr>
        <w:pStyle w:val="Nagwek1"/>
        <w:jc w:val="center"/>
        <w:rPr>
          <w:rFonts w:ascii="Arial" w:hAnsi="Arial" w:cs="Arial"/>
          <w:noProof/>
          <w:color w:val="auto"/>
          <w:sz w:val="24"/>
          <w:szCs w:val="24"/>
        </w:rPr>
      </w:pPr>
      <w:r w:rsidRPr="0097051F">
        <w:rPr>
          <w:rFonts w:ascii="Arial" w:hAnsi="Arial" w:cs="Arial"/>
          <w:noProof/>
          <w:color w:val="auto"/>
          <w:sz w:val="24"/>
          <w:szCs w:val="24"/>
        </w:rPr>
        <w:t>Pouczenie</w:t>
      </w:r>
    </w:p>
    <w:p w14:paraId="21CD883B" w14:textId="77777777" w:rsidR="00ED139A" w:rsidRPr="008D6109" w:rsidRDefault="00ED139A" w:rsidP="00ED139A">
      <w:pPr>
        <w:keepNext/>
        <w:keepLines/>
        <w:spacing w:before="240" w:line="259" w:lineRule="auto"/>
        <w:jc w:val="center"/>
        <w:outlineLvl w:val="0"/>
        <w:rPr>
          <w:rFonts w:ascii="Arial" w:hAnsi="Arial"/>
          <w:szCs w:val="32"/>
        </w:rPr>
      </w:pPr>
    </w:p>
    <w:p w14:paraId="64F01500" w14:textId="77777777" w:rsidR="00ED139A" w:rsidRPr="008D6109" w:rsidRDefault="00ED139A" w:rsidP="00ED139A">
      <w:pPr>
        <w:adjustRightInd w:val="0"/>
        <w:spacing w:line="276" w:lineRule="auto"/>
        <w:ind w:left="284" w:hanging="284"/>
        <w:jc w:val="both"/>
        <w:rPr>
          <w:rFonts w:ascii="Arial" w:hAnsi="Arial" w:cs="Arial"/>
          <w:color w:val="000000"/>
        </w:rPr>
      </w:pPr>
      <w:r w:rsidRPr="008D6109">
        <w:rPr>
          <w:rFonts w:ascii="Arial" w:hAnsi="Arial" w:cs="Arial"/>
          <w:color w:val="000000"/>
        </w:rPr>
        <w:t>1.</w:t>
      </w:r>
      <w:r w:rsidRPr="008D6109">
        <w:rPr>
          <w:rFonts w:ascii="Arial" w:hAnsi="Arial" w:cs="Arial"/>
          <w:color w:val="000000"/>
        </w:rPr>
        <w:tab/>
        <w:t>Od niniejszej decyzji służy odwołanie do Ministra Klimatu i Środowiska za pośrednictwem Marszałka Województwa Podkarpackiego w terminie 14 dni od dnia doręczenia decyzji.</w:t>
      </w:r>
    </w:p>
    <w:p w14:paraId="69628B79" w14:textId="77777777" w:rsidR="00ED139A" w:rsidRPr="008D6109" w:rsidRDefault="00ED139A" w:rsidP="00ED139A">
      <w:pPr>
        <w:adjustRightInd w:val="0"/>
        <w:spacing w:line="276" w:lineRule="auto"/>
        <w:ind w:left="284" w:hanging="284"/>
        <w:jc w:val="both"/>
        <w:rPr>
          <w:rFonts w:ascii="Arial" w:hAnsi="Arial" w:cs="Arial"/>
          <w:color w:val="000000"/>
        </w:rPr>
      </w:pPr>
      <w:r w:rsidRPr="008D6109">
        <w:rPr>
          <w:rFonts w:ascii="Arial" w:hAnsi="Arial" w:cs="Arial"/>
          <w:color w:val="000000"/>
        </w:rPr>
        <w:t>2.</w:t>
      </w:r>
      <w:r w:rsidRPr="008D6109">
        <w:rPr>
          <w:rFonts w:ascii="Arial" w:hAnsi="Arial" w:cs="Arial"/>
          <w:color w:val="000000"/>
        </w:rPr>
        <w:tab/>
        <w:t xml:space="preserve">W trakcie biegu terminu do wniesienia odwołania stronie przysługuje prawo </w:t>
      </w:r>
      <w:r w:rsidRPr="008D6109">
        <w:rPr>
          <w:rFonts w:ascii="Arial" w:hAnsi="Arial" w:cs="Arial"/>
          <w:color w:val="000000"/>
        </w:rPr>
        <w:br/>
        <w:t>do zrzeczenia się odwołania, które należy wnieść do Marszałka Województwa</w:t>
      </w:r>
    </w:p>
    <w:p w14:paraId="43508E69" w14:textId="649DD551" w:rsidR="00ED139A" w:rsidRPr="0097051F" w:rsidRDefault="00ED139A" w:rsidP="0097051F">
      <w:pPr>
        <w:adjustRightInd w:val="0"/>
        <w:spacing w:line="276" w:lineRule="auto"/>
        <w:ind w:left="284" w:hanging="284"/>
        <w:jc w:val="both"/>
        <w:rPr>
          <w:rFonts w:ascii="Arial" w:hAnsi="Arial" w:cs="Arial"/>
          <w:color w:val="000000"/>
        </w:rPr>
      </w:pPr>
      <w:r w:rsidRPr="008D6109">
        <w:rPr>
          <w:rFonts w:ascii="Arial" w:hAnsi="Arial" w:cs="Arial"/>
          <w:color w:val="000000"/>
        </w:rPr>
        <w:t xml:space="preserve">    Podkarpackiego. Z dniem doręczenia Marszałkowi Województwa Podkarpackiego oświadczenia o zrzeczeniu się prawa do wniesienia odwołania niniejsza decyzja staje się ostateczna i prawomocna.</w:t>
      </w:r>
    </w:p>
    <w:p w14:paraId="047426D1" w14:textId="77777777" w:rsidR="00ED139A" w:rsidRPr="008D6109" w:rsidRDefault="00ED139A" w:rsidP="00ED139A">
      <w:pPr>
        <w:jc w:val="both"/>
        <w:rPr>
          <w:rFonts w:ascii="Arial" w:hAnsi="Arial"/>
          <w:sz w:val="20"/>
          <w:szCs w:val="20"/>
        </w:rPr>
      </w:pPr>
      <w:r w:rsidRPr="008D6109">
        <w:rPr>
          <w:rFonts w:ascii="Arial" w:hAnsi="Arial"/>
          <w:sz w:val="20"/>
          <w:szCs w:val="20"/>
        </w:rPr>
        <w:t>Opłata skarbowa w wys. 10 zł</w:t>
      </w:r>
    </w:p>
    <w:p w14:paraId="7701DD24" w14:textId="77777777" w:rsidR="00ED139A" w:rsidRPr="008D6109" w:rsidRDefault="00ED139A" w:rsidP="00ED139A">
      <w:pPr>
        <w:jc w:val="both"/>
        <w:rPr>
          <w:rFonts w:ascii="Arial" w:hAnsi="Arial"/>
          <w:sz w:val="20"/>
          <w:szCs w:val="20"/>
        </w:rPr>
      </w:pPr>
      <w:r w:rsidRPr="008D6109">
        <w:rPr>
          <w:rFonts w:ascii="Arial" w:hAnsi="Arial"/>
          <w:sz w:val="20"/>
          <w:szCs w:val="20"/>
        </w:rPr>
        <w:t>Uiszczona w dniu 19 wrześnie 2024 r.</w:t>
      </w:r>
    </w:p>
    <w:p w14:paraId="1D8D9748" w14:textId="77777777" w:rsidR="00ED139A" w:rsidRPr="008D6109" w:rsidRDefault="00ED139A" w:rsidP="00ED139A">
      <w:pPr>
        <w:jc w:val="both"/>
        <w:rPr>
          <w:rFonts w:ascii="Arial" w:hAnsi="Arial"/>
          <w:sz w:val="20"/>
          <w:szCs w:val="20"/>
        </w:rPr>
      </w:pPr>
      <w:r w:rsidRPr="008D6109">
        <w:rPr>
          <w:rFonts w:ascii="Arial" w:hAnsi="Arial"/>
          <w:sz w:val="20"/>
          <w:szCs w:val="20"/>
        </w:rPr>
        <w:t>na rachunek bankowy Urzędu Miasta Rzeszowa</w:t>
      </w:r>
    </w:p>
    <w:p w14:paraId="5BF15988" w14:textId="77777777" w:rsidR="00ED139A" w:rsidRPr="008D6109" w:rsidRDefault="00ED139A" w:rsidP="00ED139A">
      <w:pPr>
        <w:jc w:val="both"/>
        <w:rPr>
          <w:rFonts w:ascii="Arial" w:hAnsi="Arial"/>
          <w:sz w:val="20"/>
          <w:szCs w:val="20"/>
        </w:rPr>
      </w:pPr>
      <w:r w:rsidRPr="008D6109">
        <w:rPr>
          <w:rFonts w:ascii="Arial" w:hAnsi="Arial"/>
          <w:sz w:val="20"/>
          <w:szCs w:val="20"/>
        </w:rPr>
        <w:t>Nr 17 1020 4391 2018 0062 0000 0423</w:t>
      </w:r>
    </w:p>
    <w:p w14:paraId="55048EF8" w14:textId="77777777" w:rsidR="00ED139A" w:rsidRPr="008D6109" w:rsidRDefault="00ED139A" w:rsidP="00ED139A">
      <w:pPr>
        <w:jc w:val="both"/>
        <w:rPr>
          <w:rFonts w:ascii="Arial" w:hAnsi="Arial"/>
          <w:sz w:val="20"/>
          <w:szCs w:val="20"/>
        </w:rPr>
      </w:pPr>
    </w:p>
    <w:p w14:paraId="2AEDB4C2" w14:textId="77777777" w:rsidR="00ED139A" w:rsidRPr="008D6109" w:rsidRDefault="00ED139A" w:rsidP="00ED139A">
      <w:pPr>
        <w:jc w:val="both"/>
        <w:rPr>
          <w:rFonts w:ascii="Arial" w:hAnsi="Arial"/>
          <w:sz w:val="20"/>
          <w:szCs w:val="20"/>
        </w:rPr>
      </w:pPr>
    </w:p>
    <w:p w14:paraId="7C3C4932" w14:textId="77777777" w:rsidR="00ED139A" w:rsidRPr="008D6109" w:rsidRDefault="00ED139A" w:rsidP="00ED139A">
      <w:pPr>
        <w:ind w:left="2126" w:firstLine="709"/>
        <w:jc w:val="both"/>
        <w:rPr>
          <w:rFonts w:ascii="Arial" w:hAnsi="Arial" w:cs="Arial"/>
          <w:sz w:val="20"/>
          <w:szCs w:val="20"/>
        </w:rPr>
      </w:pPr>
      <w:bookmarkStart w:id="35" w:name="_Hlk155257759"/>
      <w:bookmarkStart w:id="36" w:name="_Hlk155341433"/>
      <w:r w:rsidRPr="008D6109">
        <w:rPr>
          <w:rFonts w:ascii="Arial" w:hAnsi="Arial" w:cs="Arial"/>
          <w:sz w:val="20"/>
          <w:szCs w:val="20"/>
        </w:rPr>
        <w:t xml:space="preserve">                                                Z up. MARSZAŁKA  WOJEWÓDZTWA</w:t>
      </w:r>
    </w:p>
    <w:bookmarkEnd w:id="35"/>
    <w:p w14:paraId="2FD0F163" w14:textId="77777777" w:rsidR="00ED139A" w:rsidRPr="008D6109" w:rsidRDefault="00ED139A" w:rsidP="00ED139A">
      <w:pPr>
        <w:ind w:left="2832"/>
        <w:jc w:val="both"/>
        <w:rPr>
          <w:rFonts w:ascii="Arial" w:hAnsi="Arial" w:cs="Arial"/>
          <w:sz w:val="20"/>
          <w:szCs w:val="20"/>
        </w:rPr>
      </w:pPr>
      <w:r w:rsidRPr="008D6109">
        <w:rPr>
          <w:rFonts w:ascii="Arial" w:hAnsi="Arial" w:cs="Arial"/>
          <w:sz w:val="20"/>
          <w:szCs w:val="20"/>
        </w:rPr>
        <w:t xml:space="preserve">      </w:t>
      </w:r>
      <w:bookmarkStart w:id="37" w:name="_Hlk155341502"/>
      <w:r w:rsidRPr="008D6109">
        <w:rPr>
          <w:rFonts w:ascii="Arial" w:hAnsi="Arial" w:cs="Arial"/>
          <w:sz w:val="20"/>
          <w:szCs w:val="20"/>
        </w:rPr>
        <w:t xml:space="preserve">                                                DYREKTOR DEPARTAMENTU</w:t>
      </w:r>
    </w:p>
    <w:p w14:paraId="7DC91DEE" w14:textId="77777777" w:rsidR="00ED139A" w:rsidRPr="008D6109" w:rsidRDefault="00ED139A" w:rsidP="00ED139A">
      <w:pPr>
        <w:jc w:val="both"/>
        <w:rPr>
          <w:rFonts w:ascii="Arial" w:hAnsi="Arial" w:cs="Arial"/>
          <w:sz w:val="20"/>
          <w:szCs w:val="20"/>
        </w:rPr>
      </w:pPr>
      <w:r w:rsidRPr="008D6109">
        <w:rPr>
          <w:rFonts w:ascii="Arial" w:hAnsi="Arial" w:cs="Arial"/>
          <w:sz w:val="20"/>
          <w:szCs w:val="20"/>
        </w:rPr>
        <w:t xml:space="preserve">                                                                                                             OCHRONY ŚRODOWISKA</w:t>
      </w:r>
      <w:bookmarkEnd w:id="36"/>
      <w:bookmarkEnd w:id="37"/>
    </w:p>
    <w:p w14:paraId="278E31CB" w14:textId="77777777" w:rsidR="00ED139A" w:rsidRPr="008D6109" w:rsidRDefault="00ED139A" w:rsidP="00ED139A">
      <w:pPr>
        <w:jc w:val="both"/>
        <w:rPr>
          <w:rFonts w:ascii="Arial" w:hAnsi="Arial"/>
          <w:sz w:val="20"/>
          <w:szCs w:val="20"/>
        </w:rPr>
      </w:pPr>
    </w:p>
    <w:p w14:paraId="2CC6A756" w14:textId="77777777" w:rsidR="00ED139A" w:rsidRPr="008D6109" w:rsidRDefault="00ED139A" w:rsidP="00ED139A">
      <w:pPr>
        <w:jc w:val="both"/>
        <w:rPr>
          <w:rFonts w:ascii="Arial" w:hAnsi="Arial"/>
          <w:sz w:val="20"/>
          <w:szCs w:val="20"/>
        </w:rPr>
      </w:pPr>
    </w:p>
    <w:p w14:paraId="5C0E5FB0" w14:textId="77777777" w:rsidR="00ED139A" w:rsidRPr="008D6109" w:rsidRDefault="00ED139A" w:rsidP="00ED139A">
      <w:pPr>
        <w:shd w:val="clear" w:color="auto" w:fill="FFFFFF"/>
        <w:spacing w:line="259" w:lineRule="auto"/>
        <w:jc w:val="both"/>
        <w:rPr>
          <w:rFonts w:ascii="Arial" w:hAnsi="Arial" w:cs="Arial"/>
          <w:color w:val="000000"/>
          <w:spacing w:val="-4"/>
          <w:sz w:val="18"/>
          <w:szCs w:val="18"/>
          <w:lang w:eastAsia="en-US"/>
        </w:rPr>
      </w:pPr>
      <w:bookmarkStart w:id="38" w:name="_Hlk183426677"/>
      <w:r w:rsidRPr="008D6109">
        <w:rPr>
          <w:rFonts w:ascii="Arial" w:hAnsi="Arial" w:cs="Arial"/>
          <w:spacing w:val="-4"/>
          <w:sz w:val="18"/>
          <w:szCs w:val="18"/>
          <w:u w:val="single"/>
          <w:lang w:eastAsia="en-US"/>
        </w:rPr>
        <w:t>Otrzymują</w:t>
      </w:r>
      <w:r w:rsidRPr="008D6109">
        <w:rPr>
          <w:rFonts w:ascii="Arial" w:hAnsi="Arial" w:cs="Arial"/>
          <w:spacing w:val="-4"/>
          <w:sz w:val="18"/>
          <w:szCs w:val="18"/>
          <w:lang w:eastAsia="en-US"/>
        </w:rPr>
        <w:t>:</w:t>
      </w:r>
    </w:p>
    <w:bookmarkEnd w:id="38"/>
    <w:p w14:paraId="2E79CDC9" w14:textId="77777777" w:rsidR="00ED139A" w:rsidRPr="008D6109" w:rsidRDefault="00ED139A" w:rsidP="00ED139A">
      <w:pPr>
        <w:shd w:val="clear" w:color="auto" w:fill="FFFFFF"/>
        <w:tabs>
          <w:tab w:val="num" w:pos="720"/>
        </w:tabs>
        <w:spacing w:line="276" w:lineRule="auto"/>
        <w:contextualSpacing/>
        <w:rPr>
          <w:rFonts w:ascii="Arial" w:hAnsi="Arial" w:cs="Arial"/>
          <w:sz w:val="18"/>
          <w:szCs w:val="18"/>
        </w:rPr>
      </w:pPr>
      <w:r w:rsidRPr="008D6109">
        <w:rPr>
          <w:rFonts w:ascii="Arial" w:hAnsi="Arial" w:cs="Arial"/>
          <w:sz w:val="18"/>
          <w:szCs w:val="18"/>
        </w:rPr>
        <w:t xml:space="preserve">1.Zakład Metalurgiczny WSK Rzeszów Sp. z o.o., ul. Hetmańska 120, 35-078 Rzeszów </w:t>
      </w:r>
    </w:p>
    <w:p w14:paraId="11D8729C" w14:textId="77777777" w:rsidR="00ED139A" w:rsidRPr="008D6109" w:rsidRDefault="00ED139A" w:rsidP="00ED139A">
      <w:pPr>
        <w:spacing w:line="259" w:lineRule="auto"/>
        <w:rPr>
          <w:rFonts w:ascii="Arial" w:hAnsi="Arial" w:cs="Arial"/>
          <w:sz w:val="18"/>
          <w:szCs w:val="18"/>
        </w:rPr>
      </w:pPr>
      <w:r w:rsidRPr="008D6109">
        <w:rPr>
          <w:rFonts w:ascii="Arial" w:hAnsi="Arial" w:cs="Arial"/>
          <w:color w:val="000000"/>
          <w:sz w:val="18"/>
          <w:szCs w:val="18"/>
        </w:rPr>
        <w:t xml:space="preserve">2.OS.I -a/a </w:t>
      </w:r>
    </w:p>
    <w:p w14:paraId="37B1954D" w14:textId="77777777" w:rsidR="00ED139A" w:rsidRPr="008D6109" w:rsidRDefault="00ED139A" w:rsidP="00ED139A">
      <w:pPr>
        <w:jc w:val="both"/>
        <w:rPr>
          <w:rFonts w:ascii="Arial" w:hAnsi="Arial"/>
          <w:sz w:val="18"/>
          <w:szCs w:val="18"/>
        </w:rPr>
      </w:pPr>
    </w:p>
    <w:p w14:paraId="32B98184" w14:textId="77777777" w:rsidR="00ED139A" w:rsidRPr="008D6109" w:rsidRDefault="00ED139A" w:rsidP="00ED139A">
      <w:pPr>
        <w:shd w:val="clear" w:color="auto" w:fill="FFFFFF"/>
        <w:spacing w:line="259" w:lineRule="auto"/>
        <w:jc w:val="both"/>
        <w:rPr>
          <w:rFonts w:ascii="Arial" w:hAnsi="Arial" w:cs="Arial"/>
          <w:spacing w:val="-4"/>
          <w:sz w:val="18"/>
          <w:szCs w:val="18"/>
          <w:lang w:eastAsia="en-US"/>
        </w:rPr>
      </w:pPr>
      <w:r w:rsidRPr="008D6109">
        <w:rPr>
          <w:rFonts w:ascii="Arial" w:hAnsi="Arial" w:cs="Arial"/>
          <w:spacing w:val="-4"/>
          <w:sz w:val="18"/>
          <w:szCs w:val="18"/>
          <w:u w:val="single"/>
          <w:lang w:eastAsia="en-US"/>
        </w:rPr>
        <w:t>Otrzymują</w:t>
      </w:r>
      <w:r w:rsidRPr="008D6109">
        <w:rPr>
          <w:rFonts w:ascii="Arial" w:hAnsi="Arial" w:cs="Arial"/>
          <w:spacing w:val="-4"/>
          <w:sz w:val="18"/>
          <w:szCs w:val="18"/>
          <w:lang w:eastAsia="en-US"/>
        </w:rPr>
        <w:t>:</w:t>
      </w:r>
    </w:p>
    <w:p w14:paraId="11AA76EE" w14:textId="77777777" w:rsidR="00ED139A" w:rsidRPr="008D6109" w:rsidRDefault="00ED139A" w:rsidP="00ED139A">
      <w:pPr>
        <w:shd w:val="clear" w:color="auto" w:fill="FFFFFF"/>
        <w:spacing w:line="259" w:lineRule="auto"/>
        <w:jc w:val="both"/>
        <w:rPr>
          <w:rFonts w:ascii="Arial" w:hAnsi="Arial" w:cs="Arial"/>
          <w:color w:val="000000"/>
          <w:spacing w:val="-4"/>
          <w:sz w:val="18"/>
          <w:szCs w:val="18"/>
          <w:lang w:eastAsia="en-US"/>
        </w:rPr>
      </w:pPr>
      <w:r w:rsidRPr="008D6109">
        <w:rPr>
          <w:rFonts w:ascii="Arial" w:hAnsi="Arial" w:cs="Arial"/>
          <w:color w:val="000000"/>
          <w:spacing w:val="-4"/>
          <w:sz w:val="18"/>
          <w:szCs w:val="18"/>
          <w:lang w:eastAsia="en-US"/>
        </w:rPr>
        <w:t>1.Minister Klimatu i Środowiska, ul. Wawelska 52/54, 00-922 Warszawa</w:t>
      </w:r>
    </w:p>
    <w:p w14:paraId="4B033B74" w14:textId="685415A1" w:rsidR="00ED139A" w:rsidRPr="0097051F" w:rsidRDefault="00ED139A" w:rsidP="0097051F">
      <w:pPr>
        <w:shd w:val="clear" w:color="auto" w:fill="FFFFFF"/>
        <w:spacing w:line="259" w:lineRule="auto"/>
        <w:jc w:val="both"/>
        <w:rPr>
          <w:rFonts w:ascii="Arial" w:hAnsi="Arial" w:cs="Arial"/>
          <w:color w:val="000000"/>
          <w:spacing w:val="-4"/>
          <w:sz w:val="18"/>
          <w:szCs w:val="18"/>
          <w:lang w:eastAsia="en-US"/>
        </w:rPr>
      </w:pPr>
      <w:r w:rsidRPr="008D6109">
        <w:rPr>
          <w:rFonts w:ascii="Arial" w:hAnsi="Arial" w:cs="Arial"/>
          <w:color w:val="000000"/>
          <w:spacing w:val="-4"/>
          <w:sz w:val="18"/>
          <w:szCs w:val="18"/>
          <w:lang w:eastAsia="en-US"/>
        </w:rPr>
        <w:t>2.Podkarpacki Wojewódzki Inspektor Ochrony Środowiska, ul. Langiewicza 26, 35-101 Rzeszów</w:t>
      </w:r>
    </w:p>
    <w:sectPr w:rsidR="00ED139A" w:rsidRPr="0097051F" w:rsidSect="00ED139A">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29A94" w14:textId="77777777" w:rsidR="00706683" w:rsidRDefault="00706683" w:rsidP="00ED139A">
      <w:r>
        <w:separator/>
      </w:r>
    </w:p>
  </w:endnote>
  <w:endnote w:type="continuationSeparator" w:id="0">
    <w:p w14:paraId="7C5326CC" w14:textId="77777777" w:rsidR="00706683" w:rsidRDefault="00706683" w:rsidP="00ED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1265">
    <w:altName w:val="Times New Roman"/>
    <w:panose1 w:val="00000000000000000000"/>
    <w:charset w:val="00"/>
    <w:family w:val="auto"/>
    <w:notTrueType/>
    <w:pitch w:val="default"/>
    <w:sig w:usb0="00000000" w:usb1="0013EA94" w:usb2="7E36D5AC" w:usb3="7E36D559" w:csb0="00000000" w:csb1="0000021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ont240">
    <w:altName w:val="Times New Roman"/>
    <w:panose1 w:val="00000000000000000000"/>
    <w:charset w:val="00"/>
    <w:family w:val="auto"/>
    <w:notTrueType/>
    <w:pitch w:val="default"/>
    <w:sig w:usb0="00000000" w:usb1="0013EA94" w:usb2="7E36D5AC" w:usb3="7E36D559" w:csb0="00000000" w:csb1="0000021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QCRMY">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LAOE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F182" w14:textId="58BBBA62" w:rsidR="00ED139A" w:rsidRDefault="00ED139A">
    <w:pPr>
      <w:pStyle w:val="Stopka"/>
    </w:pPr>
    <w:r>
      <w:rPr>
        <w:noProof/>
      </w:rPr>
      <w:drawing>
        <wp:inline distT="0" distB="0" distL="0" distR="0" wp14:anchorId="34EA373D" wp14:editId="48300B5D">
          <wp:extent cx="1457325" cy="365760"/>
          <wp:effectExtent l="0" t="0" r="9525" b="0"/>
          <wp:docPr id="1073805885"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05885" name="Obraz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8CC2" w14:textId="39C8BF54" w:rsidR="00ED139A" w:rsidRDefault="00ED139A">
    <w:pPr>
      <w:pStyle w:val="Stopka"/>
    </w:pPr>
    <w:r>
      <w:rPr>
        <w:noProof/>
      </w:rPr>
      <w:drawing>
        <wp:inline distT="0" distB="0" distL="0" distR="0" wp14:anchorId="6560BAED" wp14:editId="776C3088">
          <wp:extent cx="1457325" cy="365760"/>
          <wp:effectExtent l="0" t="0" r="9525" b="0"/>
          <wp:docPr id="1507895278" name="Obraz 1" descr="Znak promocyjny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95278" name="Obraz 1" descr="Znak promocyjny Województwa Podkarpa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87BA1" w14:textId="77777777" w:rsidR="00706683" w:rsidRDefault="00706683" w:rsidP="00ED139A">
      <w:r>
        <w:separator/>
      </w:r>
    </w:p>
  </w:footnote>
  <w:footnote w:type="continuationSeparator" w:id="0">
    <w:p w14:paraId="71515103" w14:textId="77777777" w:rsidR="00706683" w:rsidRDefault="00706683" w:rsidP="00ED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2C0DF0"/>
    <w:lvl w:ilvl="0">
      <w:numFmt w:val="bullet"/>
      <w:lvlText w:val="*"/>
      <w:lvlJc w:val="left"/>
    </w:lvl>
  </w:abstractNum>
  <w:abstractNum w:abstractNumId="1" w15:restartNumberingAfterBreak="0">
    <w:nsid w:val="0095753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4" w15:restartNumberingAfterBreak="0">
    <w:nsid w:val="031A26C0"/>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A1A58"/>
    <w:multiLevelType w:val="hybridMultilevel"/>
    <w:tmpl w:val="938A8FB4"/>
    <w:lvl w:ilvl="0" w:tplc="032C0DF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3F577D1"/>
    <w:multiLevelType w:val="hybridMultilevel"/>
    <w:tmpl w:val="3FFE5438"/>
    <w:lvl w:ilvl="0" w:tplc="03E836A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05CA3BF7"/>
    <w:multiLevelType w:val="hybridMultilevel"/>
    <w:tmpl w:val="8788E798"/>
    <w:lvl w:ilvl="0" w:tplc="FFFFFFFF">
      <w:start w:val="2"/>
      <w:numFmt w:val="bullet"/>
      <w:lvlText w:val="–"/>
      <w:lvlJc w:val="left"/>
      <w:pPr>
        <w:tabs>
          <w:tab w:val="num" w:pos="645"/>
        </w:tabs>
        <w:ind w:left="645"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DC77B0"/>
    <w:multiLevelType w:val="hybridMultilevel"/>
    <w:tmpl w:val="782CA42A"/>
    <w:lvl w:ilvl="0" w:tplc="59CECEC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DE7B91"/>
    <w:multiLevelType w:val="hybridMultilevel"/>
    <w:tmpl w:val="A0C29C2E"/>
    <w:lvl w:ilvl="0" w:tplc="29FC1CA0">
      <w:start w:val="7"/>
      <w:numFmt w:val="upperRoman"/>
      <w:lvlText w:val="%1."/>
      <w:lvlJc w:val="left"/>
      <w:pPr>
        <w:ind w:left="1080" w:hanging="720"/>
      </w:pPr>
      <w:rPr>
        <w:rFonts w:eastAsia="Calibri" w:hint="default"/>
        <w:b/>
        <w:bCs w:val="0"/>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C0D84"/>
    <w:multiLevelType w:val="hybridMultilevel"/>
    <w:tmpl w:val="78AE3410"/>
    <w:lvl w:ilvl="0" w:tplc="032C0D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8F759E"/>
    <w:multiLevelType w:val="singleLevel"/>
    <w:tmpl w:val="D1CC38F0"/>
    <w:lvl w:ilvl="0">
      <w:start w:val="1"/>
      <w:numFmt w:val="bullet"/>
      <w:lvlText w:val="-"/>
      <w:lvlJc w:val="left"/>
      <w:pPr>
        <w:tabs>
          <w:tab w:val="num" w:pos="360"/>
        </w:tabs>
        <w:ind w:left="360" w:hanging="360"/>
      </w:pPr>
      <w:rPr>
        <w:rFonts w:ascii="font1265" w:hAnsi="font1265" w:hint="default"/>
      </w:rPr>
    </w:lvl>
  </w:abstractNum>
  <w:abstractNum w:abstractNumId="12" w15:restartNumberingAfterBreak="0">
    <w:nsid w:val="097741F3"/>
    <w:multiLevelType w:val="hybridMultilevel"/>
    <w:tmpl w:val="8C30AB2A"/>
    <w:lvl w:ilvl="0" w:tplc="AE8A7010">
      <w:start w:val="2"/>
      <w:numFmt w:val="bullet"/>
      <w:lvlText w:val="-"/>
      <w:lvlJc w:val="left"/>
      <w:pPr>
        <w:tabs>
          <w:tab w:val="num" w:pos="720"/>
        </w:tabs>
        <w:ind w:left="720" w:hanging="360"/>
      </w:pPr>
      <w:rPr>
        <w:rFonts w:hint="default"/>
        <w:b/>
        <w:i w:val="0"/>
        <w:sz w:val="24"/>
        <w:szCs w:val="24"/>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160F4A"/>
    <w:multiLevelType w:val="singleLevel"/>
    <w:tmpl w:val="D5E8B96A"/>
    <w:lvl w:ilvl="0">
      <w:start w:val="2"/>
      <w:numFmt w:val="bullet"/>
      <w:lvlText w:val="–"/>
      <w:lvlJc w:val="left"/>
      <w:pPr>
        <w:tabs>
          <w:tab w:val="num" w:pos="360"/>
        </w:tabs>
        <w:ind w:left="360" w:hanging="360"/>
      </w:pPr>
      <w:rPr>
        <w:rFonts w:hint="default"/>
      </w:rPr>
    </w:lvl>
  </w:abstractNum>
  <w:abstractNum w:abstractNumId="14" w15:restartNumberingAfterBreak="0">
    <w:nsid w:val="0A4E148B"/>
    <w:multiLevelType w:val="hybridMultilevel"/>
    <w:tmpl w:val="B94C12BA"/>
    <w:lvl w:ilvl="0" w:tplc="04150001">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701072"/>
    <w:multiLevelType w:val="hybridMultilevel"/>
    <w:tmpl w:val="EB20B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CE42A7"/>
    <w:multiLevelType w:val="singleLevel"/>
    <w:tmpl w:val="D1CC38F0"/>
    <w:lvl w:ilvl="0">
      <w:start w:val="1"/>
      <w:numFmt w:val="bullet"/>
      <w:lvlText w:val="-"/>
      <w:lvlJc w:val="left"/>
      <w:pPr>
        <w:tabs>
          <w:tab w:val="num" w:pos="360"/>
        </w:tabs>
        <w:ind w:left="360" w:hanging="360"/>
      </w:pPr>
      <w:rPr>
        <w:rFonts w:ascii="font1265" w:hAnsi="font1265" w:hint="default"/>
      </w:rPr>
    </w:lvl>
  </w:abstractNum>
  <w:abstractNum w:abstractNumId="17" w15:restartNumberingAfterBreak="0">
    <w:nsid w:val="0C3C195D"/>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C776487"/>
    <w:multiLevelType w:val="hybridMultilevel"/>
    <w:tmpl w:val="A13057D2"/>
    <w:lvl w:ilvl="0" w:tplc="FFFFFFFF">
      <w:start w:val="1"/>
      <w:numFmt w:val="bullet"/>
      <w:lvlText w:val="―"/>
      <w:lvlJc w:val="left"/>
      <w:pPr>
        <w:tabs>
          <w:tab w:val="num" w:pos="360"/>
        </w:tabs>
        <w:ind w:left="360" w:hanging="360"/>
      </w:pPr>
      <w:rPr>
        <w:rFonts w:ascii="Trebuchet MS" w:hAnsi="Trebuchet MS" w:hint="default"/>
      </w:rPr>
    </w:lvl>
    <w:lvl w:ilvl="1" w:tplc="FFFFFFFF">
      <w:numFmt w:val="bullet"/>
      <w:lvlText w:val=""/>
      <w:lvlJc w:val="left"/>
      <w:pPr>
        <w:tabs>
          <w:tab w:val="num" w:pos="1155"/>
        </w:tabs>
        <w:ind w:left="1155" w:hanging="360"/>
      </w:pPr>
      <w:rPr>
        <w:rFonts w:ascii="Symbol" w:hAnsi="Symbol" w:hint="default"/>
      </w:rPr>
    </w:lvl>
    <w:lvl w:ilvl="2" w:tplc="FFFFFFFF">
      <w:start w:val="1"/>
      <w:numFmt w:val="bullet"/>
      <w:lvlText w:val="―"/>
      <w:lvlJc w:val="left"/>
      <w:pPr>
        <w:tabs>
          <w:tab w:val="num" w:pos="1875"/>
        </w:tabs>
        <w:ind w:left="1875" w:hanging="360"/>
      </w:pPr>
      <w:rPr>
        <w:rFonts w:ascii="Trebuchet MS" w:hAnsi="Trebuchet M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cs="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cs="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0D495585"/>
    <w:multiLevelType w:val="hybridMultilevel"/>
    <w:tmpl w:val="467EA92C"/>
    <w:lvl w:ilvl="0" w:tplc="CBBA281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576307"/>
    <w:multiLevelType w:val="multilevel"/>
    <w:tmpl w:val="A69E9134"/>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773B21"/>
    <w:multiLevelType w:val="hybridMultilevel"/>
    <w:tmpl w:val="4ABA4F94"/>
    <w:lvl w:ilvl="0" w:tplc="2DEE4C66">
      <w:start w:val="1"/>
      <w:numFmt w:val="bullet"/>
      <w:lvlText w:val="-"/>
      <w:lvlJc w:val="left"/>
      <w:pPr>
        <w:tabs>
          <w:tab w:val="num" w:pos="720"/>
        </w:tabs>
        <w:ind w:left="720" w:hanging="360"/>
      </w:pPr>
      <w:rPr>
        <w:rFonts w:ascii="Times New Roman" w:hAnsi="Times New Roman" w:cs="Times New Roman" w:hint="default"/>
        <w:b w:val="0"/>
        <w:i w:val="0"/>
        <w:sz w:val="24"/>
        <w:szCs w:val="24"/>
      </w:rPr>
    </w:lvl>
    <w:lvl w:ilvl="1" w:tplc="04150003">
      <w:start w:val="1"/>
      <w:numFmt w:val="bullet"/>
      <w:lvlText w:val="o"/>
      <w:lvlJc w:val="left"/>
      <w:pPr>
        <w:tabs>
          <w:tab w:val="num" w:pos="384"/>
        </w:tabs>
        <w:ind w:left="384" w:hanging="360"/>
      </w:pPr>
      <w:rPr>
        <w:rFonts w:ascii="Courier New" w:hAnsi="Courier New" w:cs="Courier New" w:hint="default"/>
      </w:rPr>
    </w:lvl>
    <w:lvl w:ilvl="2" w:tplc="04150005" w:tentative="1">
      <w:start w:val="1"/>
      <w:numFmt w:val="bullet"/>
      <w:lvlText w:val=""/>
      <w:lvlJc w:val="left"/>
      <w:pPr>
        <w:tabs>
          <w:tab w:val="num" w:pos="1104"/>
        </w:tabs>
        <w:ind w:left="1104" w:hanging="360"/>
      </w:pPr>
      <w:rPr>
        <w:rFonts w:ascii="Wingdings" w:hAnsi="Wingdings" w:hint="default"/>
      </w:rPr>
    </w:lvl>
    <w:lvl w:ilvl="3" w:tplc="04150001" w:tentative="1">
      <w:start w:val="1"/>
      <w:numFmt w:val="bullet"/>
      <w:lvlText w:val=""/>
      <w:lvlJc w:val="left"/>
      <w:pPr>
        <w:tabs>
          <w:tab w:val="num" w:pos="1824"/>
        </w:tabs>
        <w:ind w:left="1824" w:hanging="360"/>
      </w:pPr>
      <w:rPr>
        <w:rFonts w:ascii="Symbol" w:hAnsi="Symbol" w:hint="default"/>
      </w:rPr>
    </w:lvl>
    <w:lvl w:ilvl="4" w:tplc="04150003" w:tentative="1">
      <w:start w:val="1"/>
      <w:numFmt w:val="bullet"/>
      <w:lvlText w:val="o"/>
      <w:lvlJc w:val="left"/>
      <w:pPr>
        <w:tabs>
          <w:tab w:val="num" w:pos="2544"/>
        </w:tabs>
        <w:ind w:left="2544" w:hanging="360"/>
      </w:pPr>
      <w:rPr>
        <w:rFonts w:ascii="Courier New" w:hAnsi="Courier New" w:cs="Courier New" w:hint="default"/>
      </w:rPr>
    </w:lvl>
    <w:lvl w:ilvl="5" w:tplc="04150005" w:tentative="1">
      <w:start w:val="1"/>
      <w:numFmt w:val="bullet"/>
      <w:lvlText w:val=""/>
      <w:lvlJc w:val="left"/>
      <w:pPr>
        <w:tabs>
          <w:tab w:val="num" w:pos="3264"/>
        </w:tabs>
        <w:ind w:left="3264" w:hanging="360"/>
      </w:pPr>
      <w:rPr>
        <w:rFonts w:ascii="Wingdings" w:hAnsi="Wingdings" w:hint="default"/>
      </w:rPr>
    </w:lvl>
    <w:lvl w:ilvl="6" w:tplc="04150001" w:tentative="1">
      <w:start w:val="1"/>
      <w:numFmt w:val="bullet"/>
      <w:lvlText w:val=""/>
      <w:lvlJc w:val="left"/>
      <w:pPr>
        <w:tabs>
          <w:tab w:val="num" w:pos="3984"/>
        </w:tabs>
        <w:ind w:left="3984" w:hanging="360"/>
      </w:pPr>
      <w:rPr>
        <w:rFonts w:ascii="Symbol" w:hAnsi="Symbol" w:hint="default"/>
      </w:rPr>
    </w:lvl>
    <w:lvl w:ilvl="7" w:tplc="04150003" w:tentative="1">
      <w:start w:val="1"/>
      <w:numFmt w:val="bullet"/>
      <w:lvlText w:val="o"/>
      <w:lvlJc w:val="left"/>
      <w:pPr>
        <w:tabs>
          <w:tab w:val="num" w:pos="4704"/>
        </w:tabs>
        <w:ind w:left="4704" w:hanging="360"/>
      </w:pPr>
      <w:rPr>
        <w:rFonts w:ascii="Courier New" w:hAnsi="Courier New" w:cs="Courier New" w:hint="default"/>
      </w:rPr>
    </w:lvl>
    <w:lvl w:ilvl="8" w:tplc="04150005" w:tentative="1">
      <w:start w:val="1"/>
      <w:numFmt w:val="bullet"/>
      <w:lvlText w:val=""/>
      <w:lvlJc w:val="left"/>
      <w:pPr>
        <w:tabs>
          <w:tab w:val="num" w:pos="5424"/>
        </w:tabs>
        <w:ind w:left="5424" w:hanging="360"/>
      </w:pPr>
      <w:rPr>
        <w:rFonts w:ascii="Wingdings" w:hAnsi="Wingdings" w:hint="default"/>
      </w:rPr>
    </w:lvl>
  </w:abstractNum>
  <w:abstractNum w:abstractNumId="22" w15:restartNumberingAfterBreak="0">
    <w:nsid w:val="0ED128DC"/>
    <w:multiLevelType w:val="hybridMultilevel"/>
    <w:tmpl w:val="986612DE"/>
    <w:lvl w:ilvl="0" w:tplc="BEBCB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DD7909"/>
    <w:multiLevelType w:val="hybridMultilevel"/>
    <w:tmpl w:val="28687D3E"/>
    <w:lvl w:ilvl="0" w:tplc="4114F6E6">
      <w:start w:val="1"/>
      <w:numFmt w:val="decimal"/>
      <w:lvlText w:val="%1."/>
      <w:lvlJc w:val="left"/>
      <w:pPr>
        <w:tabs>
          <w:tab w:val="num" w:pos="720"/>
        </w:tabs>
        <w:ind w:left="720" w:hanging="360"/>
      </w:pPr>
      <w:rPr>
        <w:rFonts w:hint="default"/>
        <w:b w:val="0"/>
        <w:i w:val="0"/>
        <w:sz w:val="20"/>
        <w:szCs w:val="20"/>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EFD274B"/>
    <w:multiLevelType w:val="singleLevel"/>
    <w:tmpl w:val="F2F4011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0426F77"/>
    <w:multiLevelType w:val="hybridMultilevel"/>
    <w:tmpl w:val="CFF44074"/>
    <w:lvl w:ilvl="0" w:tplc="C088C7E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15:restartNumberingAfterBreak="0">
    <w:nsid w:val="10F12CD5"/>
    <w:multiLevelType w:val="hybridMultilevel"/>
    <w:tmpl w:val="86D64958"/>
    <w:lvl w:ilvl="0" w:tplc="A10E05BE">
      <w:start w:val="1"/>
      <w:numFmt w:val="decimal"/>
      <w:lvlText w:val="%1."/>
      <w:lvlJc w:val="left"/>
      <w:pPr>
        <w:tabs>
          <w:tab w:val="num" w:pos="360"/>
        </w:tabs>
        <w:ind w:left="644" w:hanging="284"/>
      </w:pPr>
      <w:rPr>
        <w:rFonts w:cs="Times New Roman" w:hint="default"/>
        <w:b w:val="0"/>
      </w:rPr>
    </w:lvl>
    <w:lvl w:ilvl="1" w:tplc="28A0D812">
      <w:start w:val="1"/>
      <w:numFmt w:val="decimal"/>
      <w:lvlText w:val="%2."/>
      <w:lvlJc w:val="left"/>
      <w:rPr>
        <w:rFonts w:ascii="Arial" w:eastAsia="Calibri" w:hAnsi="Arial" w:cs="Arial"/>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11577CFB"/>
    <w:multiLevelType w:val="singleLevel"/>
    <w:tmpl w:val="D1CC38F0"/>
    <w:lvl w:ilvl="0">
      <w:start w:val="1"/>
      <w:numFmt w:val="bullet"/>
      <w:lvlText w:val="-"/>
      <w:lvlJc w:val="left"/>
      <w:pPr>
        <w:tabs>
          <w:tab w:val="num" w:pos="360"/>
        </w:tabs>
        <w:ind w:left="360" w:hanging="360"/>
      </w:pPr>
      <w:rPr>
        <w:rFonts w:ascii="font1265" w:hAnsi="font1265" w:hint="default"/>
      </w:rPr>
    </w:lvl>
  </w:abstractNum>
  <w:abstractNum w:abstractNumId="28" w15:restartNumberingAfterBreak="0">
    <w:nsid w:val="11EA657D"/>
    <w:multiLevelType w:val="hybridMultilevel"/>
    <w:tmpl w:val="623C371E"/>
    <w:lvl w:ilvl="0" w:tplc="CBBA2810">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301422B"/>
    <w:multiLevelType w:val="hybridMultilevel"/>
    <w:tmpl w:val="E67016AA"/>
    <w:lvl w:ilvl="0" w:tplc="8C760FD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13600F13"/>
    <w:multiLevelType w:val="hybridMultilevel"/>
    <w:tmpl w:val="F5346CB6"/>
    <w:lvl w:ilvl="0" w:tplc="74068CAC">
      <w:start w:val="1"/>
      <w:numFmt w:val="decimal"/>
      <w:lvlText w:val="%1)"/>
      <w:lvlJc w:val="left"/>
      <w:pPr>
        <w:ind w:left="720" w:hanging="360"/>
      </w:pPr>
    </w:lvl>
    <w:lvl w:ilvl="1" w:tplc="0415000F" w:tentative="1">
      <w:start w:val="1"/>
      <w:numFmt w:val="lowerLetter"/>
      <w:lvlText w:val="%2."/>
      <w:lvlJc w:val="left"/>
      <w:pPr>
        <w:ind w:left="1440" w:hanging="360"/>
      </w:pPr>
    </w:lvl>
    <w:lvl w:ilvl="2" w:tplc="B9B6F60E"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1" w15:restartNumberingAfterBreak="0">
    <w:nsid w:val="136D645B"/>
    <w:multiLevelType w:val="singleLevel"/>
    <w:tmpl w:val="5F48C7EA"/>
    <w:lvl w:ilvl="0">
      <w:start w:val="1"/>
      <w:numFmt w:val="lowerLetter"/>
      <w:pStyle w:val="L1i2pz"/>
      <w:lvlText w:val="%1)"/>
      <w:lvlJc w:val="left"/>
      <w:pPr>
        <w:tabs>
          <w:tab w:val="num" w:pos="425"/>
        </w:tabs>
        <w:ind w:left="425" w:hanging="425"/>
      </w:pPr>
      <w:rPr>
        <w:rFonts w:hint="default"/>
      </w:rPr>
    </w:lvl>
  </w:abstractNum>
  <w:abstractNum w:abstractNumId="32" w15:restartNumberingAfterBreak="0">
    <w:nsid w:val="13944DF4"/>
    <w:multiLevelType w:val="multilevel"/>
    <w:tmpl w:val="ACF264CE"/>
    <w:lvl w:ilvl="0">
      <w:numFmt w:val="bullet"/>
      <w:lvlText w:val=""/>
      <w:lvlJc w:val="left"/>
      <w:pPr>
        <w:tabs>
          <w:tab w:val="num" w:pos="645"/>
        </w:tabs>
        <w:ind w:left="645"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4C21AA3"/>
    <w:multiLevelType w:val="hybridMultilevel"/>
    <w:tmpl w:val="75EC589C"/>
    <w:lvl w:ilvl="0" w:tplc="03E836A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14CA4631"/>
    <w:multiLevelType w:val="hybridMultilevel"/>
    <w:tmpl w:val="41163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8B2333"/>
    <w:multiLevelType w:val="hybridMultilevel"/>
    <w:tmpl w:val="2B62D19C"/>
    <w:lvl w:ilvl="0" w:tplc="C880759C">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8B0527"/>
    <w:multiLevelType w:val="hybridMultilevel"/>
    <w:tmpl w:val="AD74D812"/>
    <w:lvl w:ilvl="0" w:tplc="45927D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6A56F3A"/>
    <w:multiLevelType w:val="hybridMultilevel"/>
    <w:tmpl w:val="33A0E15E"/>
    <w:lvl w:ilvl="0" w:tplc="55F280E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2F1507"/>
    <w:multiLevelType w:val="hybridMultilevel"/>
    <w:tmpl w:val="24182A06"/>
    <w:lvl w:ilvl="0" w:tplc="0415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74D1ED6"/>
    <w:multiLevelType w:val="hybridMultilevel"/>
    <w:tmpl w:val="5E322240"/>
    <w:lvl w:ilvl="0" w:tplc="3B3846C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1803557F"/>
    <w:multiLevelType w:val="multilevel"/>
    <w:tmpl w:val="3E906990"/>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9313464"/>
    <w:multiLevelType w:val="hybridMultilevel"/>
    <w:tmpl w:val="69E4BE62"/>
    <w:lvl w:ilvl="0" w:tplc="5580AA88">
      <w:start w:val="1"/>
      <w:numFmt w:val="decimal"/>
      <w:lvlText w:val="%1."/>
      <w:lvlJc w:val="left"/>
      <w:pPr>
        <w:tabs>
          <w:tab w:val="num" w:pos="360"/>
        </w:tabs>
        <w:ind w:left="36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93D7255"/>
    <w:multiLevelType w:val="hybridMultilevel"/>
    <w:tmpl w:val="89202E92"/>
    <w:lvl w:ilvl="0" w:tplc="77683972">
      <w:start w:val="1"/>
      <w:numFmt w:val="decimal"/>
      <w:pStyle w:val="Enumerowanie1"/>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3" w15:restartNumberingAfterBreak="0">
    <w:nsid w:val="1B473366"/>
    <w:multiLevelType w:val="hybridMultilevel"/>
    <w:tmpl w:val="10D86A50"/>
    <w:lvl w:ilvl="0" w:tplc="0415000F">
      <w:start w:val="1"/>
      <w:numFmt w:val="bullet"/>
      <w:lvlText w:val=""/>
      <w:lvlJc w:val="left"/>
      <w:pPr>
        <w:tabs>
          <w:tab w:val="num" w:pos="792"/>
        </w:tabs>
        <w:ind w:left="792" w:hanging="360"/>
      </w:pPr>
      <w:rPr>
        <w:rFonts w:ascii="Symbol" w:hAnsi="Symbol" w:hint="default"/>
      </w:rPr>
    </w:lvl>
    <w:lvl w:ilvl="1" w:tplc="04150019" w:tentative="1">
      <w:start w:val="1"/>
      <w:numFmt w:val="bullet"/>
      <w:lvlText w:val="o"/>
      <w:lvlJc w:val="left"/>
      <w:pPr>
        <w:tabs>
          <w:tab w:val="num" w:pos="1512"/>
        </w:tabs>
        <w:ind w:left="1512" w:hanging="360"/>
      </w:pPr>
      <w:rPr>
        <w:rFonts w:ascii="Courier New" w:hAnsi="Courier New" w:hint="default"/>
      </w:rPr>
    </w:lvl>
    <w:lvl w:ilvl="2" w:tplc="0415001B" w:tentative="1">
      <w:start w:val="1"/>
      <w:numFmt w:val="bullet"/>
      <w:lvlText w:val=""/>
      <w:lvlJc w:val="left"/>
      <w:pPr>
        <w:tabs>
          <w:tab w:val="num" w:pos="2232"/>
        </w:tabs>
        <w:ind w:left="2232" w:hanging="360"/>
      </w:pPr>
      <w:rPr>
        <w:rFonts w:ascii="Wingdings" w:hAnsi="Wingdings" w:hint="default"/>
      </w:rPr>
    </w:lvl>
    <w:lvl w:ilvl="3" w:tplc="0415000F" w:tentative="1">
      <w:start w:val="1"/>
      <w:numFmt w:val="bullet"/>
      <w:lvlText w:val=""/>
      <w:lvlJc w:val="left"/>
      <w:pPr>
        <w:tabs>
          <w:tab w:val="num" w:pos="2952"/>
        </w:tabs>
        <w:ind w:left="2952" w:hanging="360"/>
      </w:pPr>
      <w:rPr>
        <w:rFonts w:ascii="Symbol" w:hAnsi="Symbol" w:hint="default"/>
      </w:rPr>
    </w:lvl>
    <w:lvl w:ilvl="4" w:tplc="04150019" w:tentative="1">
      <w:start w:val="1"/>
      <w:numFmt w:val="bullet"/>
      <w:lvlText w:val="o"/>
      <w:lvlJc w:val="left"/>
      <w:pPr>
        <w:tabs>
          <w:tab w:val="num" w:pos="3672"/>
        </w:tabs>
        <w:ind w:left="3672" w:hanging="360"/>
      </w:pPr>
      <w:rPr>
        <w:rFonts w:ascii="Courier New" w:hAnsi="Courier New" w:hint="default"/>
      </w:rPr>
    </w:lvl>
    <w:lvl w:ilvl="5" w:tplc="0415001B" w:tentative="1">
      <w:start w:val="1"/>
      <w:numFmt w:val="bullet"/>
      <w:lvlText w:val=""/>
      <w:lvlJc w:val="left"/>
      <w:pPr>
        <w:tabs>
          <w:tab w:val="num" w:pos="4392"/>
        </w:tabs>
        <w:ind w:left="4392" w:hanging="360"/>
      </w:pPr>
      <w:rPr>
        <w:rFonts w:ascii="Wingdings" w:hAnsi="Wingdings" w:hint="default"/>
      </w:rPr>
    </w:lvl>
    <w:lvl w:ilvl="6" w:tplc="0415000F" w:tentative="1">
      <w:start w:val="1"/>
      <w:numFmt w:val="bullet"/>
      <w:lvlText w:val=""/>
      <w:lvlJc w:val="left"/>
      <w:pPr>
        <w:tabs>
          <w:tab w:val="num" w:pos="5112"/>
        </w:tabs>
        <w:ind w:left="5112" w:hanging="360"/>
      </w:pPr>
      <w:rPr>
        <w:rFonts w:ascii="Symbol" w:hAnsi="Symbol" w:hint="default"/>
      </w:rPr>
    </w:lvl>
    <w:lvl w:ilvl="7" w:tplc="04150019" w:tentative="1">
      <w:start w:val="1"/>
      <w:numFmt w:val="bullet"/>
      <w:lvlText w:val="o"/>
      <w:lvlJc w:val="left"/>
      <w:pPr>
        <w:tabs>
          <w:tab w:val="num" w:pos="5832"/>
        </w:tabs>
        <w:ind w:left="5832" w:hanging="360"/>
      </w:pPr>
      <w:rPr>
        <w:rFonts w:ascii="Courier New" w:hAnsi="Courier New" w:hint="default"/>
      </w:rPr>
    </w:lvl>
    <w:lvl w:ilvl="8" w:tplc="0415001B" w:tentative="1">
      <w:start w:val="1"/>
      <w:numFmt w:val="bullet"/>
      <w:lvlText w:val=""/>
      <w:lvlJc w:val="left"/>
      <w:pPr>
        <w:tabs>
          <w:tab w:val="num" w:pos="6552"/>
        </w:tabs>
        <w:ind w:left="6552" w:hanging="360"/>
      </w:pPr>
      <w:rPr>
        <w:rFonts w:ascii="Wingdings" w:hAnsi="Wingdings" w:hint="default"/>
      </w:rPr>
    </w:lvl>
  </w:abstractNum>
  <w:abstractNum w:abstractNumId="44" w15:restartNumberingAfterBreak="0">
    <w:nsid w:val="1BAD78C9"/>
    <w:multiLevelType w:val="hybridMultilevel"/>
    <w:tmpl w:val="D6B47864"/>
    <w:lvl w:ilvl="0" w:tplc="1D687D38">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BF00C38"/>
    <w:multiLevelType w:val="hybridMultilevel"/>
    <w:tmpl w:val="EDEE8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1930B8"/>
    <w:multiLevelType w:val="hybridMultilevel"/>
    <w:tmpl w:val="829AE18C"/>
    <w:lvl w:ilvl="0" w:tplc="BEBCB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C4D6533"/>
    <w:multiLevelType w:val="multilevel"/>
    <w:tmpl w:val="27A8CDFC"/>
    <w:lvl w:ilvl="0">
      <w:start w:val="2"/>
      <w:numFmt w:val="bullet"/>
      <w:lvlText w:val="–"/>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C6B5962"/>
    <w:multiLevelType w:val="hybridMultilevel"/>
    <w:tmpl w:val="8FE275A2"/>
    <w:lvl w:ilvl="0" w:tplc="B2749144">
      <w:start w:val="1"/>
      <w:numFmt w:val="decimal"/>
      <w:lvlText w:val="%1."/>
      <w:lvlJc w:val="left"/>
      <w:pPr>
        <w:tabs>
          <w:tab w:val="num" w:pos="284"/>
        </w:tabs>
        <w:ind w:left="284" w:hanging="284"/>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9" w15:restartNumberingAfterBreak="0">
    <w:nsid w:val="1D1D2405"/>
    <w:multiLevelType w:val="hybridMultilevel"/>
    <w:tmpl w:val="3522DA2C"/>
    <w:lvl w:ilvl="0" w:tplc="49F0E856">
      <w:start w:val="1"/>
      <w:numFmt w:val="bullet"/>
      <w:lvlText w:val=""/>
      <w:lvlJc w:val="left"/>
      <w:pPr>
        <w:tabs>
          <w:tab w:val="num" w:pos="675"/>
        </w:tabs>
        <w:ind w:left="675" w:hanging="360"/>
      </w:pPr>
      <w:rPr>
        <w:rFonts w:ascii="Symbol" w:hAnsi="Symbol" w:hint="default"/>
      </w:rPr>
    </w:lvl>
    <w:lvl w:ilvl="1" w:tplc="04150003" w:tentative="1">
      <w:start w:val="1"/>
      <w:numFmt w:val="bullet"/>
      <w:lvlText w:val="o"/>
      <w:lvlJc w:val="left"/>
      <w:pPr>
        <w:tabs>
          <w:tab w:val="num" w:pos="1395"/>
        </w:tabs>
        <w:ind w:left="1395" w:hanging="360"/>
      </w:pPr>
      <w:rPr>
        <w:rFonts w:ascii="Courier New" w:hAnsi="Courier New" w:hint="default"/>
      </w:rPr>
    </w:lvl>
    <w:lvl w:ilvl="2" w:tplc="04150005" w:tentative="1">
      <w:start w:val="1"/>
      <w:numFmt w:val="bullet"/>
      <w:lvlText w:val=""/>
      <w:lvlJc w:val="left"/>
      <w:pPr>
        <w:tabs>
          <w:tab w:val="num" w:pos="2115"/>
        </w:tabs>
        <w:ind w:left="2115" w:hanging="360"/>
      </w:pPr>
      <w:rPr>
        <w:rFonts w:ascii="Wingdings" w:hAnsi="Wingdings" w:hint="default"/>
      </w:rPr>
    </w:lvl>
    <w:lvl w:ilvl="3" w:tplc="04150001" w:tentative="1">
      <w:start w:val="1"/>
      <w:numFmt w:val="bullet"/>
      <w:lvlText w:val=""/>
      <w:lvlJc w:val="left"/>
      <w:pPr>
        <w:tabs>
          <w:tab w:val="num" w:pos="2835"/>
        </w:tabs>
        <w:ind w:left="2835" w:hanging="360"/>
      </w:pPr>
      <w:rPr>
        <w:rFonts w:ascii="Symbol" w:hAnsi="Symbol" w:hint="default"/>
      </w:rPr>
    </w:lvl>
    <w:lvl w:ilvl="4" w:tplc="04150003" w:tentative="1">
      <w:start w:val="1"/>
      <w:numFmt w:val="bullet"/>
      <w:lvlText w:val="o"/>
      <w:lvlJc w:val="left"/>
      <w:pPr>
        <w:tabs>
          <w:tab w:val="num" w:pos="3555"/>
        </w:tabs>
        <w:ind w:left="3555" w:hanging="360"/>
      </w:pPr>
      <w:rPr>
        <w:rFonts w:ascii="Courier New" w:hAnsi="Courier New" w:hint="default"/>
      </w:rPr>
    </w:lvl>
    <w:lvl w:ilvl="5" w:tplc="04150005" w:tentative="1">
      <w:start w:val="1"/>
      <w:numFmt w:val="bullet"/>
      <w:lvlText w:val=""/>
      <w:lvlJc w:val="left"/>
      <w:pPr>
        <w:tabs>
          <w:tab w:val="num" w:pos="4275"/>
        </w:tabs>
        <w:ind w:left="4275" w:hanging="360"/>
      </w:pPr>
      <w:rPr>
        <w:rFonts w:ascii="Wingdings" w:hAnsi="Wingdings" w:hint="default"/>
      </w:rPr>
    </w:lvl>
    <w:lvl w:ilvl="6" w:tplc="04150001" w:tentative="1">
      <w:start w:val="1"/>
      <w:numFmt w:val="bullet"/>
      <w:lvlText w:val=""/>
      <w:lvlJc w:val="left"/>
      <w:pPr>
        <w:tabs>
          <w:tab w:val="num" w:pos="4995"/>
        </w:tabs>
        <w:ind w:left="4995" w:hanging="360"/>
      </w:pPr>
      <w:rPr>
        <w:rFonts w:ascii="Symbol" w:hAnsi="Symbol" w:hint="default"/>
      </w:rPr>
    </w:lvl>
    <w:lvl w:ilvl="7" w:tplc="04150003" w:tentative="1">
      <w:start w:val="1"/>
      <w:numFmt w:val="bullet"/>
      <w:lvlText w:val="o"/>
      <w:lvlJc w:val="left"/>
      <w:pPr>
        <w:tabs>
          <w:tab w:val="num" w:pos="5715"/>
        </w:tabs>
        <w:ind w:left="5715" w:hanging="360"/>
      </w:pPr>
      <w:rPr>
        <w:rFonts w:ascii="Courier New" w:hAnsi="Courier New" w:hint="default"/>
      </w:rPr>
    </w:lvl>
    <w:lvl w:ilvl="8" w:tplc="04150005" w:tentative="1">
      <w:start w:val="1"/>
      <w:numFmt w:val="bullet"/>
      <w:lvlText w:val=""/>
      <w:lvlJc w:val="left"/>
      <w:pPr>
        <w:tabs>
          <w:tab w:val="num" w:pos="6435"/>
        </w:tabs>
        <w:ind w:left="6435" w:hanging="360"/>
      </w:pPr>
      <w:rPr>
        <w:rFonts w:ascii="Wingdings" w:hAnsi="Wingdings" w:hint="default"/>
      </w:rPr>
    </w:lvl>
  </w:abstractNum>
  <w:abstractNum w:abstractNumId="50"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DF86621"/>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1E7C2786"/>
    <w:multiLevelType w:val="hybridMultilevel"/>
    <w:tmpl w:val="ED1E5E78"/>
    <w:lvl w:ilvl="0" w:tplc="C088C7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1F9D080B"/>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20191195"/>
    <w:multiLevelType w:val="hybridMultilevel"/>
    <w:tmpl w:val="5CBACFE8"/>
    <w:lvl w:ilvl="0" w:tplc="E52C8D60">
      <w:start w:val="6"/>
      <w:numFmt w:val="bullet"/>
      <w:lvlText w:val="-"/>
      <w:lvlJc w:val="left"/>
      <w:pPr>
        <w:tabs>
          <w:tab w:val="num" w:pos="782"/>
        </w:tabs>
        <w:ind w:left="782" w:hanging="360"/>
      </w:pPr>
      <w:rPr>
        <w:rFonts w:ascii="Times New Roman" w:eastAsia="Times New Roman" w:hAnsi="Times New Roman" w:cs="Times New Roman" w:hint="default"/>
      </w:rPr>
    </w:lvl>
    <w:lvl w:ilvl="1" w:tplc="04150003" w:tentative="1">
      <w:start w:val="1"/>
      <w:numFmt w:val="bullet"/>
      <w:lvlText w:val="o"/>
      <w:lvlJc w:val="left"/>
      <w:pPr>
        <w:tabs>
          <w:tab w:val="num" w:pos="1441"/>
        </w:tabs>
        <w:ind w:left="1441" w:hanging="360"/>
      </w:pPr>
      <w:rPr>
        <w:rFonts w:ascii="Courier New" w:hAnsi="Courier New" w:hint="default"/>
      </w:rPr>
    </w:lvl>
    <w:lvl w:ilvl="2" w:tplc="04150005" w:tentative="1">
      <w:start w:val="1"/>
      <w:numFmt w:val="bullet"/>
      <w:lvlText w:val=""/>
      <w:lvlJc w:val="left"/>
      <w:pPr>
        <w:tabs>
          <w:tab w:val="num" w:pos="2161"/>
        </w:tabs>
        <w:ind w:left="2161" w:hanging="360"/>
      </w:pPr>
      <w:rPr>
        <w:rFonts w:ascii="Wingdings" w:hAnsi="Wingdings" w:hint="default"/>
      </w:rPr>
    </w:lvl>
    <w:lvl w:ilvl="3" w:tplc="04150001" w:tentative="1">
      <w:start w:val="1"/>
      <w:numFmt w:val="bullet"/>
      <w:lvlText w:val=""/>
      <w:lvlJc w:val="left"/>
      <w:pPr>
        <w:tabs>
          <w:tab w:val="num" w:pos="2881"/>
        </w:tabs>
        <w:ind w:left="2881" w:hanging="360"/>
      </w:pPr>
      <w:rPr>
        <w:rFonts w:ascii="Symbol" w:hAnsi="Symbol" w:hint="default"/>
      </w:rPr>
    </w:lvl>
    <w:lvl w:ilvl="4" w:tplc="04150003" w:tentative="1">
      <w:start w:val="1"/>
      <w:numFmt w:val="bullet"/>
      <w:lvlText w:val="o"/>
      <w:lvlJc w:val="left"/>
      <w:pPr>
        <w:tabs>
          <w:tab w:val="num" w:pos="3601"/>
        </w:tabs>
        <w:ind w:left="3601" w:hanging="360"/>
      </w:pPr>
      <w:rPr>
        <w:rFonts w:ascii="Courier New" w:hAnsi="Courier New" w:hint="default"/>
      </w:rPr>
    </w:lvl>
    <w:lvl w:ilvl="5" w:tplc="04150005" w:tentative="1">
      <w:start w:val="1"/>
      <w:numFmt w:val="bullet"/>
      <w:lvlText w:val=""/>
      <w:lvlJc w:val="left"/>
      <w:pPr>
        <w:tabs>
          <w:tab w:val="num" w:pos="4321"/>
        </w:tabs>
        <w:ind w:left="4321" w:hanging="360"/>
      </w:pPr>
      <w:rPr>
        <w:rFonts w:ascii="Wingdings" w:hAnsi="Wingdings" w:hint="default"/>
      </w:rPr>
    </w:lvl>
    <w:lvl w:ilvl="6" w:tplc="04150001" w:tentative="1">
      <w:start w:val="1"/>
      <w:numFmt w:val="bullet"/>
      <w:lvlText w:val=""/>
      <w:lvlJc w:val="left"/>
      <w:pPr>
        <w:tabs>
          <w:tab w:val="num" w:pos="5041"/>
        </w:tabs>
        <w:ind w:left="5041" w:hanging="360"/>
      </w:pPr>
      <w:rPr>
        <w:rFonts w:ascii="Symbol" w:hAnsi="Symbol" w:hint="default"/>
      </w:rPr>
    </w:lvl>
    <w:lvl w:ilvl="7" w:tplc="04150003" w:tentative="1">
      <w:start w:val="1"/>
      <w:numFmt w:val="bullet"/>
      <w:lvlText w:val="o"/>
      <w:lvlJc w:val="left"/>
      <w:pPr>
        <w:tabs>
          <w:tab w:val="num" w:pos="5761"/>
        </w:tabs>
        <w:ind w:left="5761" w:hanging="360"/>
      </w:pPr>
      <w:rPr>
        <w:rFonts w:ascii="Courier New" w:hAnsi="Courier New" w:hint="default"/>
      </w:rPr>
    </w:lvl>
    <w:lvl w:ilvl="8" w:tplc="04150005" w:tentative="1">
      <w:start w:val="1"/>
      <w:numFmt w:val="bullet"/>
      <w:lvlText w:val=""/>
      <w:lvlJc w:val="left"/>
      <w:pPr>
        <w:tabs>
          <w:tab w:val="num" w:pos="6481"/>
        </w:tabs>
        <w:ind w:left="6481" w:hanging="360"/>
      </w:pPr>
      <w:rPr>
        <w:rFonts w:ascii="Wingdings" w:hAnsi="Wingdings" w:hint="default"/>
      </w:rPr>
    </w:lvl>
  </w:abstractNum>
  <w:abstractNum w:abstractNumId="55" w15:restartNumberingAfterBreak="0">
    <w:nsid w:val="207B4E67"/>
    <w:multiLevelType w:val="hybridMultilevel"/>
    <w:tmpl w:val="009007EC"/>
    <w:lvl w:ilvl="0" w:tplc="FFFFFFFF">
      <w:start w:val="2"/>
      <w:numFmt w:val="bullet"/>
      <w:lvlText w:val="–"/>
      <w:lvlJc w:val="left"/>
      <w:pPr>
        <w:tabs>
          <w:tab w:val="num" w:pos="360"/>
        </w:tabs>
        <w:ind w:left="360" w:hanging="360"/>
      </w:pPr>
      <w:rPr>
        <w:rFonts w:hint="default"/>
        <w:sz w:val="18"/>
        <w:szCs w:val="18"/>
      </w:rPr>
    </w:lvl>
    <w:lvl w:ilvl="1" w:tplc="FFFFFFFF">
      <w:start w:val="1"/>
      <w:numFmt w:val="bullet"/>
      <w:lvlText w:val="―"/>
      <w:lvlJc w:val="left"/>
      <w:pPr>
        <w:tabs>
          <w:tab w:val="num" w:pos="1080"/>
        </w:tabs>
        <w:ind w:left="1080" w:hanging="360"/>
      </w:pPr>
      <w:rPr>
        <w:rFonts w:ascii="Trebuchet MS" w:hAnsi="Trebuchet MS" w:hint="default"/>
        <w:sz w:val="18"/>
        <w:szCs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20D842E3"/>
    <w:multiLevelType w:val="multilevel"/>
    <w:tmpl w:val="FAA07E52"/>
    <w:styleLink w:val="Lista1tah11BU"/>
    <w:lvl w:ilvl="0">
      <w:start w:val="1"/>
      <w:numFmt w:val="decimal"/>
      <w:lvlText w:val="%1."/>
      <w:lvlJc w:val="left"/>
      <w:pPr>
        <w:ind w:left="851" w:hanging="567"/>
      </w:pPr>
      <w:rPr>
        <w:rFonts w:ascii="Tahoma" w:hAnsi="Tahoma" w:cs="Times New Roman" w:hint="default"/>
        <w:b/>
        <w:strike w:val="0"/>
        <w:dstrike w:val="0"/>
        <w:sz w:val="22"/>
        <w:u w:val="none" w:color="000000"/>
        <w:effect w:val="none"/>
      </w:rPr>
    </w:lvl>
    <w:lvl w:ilvl="1">
      <w:start w:val="1"/>
      <w:numFmt w:val="decimal"/>
      <w:lvlText w:val="%1.%2."/>
      <w:lvlJc w:val="left"/>
      <w:pPr>
        <w:ind w:left="1531" w:hanging="680"/>
      </w:pPr>
      <w:rPr>
        <w:rFonts w:ascii="Tahoma" w:hAnsi="Tahoma" w:cs="Times New Roman" w:hint="default"/>
        <w:b/>
        <w:i w:val="0"/>
        <w:color w:val="auto"/>
        <w:sz w:val="22"/>
      </w:rPr>
    </w:lvl>
    <w:lvl w:ilvl="2">
      <w:start w:val="1"/>
      <w:numFmt w:val="decimal"/>
      <w:lvlText w:val="%1.%2.%3."/>
      <w:lvlJc w:val="left"/>
      <w:pPr>
        <w:ind w:left="2211" w:hanging="1077"/>
      </w:pPr>
      <w:rPr>
        <w:rFonts w:ascii="Tahoma" w:hAnsi="Tahoma" w:cs="Times New Roman" w:hint="default"/>
        <w:b/>
        <w:i w:val="0"/>
        <w:color w:val="auto"/>
        <w:sz w:val="22"/>
      </w:rPr>
    </w:lvl>
    <w:lvl w:ilvl="3">
      <w:start w:val="1"/>
      <w:numFmt w:val="decimal"/>
      <w:lvlText w:val="%1.%2.%3.%4."/>
      <w:lvlJc w:val="left"/>
      <w:pPr>
        <w:ind w:left="4082" w:hanging="1474"/>
      </w:pPr>
      <w:rPr>
        <w:rFonts w:cs="Times New Roman"/>
      </w:rPr>
    </w:lvl>
    <w:lvl w:ilvl="4">
      <w:start w:val="1"/>
      <w:numFmt w:val="lowerLetter"/>
      <w:lvlText w:val="%5."/>
      <w:lvlJc w:val="left"/>
      <w:pPr>
        <w:ind w:left="5670" w:hanging="567"/>
      </w:pPr>
      <w:rPr>
        <w:rFonts w:cs="Times New Roman"/>
      </w:rPr>
    </w:lvl>
    <w:lvl w:ilvl="5">
      <w:start w:val="1"/>
      <w:numFmt w:val="lowerRoman"/>
      <w:lvlText w:val="%6."/>
      <w:lvlJc w:val="right"/>
      <w:pPr>
        <w:ind w:left="6804" w:hanging="567"/>
      </w:pPr>
      <w:rPr>
        <w:rFonts w:cs="Times New Roman"/>
      </w:rPr>
    </w:lvl>
    <w:lvl w:ilvl="6">
      <w:start w:val="1"/>
      <w:numFmt w:val="decimal"/>
      <w:lvlText w:val="%7."/>
      <w:lvlJc w:val="left"/>
      <w:pPr>
        <w:ind w:left="7938" w:hanging="567"/>
      </w:pPr>
      <w:rPr>
        <w:rFonts w:cs="Times New Roman"/>
      </w:rPr>
    </w:lvl>
    <w:lvl w:ilvl="7">
      <w:start w:val="1"/>
      <w:numFmt w:val="lowerLetter"/>
      <w:lvlText w:val="%8."/>
      <w:lvlJc w:val="left"/>
      <w:pPr>
        <w:ind w:left="9072" w:hanging="567"/>
      </w:pPr>
      <w:rPr>
        <w:rFonts w:cs="Times New Roman"/>
      </w:rPr>
    </w:lvl>
    <w:lvl w:ilvl="8">
      <w:start w:val="1"/>
      <w:numFmt w:val="lowerRoman"/>
      <w:lvlText w:val="%9."/>
      <w:lvlJc w:val="right"/>
      <w:pPr>
        <w:ind w:left="10206" w:hanging="567"/>
      </w:pPr>
      <w:rPr>
        <w:rFonts w:cs="Times New Roman"/>
      </w:rPr>
    </w:lvl>
  </w:abstractNum>
  <w:abstractNum w:abstractNumId="57" w15:restartNumberingAfterBreak="0">
    <w:nsid w:val="20DC3E08"/>
    <w:multiLevelType w:val="hybridMultilevel"/>
    <w:tmpl w:val="DE120D7A"/>
    <w:lvl w:ilvl="0" w:tplc="214A5B5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3B097F"/>
    <w:multiLevelType w:val="hybridMultilevel"/>
    <w:tmpl w:val="E6922860"/>
    <w:lvl w:ilvl="0" w:tplc="CBBA281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D931E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22030B85"/>
    <w:multiLevelType w:val="hybridMultilevel"/>
    <w:tmpl w:val="0712B816"/>
    <w:lvl w:ilvl="0" w:tplc="F614E5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22055763"/>
    <w:multiLevelType w:val="hybridMultilevel"/>
    <w:tmpl w:val="6366C0F4"/>
    <w:lvl w:ilvl="0" w:tplc="49F0E85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21D6346"/>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24E8152E"/>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250C0906"/>
    <w:multiLevelType w:val="multilevel"/>
    <w:tmpl w:val="B23889FC"/>
    <w:lvl w:ilvl="0">
      <w:start w:val="2"/>
      <w:numFmt w:val="bullet"/>
      <w:lvlText w:val="–"/>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5212C28"/>
    <w:multiLevelType w:val="hybridMultilevel"/>
    <w:tmpl w:val="98849C62"/>
    <w:lvl w:ilvl="0" w:tplc="E0A0E7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530D2D"/>
    <w:multiLevelType w:val="hybridMultilevel"/>
    <w:tmpl w:val="70166DBC"/>
    <w:lvl w:ilvl="0" w:tplc="2988C584">
      <w:start w:val="1"/>
      <w:numFmt w:val="upperRoman"/>
      <w:lvlText w:val="%1."/>
      <w:lvlJc w:val="left"/>
      <w:pPr>
        <w:ind w:left="1080" w:hanging="720"/>
      </w:pPr>
      <w:rPr>
        <w:rFonts w:eastAsia="Calibr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736A8F"/>
    <w:multiLevelType w:val="hybridMultilevel"/>
    <w:tmpl w:val="D9622BE8"/>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68" w15:restartNumberingAfterBreak="0">
    <w:nsid w:val="25C94821"/>
    <w:multiLevelType w:val="singleLevel"/>
    <w:tmpl w:val="D5E8B96A"/>
    <w:lvl w:ilvl="0">
      <w:start w:val="2"/>
      <w:numFmt w:val="bullet"/>
      <w:lvlText w:val="–"/>
      <w:lvlJc w:val="left"/>
      <w:pPr>
        <w:tabs>
          <w:tab w:val="num" w:pos="360"/>
        </w:tabs>
        <w:ind w:left="360" w:hanging="360"/>
      </w:pPr>
      <w:rPr>
        <w:rFonts w:hint="default"/>
      </w:rPr>
    </w:lvl>
  </w:abstractNum>
  <w:abstractNum w:abstractNumId="69" w15:restartNumberingAfterBreak="0">
    <w:nsid w:val="25F314A6"/>
    <w:multiLevelType w:val="hybridMultilevel"/>
    <w:tmpl w:val="A64AE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5F96FBA"/>
    <w:multiLevelType w:val="hybridMultilevel"/>
    <w:tmpl w:val="347023F2"/>
    <w:lvl w:ilvl="0" w:tplc="FFFFFFFF">
      <w:start w:val="1"/>
      <w:numFmt w:val="bullet"/>
      <w:lvlText w:val=""/>
      <w:lvlJc w:val="left"/>
      <w:pPr>
        <w:ind w:left="720" w:hanging="360"/>
      </w:pPr>
      <w:rPr>
        <w:rFonts w:ascii="Symbol" w:hAnsi="Symbol" w:hint="default"/>
      </w:rPr>
    </w:lvl>
    <w:lvl w:ilvl="1" w:tplc="BEBCB85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6234FF6"/>
    <w:multiLevelType w:val="hybridMultilevel"/>
    <w:tmpl w:val="C1DCCC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6C50A7B"/>
    <w:multiLevelType w:val="hybridMultilevel"/>
    <w:tmpl w:val="5DF61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CD3D82"/>
    <w:multiLevelType w:val="hybridMultilevel"/>
    <w:tmpl w:val="C586575C"/>
    <w:lvl w:ilvl="0" w:tplc="CBBA2810">
      <w:numFmt w:val="bullet"/>
      <w:lvlText w:val="-"/>
      <w:lvlJc w:val="left"/>
      <w:pPr>
        <w:ind w:left="93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6A5E11AE">
      <w:numFmt w:val="bullet"/>
      <w:lvlText w:val="•"/>
      <w:lvlJc w:val="left"/>
      <w:pPr>
        <w:ind w:left="1796" w:hanging="360"/>
      </w:pPr>
      <w:rPr>
        <w:rFonts w:hint="default"/>
        <w:lang w:val="pl-PL" w:eastAsia="en-US" w:bidi="ar-SA"/>
      </w:rPr>
    </w:lvl>
    <w:lvl w:ilvl="2" w:tplc="8EE0A030">
      <w:numFmt w:val="bullet"/>
      <w:lvlText w:val="•"/>
      <w:lvlJc w:val="left"/>
      <w:pPr>
        <w:ind w:left="2652" w:hanging="360"/>
      </w:pPr>
      <w:rPr>
        <w:rFonts w:hint="default"/>
        <w:lang w:val="pl-PL" w:eastAsia="en-US" w:bidi="ar-SA"/>
      </w:rPr>
    </w:lvl>
    <w:lvl w:ilvl="3" w:tplc="00F87202">
      <w:numFmt w:val="bullet"/>
      <w:lvlText w:val="•"/>
      <w:lvlJc w:val="left"/>
      <w:pPr>
        <w:ind w:left="3508" w:hanging="360"/>
      </w:pPr>
      <w:rPr>
        <w:rFonts w:hint="default"/>
        <w:lang w:val="pl-PL" w:eastAsia="en-US" w:bidi="ar-SA"/>
      </w:rPr>
    </w:lvl>
    <w:lvl w:ilvl="4" w:tplc="2B801B48">
      <w:numFmt w:val="bullet"/>
      <w:lvlText w:val="•"/>
      <w:lvlJc w:val="left"/>
      <w:pPr>
        <w:ind w:left="4364" w:hanging="360"/>
      </w:pPr>
      <w:rPr>
        <w:rFonts w:hint="default"/>
        <w:lang w:val="pl-PL" w:eastAsia="en-US" w:bidi="ar-SA"/>
      </w:rPr>
    </w:lvl>
    <w:lvl w:ilvl="5" w:tplc="043AA278">
      <w:numFmt w:val="bullet"/>
      <w:lvlText w:val="•"/>
      <w:lvlJc w:val="left"/>
      <w:pPr>
        <w:ind w:left="5220" w:hanging="360"/>
      </w:pPr>
      <w:rPr>
        <w:rFonts w:hint="default"/>
        <w:lang w:val="pl-PL" w:eastAsia="en-US" w:bidi="ar-SA"/>
      </w:rPr>
    </w:lvl>
    <w:lvl w:ilvl="6" w:tplc="76003D64">
      <w:numFmt w:val="bullet"/>
      <w:lvlText w:val="•"/>
      <w:lvlJc w:val="left"/>
      <w:pPr>
        <w:ind w:left="6076" w:hanging="360"/>
      </w:pPr>
      <w:rPr>
        <w:rFonts w:hint="default"/>
        <w:lang w:val="pl-PL" w:eastAsia="en-US" w:bidi="ar-SA"/>
      </w:rPr>
    </w:lvl>
    <w:lvl w:ilvl="7" w:tplc="84228A54">
      <w:numFmt w:val="bullet"/>
      <w:lvlText w:val="•"/>
      <w:lvlJc w:val="left"/>
      <w:pPr>
        <w:ind w:left="6932" w:hanging="360"/>
      </w:pPr>
      <w:rPr>
        <w:rFonts w:hint="default"/>
        <w:lang w:val="pl-PL" w:eastAsia="en-US" w:bidi="ar-SA"/>
      </w:rPr>
    </w:lvl>
    <w:lvl w:ilvl="8" w:tplc="2CC8724A">
      <w:numFmt w:val="bullet"/>
      <w:lvlText w:val="•"/>
      <w:lvlJc w:val="left"/>
      <w:pPr>
        <w:ind w:left="7788" w:hanging="360"/>
      </w:pPr>
      <w:rPr>
        <w:rFonts w:hint="default"/>
        <w:lang w:val="pl-PL" w:eastAsia="en-US" w:bidi="ar-SA"/>
      </w:rPr>
    </w:lvl>
  </w:abstractNum>
  <w:abstractNum w:abstractNumId="74"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6E855DE"/>
    <w:multiLevelType w:val="hybridMultilevel"/>
    <w:tmpl w:val="E99C915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0226A6"/>
    <w:multiLevelType w:val="hybridMultilevel"/>
    <w:tmpl w:val="CC02DD04"/>
    <w:lvl w:ilvl="0" w:tplc="BEBCB85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15:restartNumberingAfterBreak="0">
    <w:nsid w:val="29142954"/>
    <w:multiLevelType w:val="hybridMultilevel"/>
    <w:tmpl w:val="1D5EDF64"/>
    <w:lvl w:ilvl="0" w:tplc="FFFFFFFF">
      <w:numFmt w:val="bullet"/>
      <w:lvlText w:val=""/>
      <w:lvlJc w:val="left"/>
      <w:pPr>
        <w:tabs>
          <w:tab w:val="num" w:pos="645"/>
        </w:tabs>
        <w:ind w:left="645"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A262DB3"/>
    <w:multiLevelType w:val="hybridMultilevel"/>
    <w:tmpl w:val="DEF4D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34475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2A4607AB"/>
    <w:multiLevelType w:val="hybridMultilevel"/>
    <w:tmpl w:val="9716CAF8"/>
    <w:lvl w:ilvl="0" w:tplc="4C20C16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B5D5707"/>
    <w:multiLevelType w:val="hybridMultilevel"/>
    <w:tmpl w:val="FC3ADE32"/>
    <w:lvl w:ilvl="0" w:tplc="FFFFFFFF">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2B9B0D3F"/>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2C847495"/>
    <w:multiLevelType w:val="hybridMultilevel"/>
    <w:tmpl w:val="9238FD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CA27ABB"/>
    <w:multiLevelType w:val="hybridMultilevel"/>
    <w:tmpl w:val="819EEAFC"/>
    <w:lvl w:ilvl="0" w:tplc="82FC7EF2">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D443938"/>
    <w:multiLevelType w:val="singleLevel"/>
    <w:tmpl w:val="6F825BB8"/>
    <w:lvl w:ilvl="0">
      <w:start w:val="1"/>
      <w:numFmt w:val="bullet"/>
      <w:pStyle w:val="pauza1"/>
      <w:lvlText w:val=""/>
      <w:lvlJc w:val="left"/>
      <w:pPr>
        <w:tabs>
          <w:tab w:val="num" w:pos="567"/>
        </w:tabs>
        <w:ind w:left="567" w:hanging="567"/>
      </w:pPr>
      <w:rPr>
        <w:rFonts w:ascii="Symbol" w:hAnsi="Symbol" w:hint="default"/>
      </w:rPr>
    </w:lvl>
  </w:abstractNum>
  <w:abstractNum w:abstractNumId="87" w15:restartNumberingAfterBreak="0">
    <w:nsid w:val="2D5C530A"/>
    <w:multiLevelType w:val="hybridMultilevel"/>
    <w:tmpl w:val="B21A17B8"/>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8" w15:restartNumberingAfterBreak="0">
    <w:nsid w:val="2D8929F2"/>
    <w:multiLevelType w:val="hybridMultilevel"/>
    <w:tmpl w:val="D44C0B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2DB94DAA"/>
    <w:multiLevelType w:val="hybridMultilevel"/>
    <w:tmpl w:val="219A6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DBC49A4"/>
    <w:multiLevelType w:val="hybridMultilevel"/>
    <w:tmpl w:val="B1580584"/>
    <w:lvl w:ilvl="0" w:tplc="FFFFFFFF">
      <w:start w:val="2"/>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F18685C"/>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2F9349A0"/>
    <w:multiLevelType w:val="hybridMultilevel"/>
    <w:tmpl w:val="85B26CC6"/>
    <w:lvl w:ilvl="0" w:tplc="EE74922C">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15:restartNumberingAfterBreak="0">
    <w:nsid w:val="30683BF2"/>
    <w:multiLevelType w:val="hybridMultilevel"/>
    <w:tmpl w:val="B2C8526A"/>
    <w:lvl w:ilvl="0" w:tplc="04150001">
      <w:start w:val="1"/>
      <w:numFmt w:val="bullet"/>
      <w:lvlText w:val=""/>
      <w:lvlJc w:val="left"/>
      <w:pPr>
        <w:tabs>
          <w:tab w:val="num" w:pos="360"/>
        </w:tabs>
        <w:ind w:left="340" w:hanging="34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94" w15:restartNumberingAfterBreak="0">
    <w:nsid w:val="30CB235B"/>
    <w:multiLevelType w:val="hybridMultilevel"/>
    <w:tmpl w:val="6DB06D6A"/>
    <w:lvl w:ilvl="0" w:tplc="FFFFFFFF">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0D338B1"/>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310722E1"/>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314F517B"/>
    <w:multiLevelType w:val="hybridMultilevel"/>
    <w:tmpl w:val="21900448"/>
    <w:lvl w:ilvl="0" w:tplc="FFFFFFFF">
      <w:start w:val="1"/>
      <w:numFmt w:val="bullet"/>
      <w:lvlText w:val=""/>
      <w:lvlJc w:val="left"/>
      <w:pPr>
        <w:tabs>
          <w:tab w:val="num" w:pos="1005"/>
        </w:tabs>
        <w:ind w:left="1005"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24B199A"/>
    <w:multiLevelType w:val="hybridMultilevel"/>
    <w:tmpl w:val="3E406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365006"/>
    <w:multiLevelType w:val="hybridMultilevel"/>
    <w:tmpl w:val="9162FC1E"/>
    <w:lvl w:ilvl="0" w:tplc="CC0C885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44E5C22"/>
    <w:multiLevelType w:val="hybridMultilevel"/>
    <w:tmpl w:val="11F09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7173505"/>
    <w:multiLevelType w:val="hybridMultilevel"/>
    <w:tmpl w:val="5A4A54C0"/>
    <w:lvl w:ilvl="0" w:tplc="E52C8D60">
      <w:start w:val="6"/>
      <w:numFmt w:val="bullet"/>
      <w:lvlText w:val="-"/>
      <w:lvlJc w:val="left"/>
      <w:pPr>
        <w:tabs>
          <w:tab w:val="num" w:pos="781"/>
        </w:tabs>
        <w:ind w:left="781"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7A85E02"/>
    <w:multiLevelType w:val="hybridMultilevel"/>
    <w:tmpl w:val="EBF264E6"/>
    <w:lvl w:ilvl="0" w:tplc="ECD659E0">
      <w:start w:val="1"/>
      <w:numFmt w:val="bullet"/>
      <w:pStyle w:val="Lista1"/>
      <w:lvlText w:val=""/>
      <w:lvlJc w:val="left"/>
      <w:pPr>
        <w:tabs>
          <w:tab w:val="num" w:pos="1069"/>
        </w:tabs>
        <w:ind w:left="1069"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3"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7BD79C3"/>
    <w:multiLevelType w:val="hybridMultilevel"/>
    <w:tmpl w:val="0536357A"/>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8084702"/>
    <w:multiLevelType w:val="hybridMultilevel"/>
    <w:tmpl w:val="D7C402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389974B9"/>
    <w:multiLevelType w:val="hybridMultilevel"/>
    <w:tmpl w:val="4C3AB390"/>
    <w:lvl w:ilvl="0" w:tplc="AA1ED1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8F00FFB"/>
    <w:multiLevelType w:val="hybridMultilevel"/>
    <w:tmpl w:val="40F2E776"/>
    <w:lvl w:ilvl="0" w:tplc="2D32226E">
      <w:start w:val="1"/>
      <w:numFmt w:val="upperRoman"/>
      <w:lvlText w:val="%1."/>
      <w:lvlJc w:val="left"/>
      <w:pPr>
        <w:ind w:left="1004" w:hanging="720"/>
      </w:pPr>
      <w:rPr>
        <w:rFonts w:hint="default"/>
        <w:b/>
        <w:color w:val="auto"/>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392A3F11"/>
    <w:multiLevelType w:val="singleLevel"/>
    <w:tmpl w:val="D1CC38F0"/>
    <w:lvl w:ilvl="0">
      <w:start w:val="1"/>
      <w:numFmt w:val="bullet"/>
      <w:lvlText w:val="-"/>
      <w:lvlJc w:val="left"/>
      <w:pPr>
        <w:tabs>
          <w:tab w:val="num" w:pos="360"/>
        </w:tabs>
        <w:ind w:left="360" w:hanging="360"/>
      </w:pPr>
      <w:rPr>
        <w:rFonts w:ascii="font240" w:hAnsi="font240" w:hint="default"/>
      </w:rPr>
    </w:lvl>
  </w:abstractNum>
  <w:abstractNum w:abstractNumId="110" w15:restartNumberingAfterBreak="0">
    <w:nsid w:val="39871E20"/>
    <w:multiLevelType w:val="hybridMultilevel"/>
    <w:tmpl w:val="D590AE86"/>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A8A725F"/>
    <w:multiLevelType w:val="hybridMultilevel"/>
    <w:tmpl w:val="E8F0BD58"/>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12" w15:restartNumberingAfterBreak="0">
    <w:nsid w:val="3AED5B5D"/>
    <w:multiLevelType w:val="multilevel"/>
    <w:tmpl w:val="A4CC9E4E"/>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080"/>
        </w:tabs>
        <w:ind w:left="1080" w:hanging="360"/>
      </w:pPr>
      <w:rPr>
        <w:rFonts w:ascii="Courier New" w:hAnsi="Courier New" w:cs="Tahoma"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ahom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ahom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3B137C1E"/>
    <w:multiLevelType w:val="multilevel"/>
    <w:tmpl w:val="BC2444C4"/>
    <w:lvl w:ilvl="0">
      <w:start w:val="1"/>
      <w:numFmt w:val="decimal"/>
      <w:pStyle w:val="111Sty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3"/>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3B254051"/>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3D250122"/>
    <w:multiLevelType w:val="hybridMultilevel"/>
    <w:tmpl w:val="363281DC"/>
    <w:lvl w:ilvl="0" w:tplc="29A2B30C">
      <w:start w:val="1"/>
      <w:numFmt w:val="lowerLetter"/>
      <w:lvlText w:val="%1)"/>
      <w:lvlJc w:val="left"/>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75C8230">
      <w:start w:val="1"/>
      <w:numFmt w:val="bullet"/>
      <w:lvlText w:val="-"/>
      <w:lvlJc w:val="left"/>
      <w:pPr>
        <w:ind w:left="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BA46488">
      <w:start w:val="1"/>
      <w:numFmt w:val="bullet"/>
      <w:lvlText w:val="▪"/>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78CAA64">
      <w:start w:val="1"/>
      <w:numFmt w:val="bullet"/>
      <w:lvlText w:val="•"/>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D3646E8">
      <w:start w:val="1"/>
      <w:numFmt w:val="bullet"/>
      <w:lvlText w:val="o"/>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0467FF0">
      <w:start w:val="1"/>
      <w:numFmt w:val="bullet"/>
      <w:lvlText w:val="▪"/>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40A7A5E">
      <w:start w:val="1"/>
      <w:numFmt w:val="bullet"/>
      <w:lvlText w:val="•"/>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8D48EF2">
      <w:start w:val="1"/>
      <w:numFmt w:val="bullet"/>
      <w:lvlText w:val="o"/>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0EC292E">
      <w:start w:val="1"/>
      <w:numFmt w:val="bullet"/>
      <w:lvlText w:val="▪"/>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3F46229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40EF4A0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418F473B"/>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420D2E19"/>
    <w:multiLevelType w:val="hybridMultilevel"/>
    <w:tmpl w:val="31F8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2295451"/>
    <w:multiLevelType w:val="hybridMultilevel"/>
    <w:tmpl w:val="BB32EC00"/>
    <w:lvl w:ilvl="0" w:tplc="AA1ED1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7F3B3E"/>
    <w:multiLevelType w:val="hybridMultilevel"/>
    <w:tmpl w:val="05C6BA68"/>
    <w:lvl w:ilvl="0" w:tplc="4C20C162">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4323529C"/>
    <w:multiLevelType w:val="singleLevel"/>
    <w:tmpl w:val="B0008060"/>
    <w:lvl w:ilvl="0">
      <w:numFmt w:val="bullet"/>
      <w:lvlText w:val=""/>
      <w:lvlJc w:val="left"/>
      <w:pPr>
        <w:tabs>
          <w:tab w:val="num" w:pos="645"/>
        </w:tabs>
        <w:ind w:left="645" w:hanging="360"/>
      </w:pPr>
      <w:rPr>
        <w:rFonts w:ascii="Symbol" w:hAnsi="Symbol" w:hint="default"/>
      </w:rPr>
    </w:lvl>
  </w:abstractNum>
  <w:abstractNum w:abstractNumId="123" w15:restartNumberingAfterBreak="0">
    <w:nsid w:val="440C36EF"/>
    <w:multiLevelType w:val="hybridMultilevel"/>
    <w:tmpl w:val="6C709174"/>
    <w:lvl w:ilvl="0" w:tplc="99642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4192A4C"/>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44A816C5"/>
    <w:multiLevelType w:val="hybridMultilevel"/>
    <w:tmpl w:val="6FC2DCE0"/>
    <w:lvl w:ilvl="0" w:tplc="CBBA281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4CA2C4C"/>
    <w:multiLevelType w:val="hybridMultilevel"/>
    <w:tmpl w:val="D9C05566"/>
    <w:lvl w:ilvl="0" w:tplc="19A4252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15:restartNumberingAfterBreak="0">
    <w:nsid w:val="4566127B"/>
    <w:multiLevelType w:val="hybridMultilevel"/>
    <w:tmpl w:val="4BDEEE3C"/>
    <w:lvl w:ilvl="0" w:tplc="CBBA2810">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459528AF"/>
    <w:multiLevelType w:val="hybridMultilevel"/>
    <w:tmpl w:val="0A9A040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29" w15:restartNumberingAfterBreak="0">
    <w:nsid w:val="46C41C44"/>
    <w:multiLevelType w:val="multilevel"/>
    <w:tmpl w:val="10169EFC"/>
    <w:lvl w:ilvl="0">
      <w:numFmt w:val="bullet"/>
      <w:lvlText w:val=""/>
      <w:lvlJc w:val="left"/>
      <w:pPr>
        <w:tabs>
          <w:tab w:val="num" w:pos="645"/>
        </w:tabs>
        <w:ind w:left="645"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6CD7222"/>
    <w:multiLevelType w:val="hybridMultilevel"/>
    <w:tmpl w:val="699299FC"/>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15:restartNumberingAfterBreak="0">
    <w:nsid w:val="46F5788D"/>
    <w:multiLevelType w:val="hybridMultilevel"/>
    <w:tmpl w:val="2A4CF862"/>
    <w:lvl w:ilvl="0" w:tplc="FFFFFFFF">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72F25B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473B6673"/>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478E672C"/>
    <w:multiLevelType w:val="hybridMultilevel"/>
    <w:tmpl w:val="DCBE288E"/>
    <w:lvl w:ilvl="0" w:tplc="FFFFFFFF">
      <w:numFmt w:val="bullet"/>
      <w:lvlText w:val=""/>
      <w:lvlJc w:val="left"/>
      <w:pPr>
        <w:tabs>
          <w:tab w:val="num" w:pos="360"/>
        </w:tabs>
        <w:ind w:left="360" w:hanging="360"/>
      </w:pPr>
      <w:rPr>
        <w:rFonts w:ascii="Symbol" w:hAnsi="Symbol" w:hint="default"/>
      </w:rPr>
    </w:lvl>
    <w:lvl w:ilvl="1" w:tplc="FFFFFFFF">
      <w:numFmt w:val="bullet"/>
      <w:lvlText w:val="o"/>
      <w:lvlJc w:val="left"/>
      <w:pPr>
        <w:tabs>
          <w:tab w:val="num" w:pos="1155"/>
        </w:tabs>
        <w:ind w:left="1155" w:hanging="360"/>
      </w:pPr>
      <w:rPr>
        <w:rFonts w:ascii="Courier New" w:hAnsi="Courier New" w:hint="default"/>
        <w:b w:val="0"/>
        <w:i w:val="0"/>
        <w:sz w:val="18"/>
        <w:szCs w:val="18"/>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cs="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cs="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135" w15:restartNumberingAfterBreak="0">
    <w:nsid w:val="484D69DA"/>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4A0C021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4AA32563"/>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4AC07334"/>
    <w:multiLevelType w:val="hybridMultilevel"/>
    <w:tmpl w:val="1EE46394"/>
    <w:lvl w:ilvl="0" w:tplc="FFFFFFFF">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B1C2FDD"/>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4B204930"/>
    <w:multiLevelType w:val="singleLevel"/>
    <w:tmpl w:val="D1CC38F0"/>
    <w:lvl w:ilvl="0">
      <w:start w:val="1"/>
      <w:numFmt w:val="bullet"/>
      <w:lvlText w:val="-"/>
      <w:lvlJc w:val="left"/>
      <w:pPr>
        <w:tabs>
          <w:tab w:val="num" w:pos="360"/>
        </w:tabs>
        <w:ind w:left="360" w:hanging="360"/>
      </w:pPr>
      <w:rPr>
        <w:rFonts w:ascii="font1265" w:hAnsi="font1265" w:hint="default"/>
      </w:rPr>
    </w:lvl>
  </w:abstractNum>
  <w:abstractNum w:abstractNumId="141" w15:restartNumberingAfterBreak="0">
    <w:nsid w:val="4BA95AF3"/>
    <w:multiLevelType w:val="hybridMultilevel"/>
    <w:tmpl w:val="885EEE62"/>
    <w:lvl w:ilvl="0" w:tplc="C6A64B28">
      <w:start w:val="1"/>
      <w:numFmt w:val="bullet"/>
      <w:pStyle w:val="Indeks1"/>
      <w:lvlText w:val="−"/>
      <w:lvlJc w:val="left"/>
      <w:pPr>
        <w:tabs>
          <w:tab w:val="num" w:pos="720"/>
        </w:tabs>
        <w:ind w:left="720" w:hanging="360"/>
      </w:pPr>
      <w:rPr>
        <w:rFonts w:ascii="Trebuchet MS" w:hAnsi="Trebuchet M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C005E5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4CC67B90"/>
    <w:multiLevelType w:val="hybridMultilevel"/>
    <w:tmpl w:val="08F01BCE"/>
    <w:lvl w:ilvl="0" w:tplc="45927D2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4" w15:restartNumberingAfterBreak="0">
    <w:nsid w:val="4DF85CD1"/>
    <w:multiLevelType w:val="hybridMultilevel"/>
    <w:tmpl w:val="0DCA7A0A"/>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F4A110F"/>
    <w:multiLevelType w:val="multilevel"/>
    <w:tmpl w:val="542EE3DA"/>
    <w:lvl w:ilvl="0">
      <w:start w:val="1"/>
      <w:numFmt w:val="decimal"/>
      <w:lvlText w:val="%1."/>
      <w:lvlJc w:val="left"/>
      <w:pPr>
        <w:tabs>
          <w:tab w:val="num" w:pos="927"/>
        </w:tabs>
        <w:ind w:left="927" w:hanging="360"/>
      </w:pPr>
      <w:rPr>
        <w:rFonts w:hint="default"/>
      </w:rPr>
    </w:lvl>
    <w:lvl w:ilvl="1">
      <w:start w:val="1"/>
      <w:numFmt w:val="decimal"/>
      <w:lvlText w:val="%1.%2."/>
      <w:lvlJc w:val="left"/>
      <w:pPr>
        <w:tabs>
          <w:tab w:val="num" w:pos="1359"/>
        </w:tabs>
        <w:ind w:left="1359" w:hanging="432"/>
      </w:pPr>
      <w:rPr>
        <w:rFonts w:hint="default"/>
      </w:rPr>
    </w:lvl>
    <w:lvl w:ilvl="2">
      <w:start w:val="1"/>
      <w:numFmt w:val="decimal"/>
      <w:pStyle w:val="EWSApodnaglowek"/>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46" w15:restartNumberingAfterBreak="0">
    <w:nsid w:val="4FED01C9"/>
    <w:multiLevelType w:val="hybridMultilevel"/>
    <w:tmpl w:val="5B149ECE"/>
    <w:lvl w:ilvl="0" w:tplc="FFFFFFFF">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0A1060E"/>
    <w:multiLevelType w:val="hybridMultilevel"/>
    <w:tmpl w:val="0F4ACAC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1115114"/>
    <w:multiLevelType w:val="singleLevel"/>
    <w:tmpl w:val="3B3846C0"/>
    <w:lvl w:ilvl="0">
      <w:start w:val="1"/>
      <w:numFmt w:val="bullet"/>
      <w:lvlText w:val=""/>
      <w:lvlJc w:val="left"/>
      <w:pPr>
        <w:tabs>
          <w:tab w:val="num" w:pos="360"/>
        </w:tabs>
        <w:ind w:left="284" w:hanging="284"/>
      </w:pPr>
      <w:rPr>
        <w:rFonts w:ascii="Symbol" w:hAnsi="Symbol" w:hint="default"/>
      </w:rPr>
    </w:lvl>
  </w:abstractNum>
  <w:abstractNum w:abstractNumId="149" w15:restartNumberingAfterBreak="0">
    <w:nsid w:val="51380636"/>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51E33D9F"/>
    <w:multiLevelType w:val="singleLevel"/>
    <w:tmpl w:val="2FC609CE"/>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520E3ADF"/>
    <w:multiLevelType w:val="singleLevel"/>
    <w:tmpl w:val="FE0A7C58"/>
    <w:lvl w:ilvl="0">
      <w:start w:val="1"/>
      <w:numFmt w:val="lowerLetter"/>
      <w:pStyle w:val="pauzatab"/>
      <w:lvlText w:val="%1)"/>
      <w:lvlJc w:val="left"/>
      <w:pPr>
        <w:tabs>
          <w:tab w:val="num" w:pos="360"/>
        </w:tabs>
        <w:ind w:left="360" w:hanging="360"/>
      </w:pPr>
    </w:lvl>
  </w:abstractNum>
  <w:abstractNum w:abstractNumId="152" w15:restartNumberingAfterBreak="0">
    <w:nsid w:val="52392338"/>
    <w:multiLevelType w:val="hybridMultilevel"/>
    <w:tmpl w:val="C460407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3" w15:restartNumberingAfterBreak="0">
    <w:nsid w:val="526B183C"/>
    <w:multiLevelType w:val="hybridMultilevel"/>
    <w:tmpl w:val="FC62FC9C"/>
    <w:lvl w:ilvl="0" w:tplc="81D0A0BC">
      <w:start w:val="1"/>
      <w:numFmt w:val="upperRoman"/>
      <w:lvlText w:val="%1."/>
      <w:lvlJc w:val="left"/>
      <w:pPr>
        <w:ind w:left="1080" w:hanging="720"/>
      </w:pPr>
      <w:rPr>
        <w:rFonts w:eastAsia="Calibr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2DF0006"/>
    <w:multiLevelType w:val="hybridMultilevel"/>
    <w:tmpl w:val="69CE756C"/>
    <w:lvl w:ilvl="0" w:tplc="79CABB5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3AC4068"/>
    <w:multiLevelType w:val="singleLevel"/>
    <w:tmpl w:val="0415000F"/>
    <w:lvl w:ilvl="0">
      <w:start w:val="1"/>
      <w:numFmt w:val="decimal"/>
      <w:lvlText w:val="%1."/>
      <w:lvlJc w:val="left"/>
      <w:pPr>
        <w:tabs>
          <w:tab w:val="num" w:pos="360"/>
        </w:tabs>
        <w:ind w:left="360" w:hanging="360"/>
      </w:pPr>
    </w:lvl>
  </w:abstractNum>
  <w:abstractNum w:abstractNumId="156" w15:restartNumberingAfterBreak="0">
    <w:nsid w:val="544644D5"/>
    <w:multiLevelType w:val="hybridMultilevel"/>
    <w:tmpl w:val="E75AF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45A4BA1"/>
    <w:multiLevelType w:val="hybridMultilevel"/>
    <w:tmpl w:val="4598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4EE7C54"/>
    <w:multiLevelType w:val="hybridMultilevel"/>
    <w:tmpl w:val="E50C93E6"/>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59" w15:restartNumberingAfterBreak="0">
    <w:nsid w:val="553B0156"/>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5621045F"/>
    <w:multiLevelType w:val="hybridMultilevel"/>
    <w:tmpl w:val="911A177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1" w15:restartNumberingAfterBreak="0">
    <w:nsid w:val="5873704E"/>
    <w:multiLevelType w:val="hybridMultilevel"/>
    <w:tmpl w:val="707A6F42"/>
    <w:lvl w:ilvl="0" w:tplc="C088C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9026646"/>
    <w:multiLevelType w:val="hybridMultilevel"/>
    <w:tmpl w:val="D9C27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A29241C"/>
    <w:multiLevelType w:val="hybridMultilevel"/>
    <w:tmpl w:val="CEB23504"/>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B79753B"/>
    <w:multiLevelType w:val="hybridMultilevel"/>
    <w:tmpl w:val="5266A0CE"/>
    <w:lvl w:ilvl="0" w:tplc="FFFFFFFF">
      <w:start w:val="1"/>
      <w:numFmt w:val="bullet"/>
      <w:lvlText w:val="-"/>
      <w:lvlJc w:val="left"/>
      <w:pPr>
        <w:ind w:left="2160" w:hanging="360"/>
      </w:pPr>
      <w:rPr>
        <w:rFonts w:ascii="Tahoma" w:hAnsi="Tahoma"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5" w15:restartNumberingAfterBreak="0">
    <w:nsid w:val="5B7D09F6"/>
    <w:multiLevelType w:val="hybridMultilevel"/>
    <w:tmpl w:val="9F5E4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CCA0AD7"/>
    <w:multiLevelType w:val="hybridMultilevel"/>
    <w:tmpl w:val="349C92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CDE07B8"/>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E5D6BF5"/>
    <w:multiLevelType w:val="multilevel"/>
    <w:tmpl w:val="659699E6"/>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o"/>
      <w:lvlJc w:val="left"/>
      <w:pPr>
        <w:tabs>
          <w:tab w:val="num" w:pos="1080"/>
        </w:tabs>
        <w:ind w:left="1080" w:hanging="360"/>
      </w:pPr>
      <w:rPr>
        <w:rFonts w:ascii="Courier New" w:hAnsi="Courier New" w:cs="Tahoma"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ahom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ahom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5E995F3A"/>
    <w:multiLevelType w:val="hybridMultilevel"/>
    <w:tmpl w:val="1396A830"/>
    <w:lvl w:ilvl="0" w:tplc="FFFFFFFF">
      <w:start w:val="2"/>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F1323AA"/>
    <w:multiLevelType w:val="hybridMultilevel"/>
    <w:tmpl w:val="C8D06A9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72" w15:restartNumberingAfterBreak="0">
    <w:nsid w:val="5F795F4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60D64918"/>
    <w:multiLevelType w:val="hybridMultilevel"/>
    <w:tmpl w:val="E1F4D1EE"/>
    <w:lvl w:ilvl="0" w:tplc="FFFFFFFF">
      <w:start w:val="1"/>
      <w:numFmt w:val="bullet"/>
      <w:lvlText w:val="―"/>
      <w:lvlJc w:val="left"/>
      <w:pPr>
        <w:tabs>
          <w:tab w:val="num" w:pos="360"/>
        </w:tabs>
        <w:ind w:left="360" w:hanging="360"/>
      </w:pPr>
      <w:rPr>
        <w:rFonts w:ascii="Trebuchet MS" w:hAnsi="Trebuchet MS" w:hint="default"/>
      </w:rPr>
    </w:lvl>
    <w:lvl w:ilvl="1" w:tplc="FFFFFFFF">
      <w:start w:val="2"/>
      <w:numFmt w:val="bullet"/>
      <w:lvlText w:val="–"/>
      <w:lvlJc w:val="left"/>
      <w:pPr>
        <w:tabs>
          <w:tab w:val="num" w:pos="1155"/>
        </w:tabs>
        <w:ind w:left="1155" w:hanging="360"/>
      </w:pPr>
      <w:rPr>
        <w:rFonts w:hint="default"/>
      </w:rPr>
    </w:lvl>
    <w:lvl w:ilvl="2" w:tplc="FFFFFFFF">
      <w:start w:val="1"/>
      <w:numFmt w:val="bullet"/>
      <w:lvlText w:val="―"/>
      <w:lvlJc w:val="left"/>
      <w:pPr>
        <w:tabs>
          <w:tab w:val="num" w:pos="1875"/>
        </w:tabs>
        <w:ind w:left="1875" w:hanging="360"/>
      </w:pPr>
      <w:rPr>
        <w:rFonts w:ascii="Trebuchet MS" w:hAnsi="Trebuchet M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cs="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cs="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174" w15:restartNumberingAfterBreak="0">
    <w:nsid w:val="60E74C08"/>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63063BAD"/>
    <w:multiLevelType w:val="multilevel"/>
    <w:tmpl w:val="48FE96BE"/>
    <w:lvl w:ilvl="0">
      <w:start w:val="2"/>
      <w:numFmt w:val="bullet"/>
      <w:lvlText w:val="–"/>
      <w:lvlJc w:val="left"/>
      <w:pPr>
        <w:tabs>
          <w:tab w:val="num" w:pos="360"/>
        </w:tabs>
        <w:ind w:left="360" w:hanging="360"/>
      </w:pPr>
      <w:rPr>
        <w:rFonts w:hint="default"/>
      </w:rPr>
    </w:lvl>
    <w:lvl w:ilv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31615D6"/>
    <w:multiLevelType w:val="multilevel"/>
    <w:tmpl w:val="DE16AD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632F4592"/>
    <w:multiLevelType w:val="hybridMultilevel"/>
    <w:tmpl w:val="15585016"/>
    <w:lvl w:ilvl="0" w:tplc="74068CAC">
      <w:numFmt w:val="bullet"/>
      <w:lvlText w:val="-"/>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3E63EB7"/>
    <w:multiLevelType w:val="hybridMultilevel"/>
    <w:tmpl w:val="69020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43471EC"/>
    <w:multiLevelType w:val="hybridMultilevel"/>
    <w:tmpl w:val="965A60E6"/>
    <w:lvl w:ilvl="0" w:tplc="E5384E42">
      <w:start w:val="1"/>
      <w:numFmt w:val="none"/>
      <w:lvlText w:val="-"/>
      <w:lvlJc w:val="left"/>
      <w:pPr>
        <w:ind w:left="2082" w:hanging="360"/>
      </w:pPr>
      <w:rPr>
        <w:rFonts w:hint="default"/>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180" w15:restartNumberingAfterBreak="0">
    <w:nsid w:val="64C409E4"/>
    <w:multiLevelType w:val="multilevel"/>
    <w:tmpl w:val="1BD2A9F4"/>
    <w:lvl w:ilvl="0">
      <w:start w:val="1"/>
      <w:numFmt w:val="decimal"/>
      <w:pStyle w:val="kres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1" w15:restartNumberingAfterBreak="0">
    <w:nsid w:val="657755DA"/>
    <w:multiLevelType w:val="hybridMultilevel"/>
    <w:tmpl w:val="B838BBF6"/>
    <w:lvl w:ilvl="0" w:tplc="BD4CADEC">
      <w:start w:val="16"/>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62856DD"/>
    <w:multiLevelType w:val="hybridMultilevel"/>
    <w:tmpl w:val="B3CAE732"/>
    <w:lvl w:ilvl="0" w:tplc="AE8A7010">
      <w:start w:val="2"/>
      <w:numFmt w:val="bullet"/>
      <w:lvlText w:val="-"/>
      <w:lvlJc w:val="left"/>
      <w:pPr>
        <w:tabs>
          <w:tab w:val="num" w:pos="360"/>
        </w:tabs>
        <w:ind w:left="360" w:hanging="360"/>
      </w:pPr>
      <w:rPr>
        <w:rFonts w:hint="default"/>
        <w:b/>
        <w:i w:val="0"/>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730706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67AE5E32"/>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67C11CB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6" w15:restartNumberingAfterBreak="0">
    <w:nsid w:val="687C284C"/>
    <w:multiLevelType w:val="hybridMultilevel"/>
    <w:tmpl w:val="3EF22B62"/>
    <w:lvl w:ilvl="0" w:tplc="032C0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9745B7A"/>
    <w:multiLevelType w:val="hybridMultilevel"/>
    <w:tmpl w:val="525C1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9FC2D1B"/>
    <w:multiLevelType w:val="multilevel"/>
    <w:tmpl w:val="8DAED9C4"/>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o"/>
      <w:lvlJc w:val="left"/>
      <w:pPr>
        <w:tabs>
          <w:tab w:val="num" w:pos="1080"/>
        </w:tabs>
        <w:ind w:left="1080" w:hanging="360"/>
      </w:pPr>
      <w:rPr>
        <w:rFonts w:ascii="Courier New" w:hAnsi="Courier New" w:cs="Tahoma"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ahom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ahom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9" w15:restartNumberingAfterBreak="0">
    <w:nsid w:val="6A6738C3"/>
    <w:multiLevelType w:val="singleLevel"/>
    <w:tmpl w:val="0415000F"/>
    <w:lvl w:ilvl="0">
      <w:start w:val="1"/>
      <w:numFmt w:val="decimal"/>
      <w:lvlText w:val="%1."/>
      <w:lvlJc w:val="left"/>
      <w:pPr>
        <w:tabs>
          <w:tab w:val="num" w:pos="360"/>
        </w:tabs>
        <w:ind w:left="360" w:hanging="360"/>
      </w:pPr>
    </w:lvl>
  </w:abstractNum>
  <w:abstractNum w:abstractNumId="190" w15:restartNumberingAfterBreak="0">
    <w:nsid w:val="6AC71B48"/>
    <w:multiLevelType w:val="singleLevel"/>
    <w:tmpl w:val="C2CA78AA"/>
    <w:lvl w:ilvl="0">
      <w:numFmt w:val="bullet"/>
      <w:lvlText w:val="-"/>
      <w:lvlJc w:val="left"/>
      <w:pPr>
        <w:tabs>
          <w:tab w:val="num" w:pos="360"/>
        </w:tabs>
        <w:ind w:left="360" w:hanging="360"/>
      </w:pPr>
      <w:rPr>
        <w:rFonts w:hint="default"/>
      </w:rPr>
    </w:lvl>
  </w:abstractNum>
  <w:abstractNum w:abstractNumId="191" w15:restartNumberingAfterBreak="0">
    <w:nsid w:val="6ADE1729"/>
    <w:multiLevelType w:val="hybridMultilevel"/>
    <w:tmpl w:val="5CD0EBA6"/>
    <w:lvl w:ilvl="0" w:tplc="FFFFFFFF">
      <w:start w:val="1"/>
      <w:numFmt w:val="bullet"/>
      <w:lvlText w:val="-"/>
      <w:lvlJc w:val="left"/>
      <w:pPr>
        <w:ind w:left="2160" w:hanging="360"/>
      </w:pPr>
      <w:rPr>
        <w:rFonts w:ascii="Tahoma" w:hAnsi="Tahoma"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2" w15:restartNumberingAfterBreak="0">
    <w:nsid w:val="6BAB5A26"/>
    <w:multiLevelType w:val="singleLevel"/>
    <w:tmpl w:val="D5E8B96A"/>
    <w:lvl w:ilvl="0">
      <w:start w:val="2"/>
      <w:numFmt w:val="bullet"/>
      <w:lvlText w:val="–"/>
      <w:lvlJc w:val="left"/>
      <w:pPr>
        <w:tabs>
          <w:tab w:val="num" w:pos="360"/>
        </w:tabs>
        <w:ind w:left="360" w:hanging="360"/>
      </w:pPr>
      <w:rPr>
        <w:rFonts w:hint="default"/>
      </w:rPr>
    </w:lvl>
  </w:abstractNum>
  <w:abstractNum w:abstractNumId="193" w15:restartNumberingAfterBreak="0">
    <w:nsid w:val="6D17644C"/>
    <w:multiLevelType w:val="hybridMultilevel"/>
    <w:tmpl w:val="FD0A35DE"/>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D2039FD"/>
    <w:multiLevelType w:val="singleLevel"/>
    <w:tmpl w:val="71649590"/>
    <w:lvl w:ilvl="0">
      <w:numFmt w:val="bullet"/>
      <w:lvlText w:val="-"/>
      <w:lvlJc w:val="left"/>
      <w:pPr>
        <w:tabs>
          <w:tab w:val="num" w:pos="360"/>
        </w:tabs>
        <w:ind w:left="357" w:hanging="357"/>
      </w:pPr>
      <w:rPr>
        <w:rFonts w:hint="default"/>
      </w:rPr>
    </w:lvl>
  </w:abstractNum>
  <w:abstractNum w:abstractNumId="195" w15:restartNumberingAfterBreak="0">
    <w:nsid w:val="6D3C53EE"/>
    <w:multiLevelType w:val="hybridMultilevel"/>
    <w:tmpl w:val="31C839B0"/>
    <w:lvl w:ilvl="0" w:tplc="051C6DEE">
      <w:start w:val="7"/>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E015F14"/>
    <w:multiLevelType w:val="hybridMultilevel"/>
    <w:tmpl w:val="BCA6BD16"/>
    <w:lvl w:ilvl="0" w:tplc="F8AEBAAE">
      <w:start w:val="1"/>
      <w:numFmt w:val="decimal"/>
      <w:lvlText w:val="%1."/>
      <w:lvlJc w:val="left"/>
      <w:pPr>
        <w:tabs>
          <w:tab w:val="num" w:pos="667"/>
        </w:tabs>
        <w:ind w:left="66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6E47725F"/>
    <w:multiLevelType w:val="hybridMultilevel"/>
    <w:tmpl w:val="F2B8057A"/>
    <w:lvl w:ilvl="0" w:tplc="AA1ED1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6F3F01A5"/>
    <w:multiLevelType w:val="multilevel"/>
    <w:tmpl w:val="7398312A"/>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F73695B"/>
    <w:multiLevelType w:val="hybridMultilevel"/>
    <w:tmpl w:val="ACF02722"/>
    <w:lvl w:ilvl="0" w:tplc="500898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6FE74E91"/>
    <w:multiLevelType w:val="hybridMultilevel"/>
    <w:tmpl w:val="88D6FD2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1" w15:restartNumberingAfterBreak="0">
    <w:nsid w:val="711E68F1"/>
    <w:multiLevelType w:val="hybridMultilevel"/>
    <w:tmpl w:val="4B72D01A"/>
    <w:lvl w:ilvl="0" w:tplc="7D9A2378">
      <w:start w:val="1"/>
      <w:numFmt w:val="bullet"/>
      <w:lvlText w:val=""/>
      <w:lvlJc w:val="left"/>
      <w:pPr>
        <w:tabs>
          <w:tab w:val="num" w:pos="372"/>
        </w:tabs>
        <w:ind w:left="372"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16E48E4"/>
    <w:multiLevelType w:val="hybridMultilevel"/>
    <w:tmpl w:val="90A80B76"/>
    <w:lvl w:ilvl="0" w:tplc="8ED62B5C">
      <w:start w:val="1"/>
      <w:numFmt w:val="decimal"/>
      <w:lvlText w:val="%1."/>
      <w:lvlJc w:val="left"/>
      <w:pPr>
        <w:tabs>
          <w:tab w:val="num" w:pos="667"/>
        </w:tabs>
        <w:ind w:left="667" w:hanging="360"/>
      </w:pPr>
      <w:rPr>
        <w:b w:val="0"/>
      </w:rPr>
    </w:lvl>
    <w:lvl w:ilvl="1" w:tplc="8ED62B5C">
      <w:start w:val="1"/>
      <w:numFmt w:val="decimal"/>
      <w:lvlText w:val="%2."/>
      <w:lvlJc w:val="left"/>
      <w:pPr>
        <w:tabs>
          <w:tab w:val="num" w:pos="667"/>
        </w:tabs>
        <w:ind w:left="667"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17B5AE6"/>
    <w:multiLevelType w:val="hybridMultilevel"/>
    <w:tmpl w:val="0A2C8808"/>
    <w:lvl w:ilvl="0" w:tplc="FFFFFFFF">
      <w:start w:val="1"/>
      <w:numFmt w:val="bullet"/>
      <w:pStyle w:val="W1i2pz"/>
      <w:lvlText w:val=""/>
      <w:lvlJc w:val="left"/>
      <w:pPr>
        <w:tabs>
          <w:tab w:val="num" w:pos="360"/>
        </w:tabs>
        <w:ind w:left="0" w:firstLine="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1D431EE"/>
    <w:multiLevelType w:val="hybridMultilevel"/>
    <w:tmpl w:val="685886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2917FF5"/>
    <w:multiLevelType w:val="hybridMultilevel"/>
    <w:tmpl w:val="8320F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2D946F4"/>
    <w:multiLevelType w:val="hybridMultilevel"/>
    <w:tmpl w:val="26749842"/>
    <w:lvl w:ilvl="0" w:tplc="1F264EF2">
      <w:start w:val="1"/>
      <w:numFmt w:val="upperRoman"/>
      <w:lvlText w:val="%1."/>
      <w:lvlJc w:val="left"/>
      <w:pPr>
        <w:ind w:left="1429" w:hanging="720"/>
      </w:pPr>
      <w:rPr>
        <w:rFonts w:eastAsia="Calibri"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7" w15:restartNumberingAfterBreak="0">
    <w:nsid w:val="72F72F5E"/>
    <w:multiLevelType w:val="hybridMultilevel"/>
    <w:tmpl w:val="9F4EEAD6"/>
    <w:lvl w:ilvl="0" w:tplc="F614E59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8" w15:restartNumberingAfterBreak="0">
    <w:nsid w:val="73461048"/>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209" w15:restartNumberingAfterBreak="0">
    <w:nsid w:val="73722D00"/>
    <w:multiLevelType w:val="hybridMultilevel"/>
    <w:tmpl w:val="3EC8C9A0"/>
    <w:lvl w:ilvl="0" w:tplc="0415000D">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4070AE0"/>
    <w:multiLevelType w:val="hybridMultilevel"/>
    <w:tmpl w:val="C6E26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4232F2A"/>
    <w:multiLevelType w:val="hybridMultilevel"/>
    <w:tmpl w:val="5B7AD5BE"/>
    <w:lvl w:ilvl="0" w:tplc="6B1EB8CC">
      <w:start w:val="1"/>
      <w:numFmt w:val="decimal"/>
      <w:lvlText w:val="%1."/>
      <w:lvlJc w:val="left"/>
      <w:pPr>
        <w:tabs>
          <w:tab w:val="num" w:pos="436"/>
        </w:tabs>
        <w:ind w:left="436"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754E03AC"/>
    <w:multiLevelType w:val="hybridMultilevel"/>
    <w:tmpl w:val="3FFACF50"/>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56031C6"/>
    <w:multiLevelType w:val="hybridMultilevel"/>
    <w:tmpl w:val="5706F29A"/>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6101343"/>
    <w:multiLevelType w:val="hybridMultilevel"/>
    <w:tmpl w:val="399A1BB6"/>
    <w:lvl w:ilvl="0" w:tplc="214A5B5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67243EA"/>
    <w:multiLevelType w:val="hybridMultilevel"/>
    <w:tmpl w:val="50DA223E"/>
    <w:lvl w:ilvl="0" w:tplc="D2AEF5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73F09D4"/>
    <w:multiLevelType w:val="hybridMultilevel"/>
    <w:tmpl w:val="80F471CE"/>
    <w:lvl w:ilvl="0" w:tplc="AA1ED1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779727F4"/>
    <w:multiLevelType w:val="hybridMultilevel"/>
    <w:tmpl w:val="7338B31C"/>
    <w:lvl w:ilvl="0" w:tplc="BF0A5B0C">
      <w:start w:val="2"/>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7825016C"/>
    <w:multiLevelType w:val="hybridMultilevel"/>
    <w:tmpl w:val="0B0C336C"/>
    <w:lvl w:ilvl="0" w:tplc="E52C8D60">
      <w:start w:val="6"/>
      <w:numFmt w:val="bullet"/>
      <w:lvlText w:val="-"/>
      <w:lvlJc w:val="left"/>
      <w:pPr>
        <w:tabs>
          <w:tab w:val="num" w:pos="781"/>
        </w:tabs>
        <w:ind w:left="781" w:hanging="360"/>
      </w:pPr>
      <w:rPr>
        <w:rFonts w:ascii="Times New Roman" w:eastAsia="Times New Roman" w:hAnsi="Times New Roman" w:cs="Times New Roman" w:hint="default"/>
      </w:rPr>
    </w:lvl>
    <w:lvl w:ilvl="1" w:tplc="04150003" w:tentative="1">
      <w:start w:val="1"/>
      <w:numFmt w:val="bullet"/>
      <w:lvlText w:val="o"/>
      <w:lvlJc w:val="left"/>
      <w:pPr>
        <w:tabs>
          <w:tab w:val="num" w:pos="1501"/>
        </w:tabs>
        <w:ind w:left="1501" w:hanging="360"/>
      </w:pPr>
      <w:rPr>
        <w:rFonts w:ascii="Courier New" w:hAnsi="Courier New" w:hint="default"/>
      </w:rPr>
    </w:lvl>
    <w:lvl w:ilvl="2" w:tplc="04150005" w:tentative="1">
      <w:start w:val="1"/>
      <w:numFmt w:val="bullet"/>
      <w:lvlText w:val=""/>
      <w:lvlJc w:val="left"/>
      <w:pPr>
        <w:tabs>
          <w:tab w:val="num" w:pos="2221"/>
        </w:tabs>
        <w:ind w:left="2221" w:hanging="360"/>
      </w:pPr>
      <w:rPr>
        <w:rFonts w:ascii="Wingdings" w:hAnsi="Wingdings" w:hint="default"/>
      </w:rPr>
    </w:lvl>
    <w:lvl w:ilvl="3" w:tplc="04150001" w:tentative="1">
      <w:start w:val="1"/>
      <w:numFmt w:val="bullet"/>
      <w:lvlText w:val=""/>
      <w:lvlJc w:val="left"/>
      <w:pPr>
        <w:tabs>
          <w:tab w:val="num" w:pos="2941"/>
        </w:tabs>
        <w:ind w:left="2941" w:hanging="360"/>
      </w:pPr>
      <w:rPr>
        <w:rFonts w:ascii="Symbol" w:hAnsi="Symbol" w:hint="default"/>
      </w:rPr>
    </w:lvl>
    <w:lvl w:ilvl="4" w:tplc="04150003" w:tentative="1">
      <w:start w:val="1"/>
      <w:numFmt w:val="bullet"/>
      <w:lvlText w:val="o"/>
      <w:lvlJc w:val="left"/>
      <w:pPr>
        <w:tabs>
          <w:tab w:val="num" w:pos="3661"/>
        </w:tabs>
        <w:ind w:left="3661" w:hanging="360"/>
      </w:pPr>
      <w:rPr>
        <w:rFonts w:ascii="Courier New" w:hAnsi="Courier New" w:hint="default"/>
      </w:rPr>
    </w:lvl>
    <w:lvl w:ilvl="5" w:tplc="04150005" w:tentative="1">
      <w:start w:val="1"/>
      <w:numFmt w:val="bullet"/>
      <w:lvlText w:val=""/>
      <w:lvlJc w:val="left"/>
      <w:pPr>
        <w:tabs>
          <w:tab w:val="num" w:pos="4381"/>
        </w:tabs>
        <w:ind w:left="4381" w:hanging="360"/>
      </w:pPr>
      <w:rPr>
        <w:rFonts w:ascii="Wingdings" w:hAnsi="Wingdings" w:hint="default"/>
      </w:rPr>
    </w:lvl>
    <w:lvl w:ilvl="6" w:tplc="04150001" w:tentative="1">
      <w:start w:val="1"/>
      <w:numFmt w:val="bullet"/>
      <w:lvlText w:val=""/>
      <w:lvlJc w:val="left"/>
      <w:pPr>
        <w:tabs>
          <w:tab w:val="num" w:pos="5101"/>
        </w:tabs>
        <w:ind w:left="5101" w:hanging="360"/>
      </w:pPr>
      <w:rPr>
        <w:rFonts w:ascii="Symbol" w:hAnsi="Symbol" w:hint="default"/>
      </w:rPr>
    </w:lvl>
    <w:lvl w:ilvl="7" w:tplc="04150003" w:tentative="1">
      <w:start w:val="1"/>
      <w:numFmt w:val="bullet"/>
      <w:lvlText w:val="o"/>
      <w:lvlJc w:val="left"/>
      <w:pPr>
        <w:tabs>
          <w:tab w:val="num" w:pos="5821"/>
        </w:tabs>
        <w:ind w:left="5821" w:hanging="360"/>
      </w:pPr>
      <w:rPr>
        <w:rFonts w:ascii="Courier New" w:hAnsi="Courier New" w:hint="default"/>
      </w:rPr>
    </w:lvl>
    <w:lvl w:ilvl="8" w:tplc="04150005" w:tentative="1">
      <w:start w:val="1"/>
      <w:numFmt w:val="bullet"/>
      <w:lvlText w:val=""/>
      <w:lvlJc w:val="left"/>
      <w:pPr>
        <w:tabs>
          <w:tab w:val="num" w:pos="6541"/>
        </w:tabs>
        <w:ind w:left="6541" w:hanging="360"/>
      </w:pPr>
      <w:rPr>
        <w:rFonts w:ascii="Wingdings" w:hAnsi="Wingdings" w:hint="default"/>
      </w:rPr>
    </w:lvl>
  </w:abstractNum>
  <w:abstractNum w:abstractNumId="219" w15:restartNumberingAfterBreak="0">
    <w:nsid w:val="79D94E9E"/>
    <w:multiLevelType w:val="hybridMultilevel"/>
    <w:tmpl w:val="A2C4CE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7A073B3C"/>
    <w:multiLevelType w:val="hybridMultilevel"/>
    <w:tmpl w:val="6CFEC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B0D6920"/>
    <w:multiLevelType w:val="singleLevel"/>
    <w:tmpl w:val="BEBCB854"/>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7B2768B7"/>
    <w:multiLevelType w:val="hybridMultilevel"/>
    <w:tmpl w:val="D49E6CA6"/>
    <w:lvl w:ilvl="0" w:tplc="8A2AD4AE">
      <w:start w:val="1"/>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3" w15:restartNumberingAfterBreak="0">
    <w:nsid w:val="7E4E4786"/>
    <w:multiLevelType w:val="hybridMultilevel"/>
    <w:tmpl w:val="54CA36FE"/>
    <w:lvl w:ilvl="0" w:tplc="FFFFFFFF">
      <w:numFmt w:val="bullet"/>
      <w:lvlText w:val=""/>
      <w:lvlJc w:val="left"/>
      <w:pPr>
        <w:tabs>
          <w:tab w:val="num" w:pos="360"/>
        </w:tabs>
        <w:ind w:left="360" w:hanging="360"/>
      </w:pPr>
      <w:rPr>
        <w:rFonts w:ascii="Symbol" w:hAnsi="Symbol" w:hint="default"/>
      </w:rPr>
    </w:lvl>
    <w:lvl w:ilvl="1" w:tplc="FFFFFFFF">
      <w:start w:val="2"/>
      <w:numFmt w:val="bullet"/>
      <w:lvlText w:val="–"/>
      <w:lvlJc w:val="left"/>
      <w:pPr>
        <w:tabs>
          <w:tab w:val="num" w:pos="1155"/>
        </w:tabs>
        <w:ind w:left="1155" w:hanging="360"/>
      </w:pPr>
      <w:rPr>
        <w:rFonts w:hint="default"/>
      </w:rPr>
    </w:lvl>
    <w:lvl w:ilvl="2" w:tplc="FFFFFFFF">
      <w:start w:val="1"/>
      <w:numFmt w:val="bullet"/>
      <w:lvlText w:val="―"/>
      <w:lvlJc w:val="left"/>
      <w:pPr>
        <w:tabs>
          <w:tab w:val="num" w:pos="1875"/>
        </w:tabs>
        <w:ind w:left="1875" w:hanging="360"/>
      </w:pPr>
      <w:rPr>
        <w:rFonts w:ascii="Trebuchet MS" w:hAnsi="Trebuchet M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cs="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cs="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224" w15:restartNumberingAfterBreak="0">
    <w:nsid w:val="7FB465F7"/>
    <w:multiLevelType w:val="hybridMultilevel"/>
    <w:tmpl w:val="E67C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7FBD498E"/>
    <w:multiLevelType w:val="hybridMultilevel"/>
    <w:tmpl w:val="A3CE933E"/>
    <w:lvl w:ilvl="0" w:tplc="BEBCB854">
      <w:start w:val="1"/>
      <w:numFmt w:val="bullet"/>
      <w:lvlText w:val=""/>
      <w:lvlJc w:val="left"/>
      <w:pPr>
        <w:ind w:left="720" w:hanging="360"/>
      </w:pPr>
      <w:rPr>
        <w:rFonts w:ascii="Symbol" w:hAnsi="Symbol" w:hint="default"/>
      </w:rPr>
    </w:lvl>
    <w:lvl w:ilvl="1" w:tplc="2F1C95C6">
      <w:numFmt w:val="bullet"/>
      <w:lvlText w:val="•"/>
      <w:lvlJc w:val="left"/>
      <w:pPr>
        <w:ind w:left="1785" w:hanging="70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8830964">
    <w:abstractNumId w:val="103"/>
  </w:num>
  <w:num w:numId="2" w16cid:durableId="1905752439">
    <w:abstractNumId w:val="77"/>
  </w:num>
  <w:num w:numId="3" w16cid:durableId="537789426">
    <w:abstractNumId w:val="50"/>
  </w:num>
  <w:num w:numId="4" w16cid:durableId="2067024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082608">
    <w:abstractNumId w:val="10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1078">
    <w:abstractNumId w:val="156"/>
  </w:num>
  <w:num w:numId="7" w16cid:durableId="1623615102">
    <w:abstractNumId w:val="74"/>
  </w:num>
  <w:num w:numId="8" w16cid:durableId="853232266">
    <w:abstractNumId w:val="3"/>
  </w:num>
  <w:num w:numId="9" w16cid:durableId="1626348288">
    <w:abstractNumId w:val="89"/>
  </w:num>
  <w:num w:numId="10" w16cid:durableId="1928731153">
    <w:abstractNumId w:val="84"/>
  </w:num>
  <w:num w:numId="11" w16cid:durableId="898706473">
    <w:abstractNumId w:val="99"/>
  </w:num>
  <w:num w:numId="12" w16cid:durableId="1522090587">
    <w:abstractNumId w:val="157"/>
  </w:num>
  <w:num w:numId="13" w16cid:durableId="1450933943">
    <w:abstractNumId w:val="168"/>
  </w:num>
  <w:num w:numId="14" w16cid:durableId="212160495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16cid:durableId="1909457001">
    <w:abstractNumId w:val="107"/>
  </w:num>
  <w:num w:numId="16" w16cid:durableId="1524049446">
    <w:abstractNumId w:val="217"/>
  </w:num>
  <w:num w:numId="17" w16cid:durableId="949168256">
    <w:abstractNumId w:val="186"/>
  </w:num>
  <w:num w:numId="18" w16cid:durableId="1959409912">
    <w:abstractNumId w:val="5"/>
  </w:num>
  <w:num w:numId="19" w16cid:durableId="840004406">
    <w:abstractNumId w:val="215"/>
  </w:num>
  <w:num w:numId="20" w16cid:durableId="957418307">
    <w:abstractNumId w:val="179"/>
  </w:num>
  <w:num w:numId="21" w16cid:durableId="831289456">
    <w:abstractNumId w:val="213"/>
  </w:num>
  <w:num w:numId="22" w16cid:durableId="808211623">
    <w:abstractNumId w:val="30"/>
  </w:num>
  <w:num w:numId="23" w16cid:durableId="1257667281">
    <w:abstractNumId w:val="69"/>
  </w:num>
  <w:num w:numId="24" w16cid:durableId="2112433426">
    <w:abstractNumId w:val="177"/>
  </w:num>
  <w:num w:numId="25" w16cid:durableId="1400977767">
    <w:abstractNumId w:val="9"/>
  </w:num>
  <w:num w:numId="26" w16cid:durableId="1980301764">
    <w:abstractNumId w:val="224"/>
  </w:num>
  <w:num w:numId="27" w16cid:durableId="1742286688">
    <w:abstractNumId w:val="222"/>
  </w:num>
  <w:num w:numId="28" w16cid:durableId="1320304916">
    <w:abstractNumId w:val="152"/>
  </w:num>
  <w:num w:numId="29" w16cid:durableId="354616430">
    <w:abstractNumId w:val="126"/>
  </w:num>
  <w:num w:numId="30" w16cid:durableId="1530142690">
    <w:abstractNumId w:val="87"/>
  </w:num>
  <w:num w:numId="31" w16cid:durableId="902909404">
    <w:abstractNumId w:val="130"/>
  </w:num>
  <w:num w:numId="32" w16cid:durableId="1106971775">
    <w:abstractNumId w:val="206"/>
  </w:num>
  <w:num w:numId="33" w16cid:durableId="2023626522">
    <w:abstractNumId w:val="205"/>
  </w:num>
  <w:num w:numId="34" w16cid:durableId="1836262823">
    <w:abstractNumId w:val="154"/>
  </w:num>
  <w:num w:numId="35" w16cid:durableId="890456456">
    <w:abstractNumId w:val="153"/>
  </w:num>
  <w:num w:numId="36" w16cid:durableId="171528846">
    <w:abstractNumId w:val="143"/>
  </w:num>
  <w:num w:numId="37" w16cid:durableId="909465749">
    <w:abstractNumId w:val="36"/>
  </w:num>
  <w:num w:numId="38" w16cid:durableId="1452506832">
    <w:abstractNumId w:val="160"/>
  </w:num>
  <w:num w:numId="39" w16cid:durableId="1421219913">
    <w:abstractNumId w:val="147"/>
  </w:num>
  <w:num w:numId="40" w16cid:durableId="882521733">
    <w:abstractNumId w:val="144"/>
  </w:num>
  <w:num w:numId="41" w16cid:durableId="402610582">
    <w:abstractNumId w:val="75"/>
  </w:num>
  <w:num w:numId="42" w16cid:durableId="1278021491">
    <w:abstractNumId w:val="193"/>
  </w:num>
  <w:num w:numId="43" w16cid:durableId="305938038">
    <w:abstractNumId w:val="10"/>
  </w:num>
  <w:num w:numId="44" w16cid:durableId="334771253">
    <w:abstractNumId w:val="66"/>
  </w:num>
  <w:num w:numId="45" w16cid:durableId="410199417">
    <w:abstractNumId w:val="119"/>
  </w:num>
  <w:num w:numId="46" w16cid:durableId="1290355548">
    <w:abstractNumId w:val="44"/>
  </w:num>
  <w:num w:numId="47" w16cid:durableId="1399549374">
    <w:abstractNumId w:val="171"/>
  </w:num>
  <w:num w:numId="48" w16cid:durableId="1605577991">
    <w:abstractNumId w:val="120"/>
  </w:num>
  <w:num w:numId="49" w16cid:durableId="261840610">
    <w:abstractNumId w:val="207"/>
  </w:num>
  <w:num w:numId="50" w16cid:durableId="1632393796">
    <w:abstractNumId w:val="23"/>
  </w:num>
  <w:num w:numId="51" w16cid:durableId="497815815">
    <w:abstractNumId w:val="189"/>
  </w:num>
  <w:num w:numId="52" w16cid:durableId="1675499671">
    <w:abstractNumId w:val="37"/>
  </w:num>
  <w:num w:numId="53" w16cid:durableId="42753514">
    <w:abstractNumId w:val="110"/>
  </w:num>
  <w:num w:numId="54" w16cid:durableId="509754511">
    <w:abstractNumId w:val="197"/>
  </w:num>
  <w:num w:numId="55" w16cid:durableId="1900702291">
    <w:abstractNumId w:val="216"/>
  </w:num>
  <w:num w:numId="56" w16cid:durableId="134926129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0628228">
    <w:abstractNumId w:val="71"/>
  </w:num>
  <w:num w:numId="58" w16cid:durableId="1231115806">
    <w:abstractNumId w:val="65"/>
  </w:num>
  <w:num w:numId="59" w16cid:durableId="385643710">
    <w:abstractNumId w:val="26"/>
  </w:num>
  <w:num w:numId="60" w16cid:durableId="1996181745">
    <w:abstractNumId w:val="220"/>
  </w:num>
  <w:num w:numId="61" w16cid:durableId="1728526683">
    <w:abstractNumId w:val="195"/>
  </w:num>
  <w:num w:numId="62" w16cid:durableId="646906373">
    <w:abstractNumId w:val="190"/>
  </w:num>
  <w:num w:numId="63" w16cid:durableId="731734232">
    <w:abstractNumId w:val="29"/>
  </w:num>
  <w:num w:numId="64" w16cid:durableId="296104046">
    <w:abstractNumId w:val="199"/>
  </w:num>
  <w:num w:numId="65" w16cid:durableId="470244998">
    <w:abstractNumId w:val="45"/>
  </w:num>
  <w:num w:numId="66" w16cid:durableId="2532943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5558884">
    <w:abstractNumId w:val="38"/>
  </w:num>
  <w:num w:numId="68" w16cid:durableId="1214535632">
    <w:abstractNumId w:val="79"/>
  </w:num>
  <w:num w:numId="69" w16cid:durableId="228539449">
    <w:abstractNumId w:val="0"/>
    <w:lvlOverride w:ilvl="0">
      <w:lvl w:ilvl="0">
        <w:start w:val="1"/>
        <w:numFmt w:val="bullet"/>
        <w:lvlText w:val=""/>
        <w:legacy w:legacy="1" w:legacySpace="0" w:legacyIndent="284"/>
        <w:lvlJc w:val="left"/>
        <w:pPr>
          <w:ind w:left="284" w:hanging="284"/>
        </w:pPr>
        <w:rPr>
          <w:rFonts w:ascii="Symbol" w:hAnsi="Symbol" w:hint="default"/>
          <w:color w:val="auto"/>
        </w:rPr>
      </w:lvl>
    </w:lvlOverride>
  </w:num>
  <w:num w:numId="70" w16cid:durableId="569539918">
    <w:abstractNumId w:val="106"/>
  </w:num>
  <w:num w:numId="71" w16cid:durableId="1914729905">
    <w:abstractNumId w:val="52"/>
  </w:num>
  <w:num w:numId="72" w16cid:durableId="1681273233">
    <w:abstractNumId w:val="161"/>
  </w:num>
  <w:num w:numId="73" w16cid:durableId="1163086156">
    <w:abstractNumId w:val="25"/>
  </w:num>
  <w:num w:numId="74" w16cid:durableId="749037853">
    <w:abstractNumId w:val="15"/>
  </w:num>
  <w:num w:numId="75" w16cid:durableId="1544901925">
    <w:abstractNumId w:val="148"/>
  </w:num>
  <w:num w:numId="76" w16cid:durableId="1055081377">
    <w:abstractNumId w:val="155"/>
  </w:num>
  <w:num w:numId="77" w16cid:durableId="17097961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7432789">
    <w:abstractNumId w:val="182"/>
  </w:num>
  <w:num w:numId="79" w16cid:durableId="81146495">
    <w:abstractNumId w:val="12"/>
  </w:num>
  <w:num w:numId="80" w16cid:durableId="155242141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964069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54094166">
    <w:abstractNumId w:val="113"/>
  </w:num>
  <w:num w:numId="83" w16cid:durableId="1943878999">
    <w:abstractNumId w:val="42"/>
  </w:num>
  <w:num w:numId="84" w16cid:durableId="2101682728">
    <w:abstractNumId w:val="145"/>
  </w:num>
  <w:num w:numId="85" w16cid:durableId="441531332">
    <w:abstractNumId w:val="204"/>
  </w:num>
  <w:num w:numId="86" w16cid:durableId="27264493">
    <w:abstractNumId w:val="85"/>
  </w:num>
  <w:num w:numId="87" w16cid:durableId="49043855">
    <w:abstractNumId w:val="43"/>
  </w:num>
  <w:num w:numId="88" w16cid:durableId="2078823220">
    <w:abstractNumId w:val="141"/>
  </w:num>
  <w:num w:numId="89" w16cid:durableId="1173105750">
    <w:abstractNumId w:val="61"/>
  </w:num>
  <w:num w:numId="90" w16cid:durableId="525027123">
    <w:abstractNumId w:val="209"/>
  </w:num>
  <w:num w:numId="91" w16cid:durableId="666522681">
    <w:abstractNumId w:val="166"/>
  </w:num>
  <w:num w:numId="92" w16cid:durableId="1755324839">
    <w:abstractNumId w:val="92"/>
  </w:num>
  <w:num w:numId="93" w16cid:durableId="910116350">
    <w:abstractNumId w:val="202"/>
  </w:num>
  <w:num w:numId="94" w16cid:durableId="1450198716">
    <w:abstractNumId w:val="211"/>
  </w:num>
  <w:num w:numId="95" w16cid:durableId="1808550638">
    <w:abstractNumId w:val="196"/>
  </w:num>
  <w:num w:numId="96" w16cid:durableId="1074813044">
    <w:abstractNumId w:val="201"/>
  </w:num>
  <w:num w:numId="97" w16cid:durableId="893931314">
    <w:abstractNumId w:val="219"/>
  </w:num>
  <w:num w:numId="98" w16cid:durableId="1995254547">
    <w:abstractNumId w:val="194"/>
  </w:num>
  <w:num w:numId="99" w16cid:durableId="970398176">
    <w:abstractNumId w:val="218"/>
  </w:num>
  <w:num w:numId="100" w16cid:durableId="1440178780">
    <w:abstractNumId w:val="54"/>
  </w:num>
  <w:num w:numId="101" w16cid:durableId="767580168">
    <w:abstractNumId w:val="101"/>
  </w:num>
  <w:num w:numId="102" w16cid:durableId="1837380808">
    <w:abstractNumId w:val="49"/>
  </w:num>
  <w:num w:numId="103" w16cid:durableId="603347895">
    <w:abstractNumId w:val="94"/>
  </w:num>
  <w:num w:numId="104" w16cid:durableId="904995176">
    <w:abstractNumId w:val="138"/>
  </w:num>
  <w:num w:numId="105" w16cid:durableId="1311859043">
    <w:abstractNumId w:val="146"/>
  </w:num>
  <w:num w:numId="106" w16cid:durableId="1327827516">
    <w:abstractNumId w:val="81"/>
  </w:num>
  <w:num w:numId="107" w16cid:durableId="1311397173">
    <w:abstractNumId w:val="100"/>
  </w:num>
  <w:num w:numId="108" w16cid:durableId="616722797">
    <w:abstractNumId w:val="121"/>
  </w:num>
  <w:num w:numId="109" w16cid:durableId="590091765">
    <w:abstractNumId w:val="187"/>
  </w:num>
  <w:num w:numId="110" w16cid:durableId="2075733672">
    <w:abstractNumId w:val="82"/>
  </w:num>
  <w:num w:numId="111" w16cid:durableId="805439996">
    <w:abstractNumId w:val="88"/>
  </w:num>
  <w:num w:numId="112" w16cid:durableId="1020549016">
    <w:abstractNumId w:val="191"/>
  </w:num>
  <w:num w:numId="113" w16cid:durableId="887764277">
    <w:abstractNumId w:val="164"/>
  </w:num>
  <w:num w:numId="114" w16cid:durableId="1868519964">
    <w:abstractNumId w:val="210"/>
  </w:num>
  <w:num w:numId="115" w16cid:durableId="996304978">
    <w:abstractNumId w:val="115"/>
  </w:num>
  <w:num w:numId="116" w16cid:durableId="1691372209">
    <w:abstractNumId w:val="131"/>
  </w:num>
  <w:num w:numId="117" w16cid:durableId="965429985">
    <w:abstractNumId w:val="31"/>
  </w:num>
  <w:num w:numId="118" w16cid:durableId="1307247029">
    <w:abstractNumId w:val="31"/>
    <w:lvlOverride w:ilvl="0">
      <w:startOverride w:val="1"/>
    </w:lvlOverride>
  </w:num>
  <w:num w:numId="119" w16cid:durableId="458963464">
    <w:abstractNumId w:val="41"/>
  </w:num>
  <w:num w:numId="120" w16cid:durableId="2035881450">
    <w:abstractNumId w:val="39"/>
  </w:num>
  <w:num w:numId="121" w16cid:durableId="1858931230">
    <w:abstractNumId w:val="6"/>
  </w:num>
  <w:num w:numId="122" w16cid:durableId="1365596504">
    <w:abstractNumId w:val="158"/>
  </w:num>
  <w:num w:numId="123" w16cid:durableId="1374965025">
    <w:abstractNumId w:val="111"/>
  </w:num>
  <w:num w:numId="124" w16cid:durableId="812718468">
    <w:abstractNumId w:val="67"/>
  </w:num>
  <w:num w:numId="125" w16cid:durableId="200677731">
    <w:abstractNumId w:val="72"/>
  </w:num>
  <w:num w:numId="126" w16cid:durableId="567150947">
    <w:abstractNumId w:val="128"/>
  </w:num>
  <w:num w:numId="127" w16cid:durableId="1260025877">
    <w:abstractNumId w:val="24"/>
  </w:num>
  <w:num w:numId="128" w16cid:durableId="237593080">
    <w:abstractNumId w:val="33"/>
  </w:num>
  <w:num w:numId="129" w16cid:durableId="1653563357">
    <w:abstractNumId w:val="203"/>
  </w:num>
  <w:num w:numId="130" w16cid:durableId="1779442805">
    <w:abstractNumId w:val="200"/>
  </w:num>
  <w:num w:numId="131" w16cid:durableId="1732181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82484966">
    <w:abstractNumId w:val="56"/>
  </w:num>
  <w:num w:numId="133" w16cid:durableId="1671758039">
    <w:abstractNumId w:val="151"/>
  </w:num>
  <w:num w:numId="134" w16cid:durableId="1894192491">
    <w:abstractNumId w:val="86"/>
  </w:num>
  <w:num w:numId="135" w16cid:durableId="1901937971">
    <w:abstractNumId w:val="180"/>
  </w:num>
  <w:num w:numId="136" w16cid:durableId="120267554">
    <w:abstractNumId w:val="22"/>
  </w:num>
  <w:num w:numId="137" w16cid:durableId="1986278357">
    <w:abstractNumId w:val="46"/>
  </w:num>
  <w:num w:numId="138" w16cid:durableId="529956168">
    <w:abstractNumId w:val="225"/>
  </w:num>
  <w:num w:numId="139" w16cid:durableId="1977291454">
    <w:abstractNumId w:val="70"/>
  </w:num>
  <w:num w:numId="140" w16cid:durableId="723405511">
    <w:abstractNumId w:val="178"/>
  </w:num>
  <w:num w:numId="141" w16cid:durableId="1950429637">
    <w:abstractNumId w:val="105"/>
  </w:num>
  <w:num w:numId="142" w16cid:durableId="524178110">
    <w:abstractNumId w:val="165"/>
  </w:num>
  <w:num w:numId="143" w16cid:durableId="184486553">
    <w:abstractNumId w:val="212"/>
  </w:num>
  <w:num w:numId="144" w16cid:durableId="1285383246">
    <w:abstractNumId w:val="104"/>
  </w:num>
  <w:num w:numId="145" w16cid:durableId="1577282482">
    <w:abstractNumId w:val="73"/>
  </w:num>
  <w:num w:numId="146" w16cid:durableId="1433165726">
    <w:abstractNumId w:val="35"/>
  </w:num>
  <w:num w:numId="147" w16cid:durableId="1953592627">
    <w:abstractNumId w:val="214"/>
  </w:num>
  <w:num w:numId="148" w16cid:durableId="1880390955">
    <w:abstractNumId w:val="57"/>
  </w:num>
  <w:num w:numId="149" w16cid:durableId="787050418">
    <w:abstractNumId w:val="8"/>
  </w:num>
  <w:num w:numId="150" w16cid:durableId="699939069">
    <w:abstractNumId w:val="28"/>
  </w:num>
  <w:num w:numId="151" w16cid:durableId="2021806890">
    <w:abstractNumId w:val="127"/>
  </w:num>
  <w:num w:numId="152" w16cid:durableId="1134130197">
    <w:abstractNumId w:val="58"/>
  </w:num>
  <w:num w:numId="153" w16cid:durableId="2110155667">
    <w:abstractNumId w:val="78"/>
  </w:num>
  <w:num w:numId="154" w16cid:durableId="1114060188">
    <w:abstractNumId w:val="90"/>
  </w:num>
  <w:num w:numId="155" w16cid:durableId="1519466403">
    <w:abstractNumId w:val="7"/>
  </w:num>
  <w:num w:numId="156" w16cid:durableId="362511930">
    <w:abstractNumId w:val="40"/>
  </w:num>
  <w:num w:numId="157" w16cid:durableId="1002780982">
    <w:abstractNumId w:val="20"/>
  </w:num>
  <w:num w:numId="158" w16cid:durableId="431558191">
    <w:abstractNumId w:val="47"/>
  </w:num>
  <w:num w:numId="159" w16cid:durableId="1441490923">
    <w:abstractNumId w:val="170"/>
  </w:num>
  <w:num w:numId="160" w16cid:durableId="1596086951">
    <w:abstractNumId w:val="13"/>
  </w:num>
  <w:num w:numId="161" w16cid:durableId="1898318798">
    <w:abstractNumId w:val="134"/>
  </w:num>
  <w:num w:numId="162" w16cid:durableId="261569027">
    <w:abstractNumId w:val="18"/>
  </w:num>
  <w:num w:numId="163" w16cid:durableId="1265379182">
    <w:abstractNumId w:val="223"/>
  </w:num>
  <w:num w:numId="164" w16cid:durableId="1415396144">
    <w:abstractNumId w:val="173"/>
  </w:num>
  <w:num w:numId="165" w16cid:durableId="1571689467">
    <w:abstractNumId w:val="55"/>
  </w:num>
  <w:num w:numId="166" w16cid:durableId="34472596">
    <w:abstractNumId w:val="14"/>
  </w:num>
  <w:num w:numId="167" w16cid:durableId="227886273">
    <w:abstractNumId w:val="48"/>
  </w:num>
  <w:num w:numId="168" w16cid:durableId="1603298016">
    <w:abstractNumId w:val="162"/>
  </w:num>
  <w:num w:numId="169" w16cid:durableId="1032263397">
    <w:abstractNumId w:val="139"/>
  </w:num>
  <w:num w:numId="170" w16cid:durableId="2039306730">
    <w:abstractNumId w:val="198"/>
  </w:num>
  <w:num w:numId="171" w16cid:durableId="892086597">
    <w:abstractNumId w:val="64"/>
  </w:num>
  <w:num w:numId="172" w16cid:durableId="95490100">
    <w:abstractNumId w:val="63"/>
  </w:num>
  <w:num w:numId="173" w16cid:durableId="1212376239">
    <w:abstractNumId w:val="129"/>
  </w:num>
  <w:num w:numId="174" w16cid:durableId="1741323457">
    <w:abstractNumId w:val="32"/>
  </w:num>
  <w:num w:numId="175" w16cid:durableId="1479572659">
    <w:abstractNumId w:val="208"/>
  </w:num>
  <w:num w:numId="176" w16cid:durableId="703091514">
    <w:abstractNumId w:val="133"/>
  </w:num>
  <w:num w:numId="177" w16cid:durableId="737367953">
    <w:abstractNumId w:val="17"/>
  </w:num>
  <w:num w:numId="178" w16cid:durableId="807286093">
    <w:abstractNumId w:val="118"/>
  </w:num>
  <w:num w:numId="179" w16cid:durableId="262689733">
    <w:abstractNumId w:val="51"/>
  </w:num>
  <w:num w:numId="180" w16cid:durableId="2146850403">
    <w:abstractNumId w:val="137"/>
  </w:num>
  <w:num w:numId="181" w16cid:durableId="1804426994">
    <w:abstractNumId w:val="184"/>
  </w:num>
  <w:num w:numId="182" w16cid:durableId="610207166">
    <w:abstractNumId w:val="221"/>
  </w:num>
  <w:num w:numId="183" w16cid:durableId="148446044">
    <w:abstractNumId w:val="76"/>
  </w:num>
  <w:num w:numId="184" w16cid:durableId="1035278287">
    <w:abstractNumId w:val="175"/>
  </w:num>
  <w:num w:numId="185" w16cid:durableId="544029788">
    <w:abstractNumId w:val="59"/>
  </w:num>
  <w:num w:numId="186" w16cid:durableId="1359432125">
    <w:abstractNumId w:val="167"/>
  </w:num>
  <w:num w:numId="187" w16cid:durableId="437870901">
    <w:abstractNumId w:val="135"/>
  </w:num>
  <w:num w:numId="188" w16cid:durableId="17977430">
    <w:abstractNumId w:val="112"/>
  </w:num>
  <w:num w:numId="189" w16cid:durableId="1112019769">
    <w:abstractNumId w:val="169"/>
  </w:num>
  <w:num w:numId="190" w16cid:durableId="565258886">
    <w:abstractNumId w:val="188"/>
  </w:num>
  <w:num w:numId="191" w16cid:durableId="456484514">
    <w:abstractNumId w:val="53"/>
  </w:num>
  <w:num w:numId="192" w16cid:durableId="283343056">
    <w:abstractNumId w:val="174"/>
  </w:num>
  <w:num w:numId="193" w16cid:durableId="93132432">
    <w:abstractNumId w:val="136"/>
  </w:num>
  <w:num w:numId="194" w16cid:durableId="985428005">
    <w:abstractNumId w:val="68"/>
  </w:num>
  <w:num w:numId="195" w16cid:durableId="30960087">
    <w:abstractNumId w:val="83"/>
  </w:num>
  <w:num w:numId="196" w16cid:durableId="526482779">
    <w:abstractNumId w:val="172"/>
  </w:num>
  <w:num w:numId="197" w16cid:durableId="1374234869">
    <w:abstractNumId w:val="116"/>
  </w:num>
  <w:num w:numId="198" w16cid:durableId="716856076">
    <w:abstractNumId w:val="122"/>
  </w:num>
  <w:num w:numId="199" w16cid:durableId="424497815">
    <w:abstractNumId w:val="27"/>
  </w:num>
  <w:num w:numId="200" w16cid:durableId="1011251183">
    <w:abstractNumId w:val="140"/>
  </w:num>
  <w:num w:numId="201" w16cid:durableId="1672025899">
    <w:abstractNumId w:val="16"/>
  </w:num>
  <w:num w:numId="202" w16cid:durableId="340207055">
    <w:abstractNumId w:val="11"/>
  </w:num>
  <w:num w:numId="203" w16cid:durableId="948508186">
    <w:abstractNumId w:val="91"/>
  </w:num>
  <w:num w:numId="204" w16cid:durableId="570386475">
    <w:abstractNumId w:val="159"/>
  </w:num>
  <w:num w:numId="205" w16cid:durableId="74938672">
    <w:abstractNumId w:val="192"/>
  </w:num>
  <w:num w:numId="206" w16cid:durableId="2060468027">
    <w:abstractNumId w:val="80"/>
  </w:num>
  <w:num w:numId="207" w16cid:durableId="2090348055">
    <w:abstractNumId w:val="183"/>
  </w:num>
  <w:num w:numId="208" w16cid:durableId="1501776021">
    <w:abstractNumId w:val="62"/>
  </w:num>
  <w:num w:numId="209" w16cid:durableId="860897187">
    <w:abstractNumId w:val="117"/>
  </w:num>
  <w:num w:numId="210" w16cid:durableId="476655338">
    <w:abstractNumId w:val="142"/>
  </w:num>
  <w:num w:numId="211" w16cid:durableId="1901749847">
    <w:abstractNumId w:val="185"/>
  </w:num>
  <w:num w:numId="212" w16cid:durableId="1905219817">
    <w:abstractNumId w:val="124"/>
  </w:num>
  <w:num w:numId="213" w16cid:durableId="540441935">
    <w:abstractNumId w:val="132"/>
  </w:num>
  <w:num w:numId="214" w16cid:durableId="211502511">
    <w:abstractNumId w:val="1"/>
  </w:num>
  <w:num w:numId="215" w16cid:durableId="1520656004">
    <w:abstractNumId w:val="60"/>
  </w:num>
  <w:num w:numId="216" w16cid:durableId="1417360476">
    <w:abstractNumId w:val="93"/>
  </w:num>
  <w:num w:numId="217" w16cid:durableId="1512329803">
    <w:abstractNumId w:val="98"/>
  </w:num>
  <w:num w:numId="218" w16cid:durableId="174807952">
    <w:abstractNumId w:val="181"/>
  </w:num>
  <w:num w:numId="219" w16cid:durableId="1807312798">
    <w:abstractNumId w:val="149"/>
  </w:num>
  <w:num w:numId="220" w16cid:durableId="122306462">
    <w:abstractNumId w:val="114"/>
  </w:num>
  <w:num w:numId="221" w16cid:durableId="1904753473">
    <w:abstractNumId w:val="95"/>
  </w:num>
  <w:num w:numId="222" w16cid:durableId="829055782">
    <w:abstractNumId w:val="96"/>
  </w:num>
  <w:num w:numId="223" w16cid:durableId="1408452458">
    <w:abstractNumId w:val="4"/>
  </w:num>
  <w:num w:numId="224" w16cid:durableId="1467354927">
    <w:abstractNumId w:val="109"/>
  </w:num>
  <w:num w:numId="225" w16cid:durableId="155387907">
    <w:abstractNumId w:val="150"/>
  </w:num>
  <w:num w:numId="226" w16cid:durableId="454954439">
    <w:abstractNumId w:val="123"/>
  </w:num>
  <w:num w:numId="227" w16cid:durableId="1949315590">
    <w:abstractNumId w:val="125"/>
  </w:num>
  <w:num w:numId="228" w16cid:durableId="1596942676">
    <w:abstractNumId w:val="19"/>
  </w:num>
  <w:num w:numId="229" w16cid:durableId="2144615697">
    <w:abstractNumId w:val="163"/>
  </w:num>
  <w:num w:numId="230" w16cid:durableId="74476396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9A"/>
    <w:rsid w:val="00026274"/>
    <w:rsid w:val="0003090D"/>
    <w:rsid w:val="00085025"/>
    <w:rsid w:val="000A1B80"/>
    <w:rsid w:val="000D1636"/>
    <w:rsid w:val="00104A1A"/>
    <w:rsid w:val="002364C8"/>
    <w:rsid w:val="0029131A"/>
    <w:rsid w:val="002F5C13"/>
    <w:rsid w:val="003B668D"/>
    <w:rsid w:val="003D6774"/>
    <w:rsid w:val="003E7804"/>
    <w:rsid w:val="00416513"/>
    <w:rsid w:val="00474BEE"/>
    <w:rsid w:val="004818A5"/>
    <w:rsid w:val="00531D85"/>
    <w:rsid w:val="00706683"/>
    <w:rsid w:val="007106EA"/>
    <w:rsid w:val="00733769"/>
    <w:rsid w:val="007356A6"/>
    <w:rsid w:val="00756ABB"/>
    <w:rsid w:val="007B68F2"/>
    <w:rsid w:val="007C0F2B"/>
    <w:rsid w:val="0088248C"/>
    <w:rsid w:val="008D6109"/>
    <w:rsid w:val="008E0ADC"/>
    <w:rsid w:val="00917E5B"/>
    <w:rsid w:val="00924358"/>
    <w:rsid w:val="00952CA1"/>
    <w:rsid w:val="00962DAD"/>
    <w:rsid w:val="0097051F"/>
    <w:rsid w:val="00A2004F"/>
    <w:rsid w:val="00A318A2"/>
    <w:rsid w:val="00AF63CC"/>
    <w:rsid w:val="00B53E4B"/>
    <w:rsid w:val="00BB169C"/>
    <w:rsid w:val="00BC0AAD"/>
    <w:rsid w:val="00C20DEB"/>
    <w:rsid w:val="00C65FA0"/>
    <w:rsid w:val="00E02952"/>
    <w:rsid w:val="00E97567"/>
    <w:rsid w:val="00EA5915"/>
    <w:rsid w:val="00EA7C29"/>
    <w:rsid w:val="00ED139A"/>
    <w:rsid w:val="00ED3A40"/>
    <w:rsid w:val="00F05768"/>
    <w:rsid w:val="00F26396"/>
    <w:rsid w:val="00FA70F4"/>
    <w:rsid w:val="00FF28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D649"/>
  <w15:chartTrackingRefBased/>
  <w15:docId w15:val="{81F024DC-65CE-4B87-BEA8-765F940F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39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ED13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ED13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ED139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ED139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ED139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nhideWhenUsed/>
    <w:qFormat/>
    <w:rsid w:val="00ED139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D139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ED139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ED139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139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ED139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ED139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rsid w:val="00ED139A"/>
    <w:rPr>
      <w:rFonts w:eastAsiaTheme="majorEastAsia" w:cstheme="majorBidi"/>
      <w:i/>
      <w:iCs/>
      <w:color w:val="2F5496" w:themeColor="accent1" w:themeShade="BF"/>
    </w:rPr>
  </w:style>
  <w:style w:type="character" w:customStyle="1" w:styleId="Nagwek5Znak">
    <w:name w:val="Nagłówek 5 Znak"/>
    <w:basedOn w:val="Domylnaczcionkaakapitu"/>
    <w:link w:val="Nagwek5"/>
    <w:rsid w:val="00ED139A"/>
    <w:rPr>
      <w:rFonts w:eastAsiaTheme="majorEastAsia" w:cstheme="majorBidi"/>
      <w:color w:val="2F5496" w:themeColor="accent1" w:themeShade="BF"/>
    </w:rPr>
  </w:style>
  <w:style w:type="character" w:customStyle="1" w:styleId="Nagwek6Znak">
    <w:name w:val="Nagłówek 6 Znak"/>
    <w:basedOn w:val="Domylnaczcionkaakapitu"/>
    <w:link w:val="Nagwek6"/>
    <w:rsid w:val="00ED139A"/>
    <w:rPr>
      <w:rFonts w:eastAsiaTheme="majorEastAsia" w:cstheme="majorBidi"/>
      <w:i/>
      <w:iCs/>
      <w:color w:val="595959" w:themeColor="text1" w:themeTint="A6"/>
    </w:rPr>
  </w:style>
  <w:style w:type="character" w:customStyle="1" w:styleId="Nagwek7Znak">
    <w:name w:val="Nagłówek 7 Znak"/>
    <w:basedOn w:val="Domylnaczcionkaakapitu"/>
    <w:link w:val="Nagwek7"/>
    <w:rsid w:val="00ED139A"/>
    <w:rPr>
      <w:rFonts w:eastAsiaTheme="majorEastAsia" w:cstheme="majorBidi"/>
      <w:color w:val="595959" w:themeColor="text1" w:themeTint="A6"/>
    </w:rPr>
  </w:style>
  <w:style w:type="character" w:customStyle="1" w:styleId="Nagwek8Znak">
    <w:name w:val="Nagłówek 8 Znak"/>
    <w:basedOn w:val="Domylnaczcionkaakapitu"/>
    <w:link w:val="Nagwek8"/>
    <w:rsid w:val="00ED139A"/>
    <w:rPr>
      <w:rFonts w:eastAsiaTheme="majorEastAsia" w:cstheme="majorBidi"/>
      <w:i/>
      <w:iCs/>
      <w:color w:val="272727" w:themeColor="text1" w:themeTint="D8"/>
    </w:rPr>
  </w:style>
  <w:style w:type="character" w:customStyle="1" w:styleId="Nagwek9Znak">
    <w:name w:val="Nagłówek 9 Znak"/>
    <w:basedOn w:val="Domylnaczcionkaakapitu"/>
    <w:link w:val="Nagwek9"/>
    <w:rsid w:val="00ED139A"/>
    <w:rPr>
      <w:rFonts w:eastAsiaTheme="majorEastAsia" w:cstheme="majorBidi"/>
      <w:color w:val="272727" w:themeColor="text1" w:themeTint="D8"/>
    </w:rPr>
  </w:style>
  <w:style w:type="paragraph" w:styleId="Tytu">
    <w:name w:val="Title"/>
    <w:basedOn w:val="Normalny"/>
    <w:next w:val="Normalny"/>
    <w:link w:val="TytuZnak"/>
    <w:qFormat/>
    <w:rsid w:val="00ED139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D13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139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139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139A"/>
    <w:pPr>
      <w:spacing w:before="160"/>
      <w:jc w:val="center"/>
    </w:pPr>
    <w:rPr>
      <w:i/>
      <w:iCs/>
      <w:color w:val="404040" w:themeColor="text1" w:themeTint="BF"/>
    </w:rPr>
  </w:style>
  <w:style w:type="character" w:customStyle="1" w:styleId="CytatZnak">
    <w:name w:val="Cytat Znak"/>
    <w:basedOn w:val="Domylnaczcionkaakapitu"/>
    <w:link w:val="Cytat"/>
    <w:uiPriority w:val="29"/>
    <w:rsid w:val="00ED139A"/>
    <w:rPr>
      <w:i/>
      <w:iCs/>
      <w:color w:val="404040" w:themeColor="text1" w:themeTint="BF"/>
    </w:rPr>
  </w:style>
  <w:style w:type="paragraph" w:styleId="Akapitzlist">
    <w:name w:val="List Paragraph"/>
    <w:aliases w:val="SR_Akapit z listą,Akapit z listą3,normalny tekst,Normal"/>
    <w:basedOn w:val="Normalny"/>
    <w:link w:val="AkapitzlistZnak"/>
    <w:uiPriority w:val="34"/>
    <w:qFormat/>
    <w:rsid w:val="00ED139A"/>
    <w:pPr>
      <w:ind w:left="720"/>
      <w:contextualSpacing/>
    </w:pPr>
  </w:style>
  <w:style w:type="character" w:styleId="Wyrnienieintensywne">
    <w:name w:val="Intense Emphasis"/>
    <w:basedOn w:val="Domylnaczcionkaakapitu"/>
    <w:uiPriority w:val="21"/>
    <w:qFormat/>
    <w:rsid w:val="00ED139A"/>
    <w:rPr>
      <w:i/>
      <w:iCs/>
      <w:color w:val="2F5496" w:themeColor="accent1" w:themeShade="BF"/>
    </w:rPr>
  </w:style>
  <w:style w:type="paragraph" w:styleId="Cytatintensywny">
    <w:name w:val="Intense Quote"/>
    <w:basedOn w:val="Normalny"/>
    <w:next w:val="Normalny"/>
    <w:link w:val="CytatintensywnyZnak"/>
    <w:uiPriority w:val="30"/>
    <w:qFormat/>
    <w:rsid w:val="00ED1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D139A"/>
    <w:rPr>
      <w:i/>
      <w:iCs/>
      <w:color w:val="2F5496" w:themeColor="accent1" w:themeShade="BF"/>
    </w:rPr>
  </w:style>
  <w:style w:type="character" w:styleId="Odwoanieintensywne">
    <w:name w:val="Intense Reference"/>
    <w:basedOn w:val="Domylnaczcionkaakapitu"/>
    <w:uiPriority w:val="32"/>
    <w:qFormat/>
    <w:rsid w:val="00ED139A"/>
    <w:rPr>
      <w:b/>
      <w:bCs/>
      <w:smallCaps/>
      <w:color w:val="2F5496" w:themeColor="accent1" w:themeShade="BF"/>
      <w:spacing w:val="5"/>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nhideWhenUsed/>
    <w:rsid w:val="00ED139A"/>
    <w:pPr>
      <w:tabs>
        <w:tab w:val="center" w:pos="4536"/>
        <w:tab w:val="right" w:pos="9072"/>
      </w:tabs>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rsid w:val="00ED139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ED139A"/>
    <w:pPr>
      <w:tabs>
        <w:tab w:val="center" w:pos="4536"/>
        <w:tab w:val="right" w:pos="9072"/>
      </w:tabs>
    </w:pPr>
  </w:style>
  <w:style w:type="character" w:customStyle="1" w:styleId="StopkaZnak">
    <w:name w:val="Stopka Znak"/>
    <w:basedOn w:val="Domylnaczcionkaakapitu"/>
    <w:link w:val="Stopka"/>
    <w:uiPriority w:val="99"/>
    <w:rsid w:val="00ED139A"/>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ED139A"/>
  </w:style>
  <w:style w:type="paragraph" w:customStyle="1" w:styleId="Adresat1wiersz">
    <w:name w:val="Adresat 1. wiersz"/>
    <w:basedOn w:val="Adresatkolejnewiersze"/>
    <w:next w:val="Adresatkolejnewiersze"/>
    <w:rsid w:val="00ED139A"/>
    <w:pPr>
      <w:spacing w:before="720"/>
    </w:pPr>
  </w:style>
  <w:style w:type="paragraph" w:customStyle="1" w:styleId="Miejsceidata">
    <w:name w:val="Miejsce i data"/>
    <w:basedOn w:val="Normalny"/>
    <w:next w:val="Adresat1wiersz"/>
    <w:rsid w:val="00ED139A"/>
    <w:pPr>
      <w:tabs>
        <w:tab w:val="right" w:pos="8789"/>
      </w:tabs>
      <w:jc w:val="both"/>
    </w:pPr>
    <w:rPr>
      <w:rFonts w:ascii="Arial" w:hAnsi="Arial"/>
      <w:sz w:val="20"/>
      <w:szCs w:val="20"/>
    </w:rPr>
  </w:style>
  <w:style w:type="paragraph" w:customStyle="1" w:styleId="Adresatkolejnewiersze">
    <w:name w:val="Adresat kolejne wiersze"/>
    <w:basedOn w:val="Normalny"/>
    <w:rsid w:val="00ED139A"/>
    <w:pPr>
      <w:tabs>
        <w:tab w:val="left" w:pos="4253"/>
      </w:tabs>
      <w:ind w:left="4253"/>
      <w:jc w:val="both"/>
    </w:pPr>
    <w:rPr>
      <w:rFonts w:ascii="Arial" w:hAnsi="Arial"/>
      <w:b/>
      <w:szCs w:val="20"/>
    </w:rPr>
  </w:style>
  <w:style w:type="paragraph" w:styleId="Tekstdymka">
    <w:name w:val="Balloon Text"/>
    <w:basedOn w:val="Normalny"/>
    <w:link w:val="TekstdymkaZnak"/>
    <w:rsid w:val="00ED139A"/>
    <w:pPr>
      <w:jc w:val="both"/>
    </w:pPr>
    <w:rPr>
      <w:rFonts w:ascii="Segoe UI" w:hAnsi="Segoe UI" w:cs="Segoe UI"/>
      <w:sz w:val="18"/>
      <w:szCs w:val="18"/>
    </w:rPr>
  </w:style>
  <w:style w:type="character" w:customStyle="1" w:styleId="TekstdymkaZnak">
    <w:name w:val="Tekst dymka Znak"/>
    <w:basedOn w:val="Domylnaczcionkaakapitu"/>
    <w:link w:val="Tekstdymka"/>
    <w:uiPriority w:val="99"/>
    <w:rsid w:val="00ED139A"/>
    <w:rPr>
      <w:rFonts w:ascii="Segoe UI" w:eastAsia="Times New Roman" w:hAnsi="Segoe UI" w:cs="Segoe UI"/>
      <w:kern w:val="0"/>
      <w:sz w:val="18"/>
      <w:szCs w:val="18"/>
      <w:lang w:eastAsia="pl-PL"/>
      <w14:ligatures w14:val="none"/>
    </w:rPr>
  </w:style>
  <w:style w:type="character" w:styleId="Hipercze">
    <w:name w:val="Hyperlink"/>
    <w:uiPriority w:val="99"/>
    <w:rsid w:val="00ED139A"/>
    <w:rPr>
      <w:color w:val="0563C1"/>
      <w:u w:val="single"/>
    </w:rPr>
  </w:style>
  <w:style w:type="character" w:styleId="Nierozpoznanawzmianka">
    <w:name w:val="Unresolved Mention"/>
    <w:uiPriority w:val="99"/>
    <w:semiHidden/>
    <w:unhideWhenUsed/>
    <w:rsid w:val="00ED139A"/>
    <w:rPr>
      <w:color w:val="605E5C"/>
      <w:shd w:val="clear" w:color="auto" w:fill="E1DFDD"/>
    </w:rPr>
  </w:style>
  <w:style w:type="table" w:styleId="Tabela-Siatka">
    <w:name w:val="Table Grid"/>
    <w:basedOn w:val="Standardowy"/>
    <w:rsid w:val="00ED139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D139A"/>
  </w:style>
  <w:style w:type="paragraph" w:customStyle="1" w:styleId="Default">
    <w:name w:val="Default"/>
    <w:qFormat/>
    <w:rsid w:val="00ED139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Standardowy0">
    <w:name w:val="Standardowy_"/>
    <w:rsid w:val="00ED139A"/>
    <w:pPr>
      <w:widowControl w:val="0"/>
      <w:tabs>
        <w:tab w:val="left" w:pos="-720"/>
      </w:tabs>
      <w:suppressAutoHyphens/>
      <w:spacing w:after="0" w:line="240" w:lineRule="auto"/>
      <w:jc w:val="both"/>
    </w:pPr>
    <w:rPr>
      <w:rFonts w:ascii="Times New Roman" w:eastAsia="Times New Roman" w:hAnsi="Times New Roman" w:cs="Times New Roman"/>
      <w:snapToGrid w:val="0"/>
      <w:spacing w:val="-3"/>
      <w:kern w:val="0"/>
      <w:sz w:val="24"/>
      <w:szCs w:val="20"/>
      <w:lang w:val="en-US" w:eastAsia="pl-PL"/>
      <w14:ligatures w14:val="none"/>
    </w:rPr>
  </w:style>
  <w:style w:type="paragraph" w:styleId="Tekstpodstawowywcity">
    <w:name w:val="Body Text Indent"/>
    <w:basedOn w:val="Normalny"/>
    <w:link w:val="TekstpodstawowywcityZnak"/>
    <w:uiPriority w:val="99"/>
    <w:rsid w:val="00ED139A"/>
    <w:pPr>
      <w:ind w:left="708" w:firstLine="708"/>
      <w:jc w:val="both"/>
    </w:pPr>
    <w:rPr>
      <w:rFonts w:ascii="Arial" w:hAnsi="Arial"/>
      <w:i/>
      <w:sz w:val="32"/>
      <w:szCs w:val="20"/>
    </w:rPr>
  </w:style>
  <w:style w:type="character" w:customStyle="1" w:styleId="TekstpodstawowywcityZnak">
    <w:name w:val="Tekst podstawowy wcięty Znak"/>
    <w:basedOn w:val="Domylnaczcionkaakapitu"/>
    <w:link w:val="Tekstpodstawowywcity"/>
    <w:uiPriority w:val="99"/>
    <w:rsid w:val="00ED139A"/>
    <w:rPr>
      <w:rFonts w:ascii="Arial" w:eastAsia="Times New Roman" w:hAnsi="Arial" w:cs="Times New Roman"/>
      <w:i/>
      <w:kern w:val="0"/>
      <w:sz w:val="32"/>
      <w:szCs w:val="20"/>
      <w:lang w:eastAsia="pl-PL"/>
      <w14:ligatures w14:val="none"/>
    </w:rPr>
  </w:style>
  <w:style w:type="paragraph" w:customStyle="1" w:styleId="zwyky">
    <w:name w:val="zwykły"/>
    <w:basedOn w:val="Normalny"/>
    <w:rsid w:val="00ED139A"/>
    <w:pPr>
      <w:overflowPunct w:val="0"/>
      <w:autoSpaceDE w:val="0"/>
      <w:spacing w:after="60" w:line="360" w:lineRule="auto"/>
      <w:jc w:val="both"/>
      <w:textAlignment w:val="baseline"/>
    </w:pPr>
    <w:rPr>
      <w:rFonts w:ascii="Arial" w:hAnsi="Arial"/>
      <w:sz w:val="22"/>
      <w:szCs w:val="20"/>
      <w:lang w:eastAsia="ar-SA"/>
    </w:rPr>
  </w:style>
  <w:style w:type="paragraph" w:customStyle="1" w:styleId="tab">
    <w:name w:val="tab"/>
    <w:basedOn w:val="Normalny"/>
    <w:rsid w:val="00ED139A"/>
    <w:pPr>
      <w:tabs>
        <w:tab w:val="left" w:pos="227"/>
      </w:tabs>
      <w:spacing w:before="40" w:after="40"/>
      <w:jc w:val="both"/>
    </w:pPr>
    <w:rPr>
      <w:rFonts w:ascii="Arial" w:hAnsi="Arial"/>
      <w:sz w:val="18"/>
      <w:szCs w:val="20"/>
    </w:rPr>
  </w:style>
  <w:style w:type="character" w:customStyle="1" w:styleId="NormalTableZnak">
    <w:name w:val="Normal Table Znak"/>
    <w:rsid w:val="00ED139A"/>
    <w:rPr>
      <w:noProof w:val="0"/>
      <w:sz w:val="24"/>
      <w:lang w:val="pl-PL" w:eastAsia="pl-PL" w:bidi="ar-SA"/>
    </w:rPr>
  </w:style>
  <w:style w:type="paragraph" w:customStyle="1" w:styleId="TekstpodstawowynumerowanieOdstpblockstylea2">
    <w:name w:val="Tekst podstawowy.numerowanie.Odstęp.block style.a2"/>
    <w:basedOn w:val="Normalny"/>
    <w:rsid w:val="00ED139A"/>
    <w:pPr>
      <w:widowControl w:val="0"/>
      <w:tabs>
        <w:tab w:val="left" w:pos="1105"/>
        <w:tab w:val="left" w:pos="1808"/>
      </w:tabs>
      <w:spacing w:line="430" w:lineRule="exact"/>
      <w:jc w:val="both"/>
    </w:pPr>
    <w:rPr>
      <w:rFonts w:ascii="Arial" w:hAnsi="Arial"/>
      <w:szCs w:val="20"/>
    </w:rPr>
  </w:style>
  <w:style w:type="paragraph" w:styleId="Zwykytekst">
    <w:name w:val="Plain Text"/>
    <w:basedOn w:val="Normalny"/>
    <w:link w:val="ZwykytekstZnak"/>
    <w:unhideWhenUsed/>
    <w:rsid w:val="00ED139A"/>
    <w:pPr>
      <w:jc w:val="both"/>
    </w:pPr>
    <w:rPr>
      <w:rFonts w:ascii="Consolas" w:eastAsia="Calibri" w:hAnsi="Consolas"/>
      <w:sz w:val="21"/>
      <w:szCs w:val="21"/>
      <w:lang w:eastAsia="en-US"/>
    </w:rPr>
  </w:style>
  <w:style w:type="character" w:customStyle="1" w:styleId="ZwykytekstZnak">
    <w:name w:val="Zwykły tekst Znak"/>
    <w:basedOn w:val="Domylnaczcionkaakapitu"/>
    <w:link w:val="Zwykytekst"/>
    <w:rsid w:val="00ED139A"/>
    <w:rPr>
      <w:rFonts w:ascii="Consolas" w:eastAsia="Calibri" w:hAnsi="Consolas" w:cs="Times New Roman"/>
      <w:kern w:val="0"/>
      <w:sz w:val="21"/>
      <w:szCs w:val="21"/>
      <w14:ligatures w14:val="none"/>
    </w:rPr>
  </w:style>
  <w:style w:type="character" w:customStyle="1" w:styleId="st">
    <w:name w:val="st"/>
    <w:rsid w:val="00ED139A"/>
  </w:style>
  <w:style w:type="paragraph" w:styleId="Tekstpodstawowy">
    <w:name w:val="Body Text"/>
    <w:aliases w:val="Odstęp"/>
    <w:basedOn w:val="Normalny"/>
    <w:link w:val="TekstpodstawowyZnak"/>
    <w:unhideWhenUsed/>
    <w:qFormat/>
    <w:rsid w:val="00ED139A"/>
    <w:pPr>
      <w:spacing w:after="120"/>
      <w:jc w:val="both"/>
    </w:pPr>
    <w:rPr>
      <w:rFonts w:ascii="Arial" w:hAnsi="Arial"/>
    </w:rPr>
  </w:style>
  <w:style w:type="character" w:customStyle="1" w:styleId="TekstpodstawowyZnak">
    <w:name w:val="Tekst podstawowy Znak"/>
    <w:aliases w:val="Odstęp Znak"/>
    <w:basedOn w:val="Domylnaczcionkaakapitu"/>
    <w:link w:val="Tekstpodstawowy"/>
    <w:rsid w:val="00ED139A"/>
    <w:rPr>
      <w:rFonts w:ascii="Arial" w:eastAsia="Times New Roman" w:hAnsi="Arial" w:cs="Times New Roman"/>
      <w:kern w:val="0"/>
      <w:sz w:val="24"/>
      <w:szCs w:val="24"/>
      <w:lang w:eastAsia="pl-PL"/>
      <w14:ligatures w14:val="none"/>
    </w:rPr>
  </w:style>
  <w:style w:type="numbering" w:customStyle="1" w:styleId="Bezlisty11">
    <w:name w:val="Bez listy11"/>
    <w:next w:val="Bezlisty"/>
    <w:semiHidden/>
    <w:rsid w:val="00ED139A"/>
  </w:style>
  <w:style w:type="paragraph" w:customStyle="1" w:styleId="Head">
    <w:name w:val="Head"/>
    <w:basedOn w:val="Normalny"/>
    <w:next w:val="Tekstpodstawowy"/>
    <w:rsid w:val="00ED139A"/>
    <w:pPr>
      <w:jc w:val="both"/>
    </w:pPr>
    <w:rPr>
      <w:rFonts w:ascii="Helvetica" w:hAnsi="Helvetica"/>
      <w:sz w:val="22"/>
      <w:szCs w:val="20"/>
    </w:rPr>
  </w:style>
  <w:style w:type="paragraph" w:styleId="Tekstpodstawowy3">
    <w:name w:val="Body Text 3"/>
    <w:aliases w:val="Tekst podst. podkreślony,Podpis rys"/>
    <w:basedOn w:val="Normalny"/>
    <w:link w:val="Tekstpodstawowy3Znak"/>
    <w:rsid w:val="00ED139A"/>
    <w:pPr>
      <w:spacing w:after="120"/>
      <w:jc w:val="both"/>
    </w:pPr>
    <w:rPr>
      <w:rFonts w:ascii="Arial" w:hAnsi="Arial"/>
      <w:sz w:val="16"/>
      <w:szCs w:val="16"/>
      <w:lang w:val="x-none" w:eastAsia="x-none"/>
    </w:rPr>
  </w:style>
  <w:style w:type="character" w:customStyle="1" w:styleId="Tekstpodstawowy3Znak">
    <w:name w:val="Tekst podstawowy 3 Znak"/>
    <w:aliases w:val="Tekst podst. podkreślony Znak,Podpis rys Znak"/>
    <w:basedOn w:val="Domylnaczcionkaakapitu"/>
    <w:link w:val="Tekstpodstawowy3"/>
    <w:rsid w:val="00ED139A"/>
    <w:rPr>
      <w:rFonts w:ascii="Arial" w:eastAsia="Times New Roman" w:hAnsi="Arial" w:cs="Times New Roman"/>
      <w:kern w:val="0"/>
      <w:sz w:val="16"/>
      <w:szCs w:val="16"/>
      <w:lang w:val="x-none" w:eastAsia="x-none"/>
      <w14:ligatures w14:val="none"/>
    </w:rPr>
  </w:style>
  <w:style w:type="paragraph" w:styleId="Tekstpodstawowywcity2">
    <w:name w:val="Body Text Indent 2"/>
    <w:basedOn w:val="Normalny"/>
    <w:link w:val="Tekstpodstawowywcity2Znak"/>
    <w:rsid w:val="00ED139A"/>
    <w:pPr>
      <w:spacing w:after="120" w:line="480" w:lineRule="auto"/>
      <w:ind w:left="283"/>
      <w:jc w:val="both"/>
    </w:pPr>
    <w:rPr>
      <w:rFonts w:ascii="Arial" w:hAnsi="Arial"/>
      <w:sz w:val="20"/>
      <w:szCs w:val="20"/>
    </w:rPr>
  </w:style>
  <w:style w:type="character" w:customStyle="1" w:styleId="Tekstpodstawowywcity2Znak">
    <w:name w:val="Tekst podstawowy wcięty 2 Znak"/>
    <w:basedOn w:val="Domylnaczcionkaakapitu"/>
    <w:link w:val="Tekstpodstawowywcity2"/>
    <w:rsid w:val="00ED139A"/>
    <w:rPr>
      <w:rFonts w:ascii="Arial" w:eastAsia="Times New Roman" w:hAnsi="Arial" w:cs="Times New Roman"/>
      <w:kern w:val="0"/>
      <w:sz w:val="20"/>
      <w:szCs w:val="20"/>
      <w:lang w:eastAsia="pl-PL"/>
      <w14:ligatures w14:val="none"/>
    </w:rPr>
  </w:style>
  <w:style w:type="table" w:styleId="Tabela-Profesjonalny">
    <w:name w:val="Table Professional"/>
    <w:basedOn w:val="Standardowy"/>
    <w:rsid w:val="00ED139A"/>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aliases w:val="fn,Tekst przypisu,Podrozdział"/>
    <w:basedOn w:val="Normalny"/>
    <w:link w:val="TekstprzypisudolnegoZnak"/>
    <w:rsid w:val="00ED139A"/>
    <w:pPr>
      <w:jc w:val="both"/>
    </w:pPr>
    <w:rPr>
      <w:rFonts w:ascii="Arial" w:hAnsi="Arial"/>
      <w:sz w:val="20"/>
      <w:szCs w:val="20"/>
    </w:rPr>
  </w:style>
  <w:style w:type="character" w:customStyle="1" w:styleId="TekstprzypisudolnegoZnak">
    <w:name w:val="Tekst przypisu dolnego Znak"/>
    <w:aliases w:val="fn Znak,Tekst przypisu Znak,Podrozdział Znak"/>
    <w:basedOn w:val="Domylnaczcionkaakapitu"/>
    <w:link w:val="Tekstprzypisudolnego"/>
    <w:rsid w:val="00ED139A"/>
    <w:rPr>
      <w:rFonts w:ascii="Arial" w:eastAsia="Times New Roman" w:hAnsi="Arial" w:cs="Times New Roman"/>
      <w:kern w:val="0"/>
      <w:sz w:val="20"/>
      <w:szCs w:val="20"/>
      <w:lang w:eastAsia="pl-PL"/>
      <w14:ligatures w14:val="none"/>
    </w:rPr>
  </w:style>
  <w:style w:type="character" w:styleId="Odwoanieprzypisudolnego">
    <w:name w:val="footnote reference"/>
    <w:aliases w:val="Odwołanie przypisu,BVI fnr,Footnote symbol,SUPERS,(Footnote Reference),Footnote,Voetnootverwijzing,Times 10 Point,Exposant 3 Point,Footnote reference number,note TESI"/>
    <w:rsid w:val="00ED139A"/>
    <w:rPr>
      <w:vertAlign w:val="superscript"/>
    </w:rPr>
  </w:style>
  <w:style w:type="paragraph" w:styleId="Spistreci2">
    <w:name w:val="toc 2"/>
    <w:aliases w:val="nowy"/>
    <w:basedOn w:val="Listanumerowana"/>
    <w:next w:val="Normalny"/>
    <w:autoRedefine/>
    <w:rsid w:val="00ED139A"/>
    <w:pPr>
      <w:numPr>
        <w:numId w:val="0"/>
      </w:numPr>
      <w:contextualSpacing w:val="0"/>
    </w:pPr>
  </w:style>
  <w:style w:type="paragraph" w:styleId="Listanumerowana">
    <w:name w:val="List Number"/>
    <w:basedOn w:val="Normalny"/>
    <w:uiPriority w:val="99"/>
    <w:unhideWhenUsed/>
    <w:rsid w:val="00ED139A"/>
    <w:pPr>
      <w:numPr>
        <w:numId w:val="2"/>
      </w:numPr>
      <w:tabs>
        <w:tab w:val="clear" w:pos="360"/>
      </w:tabs>
      <w:ind w:left="0" w:firstLine="0"/>
      <w:contextualSpacing/>
      <w:jc w:val="both"/>
    </w:pPr>
    <w:rPr>
      <w:rFonts w:ascii="Arial" w:hAnsi="Arial"/>
      <w:sz w:val="20"/>
      <w:szCs w:val="20"/>
    </w:rPr>
  </w:style>
  <w:style w:type="paragraph" w:styleId="NormalnyWeb">
    <w:name w:val="Normal (Web)"/>
    <w:basedOn w:val="Normalny"/>
    <w:rsid w:val="00ED139A"/>
    <w:pPr>
      <w:spacing w:before="100" w:beforeAutospacing="1" w:after="100" w:afterAutospacing="1"/>
      <w:jc w:val="both"/>
    </w:pPr>
    <w:rPr>
      <w:rFonts w:ascii="Arial Unicode MS" w:eastAsia="Arial Unicode MS" w:hAnsi="Arial Unicode MS" w:cs="Times"/>
      <w:color w:val="000000"/>
    </w:rPr>
  </w:style>
  <w:style w:type="paragraph" w:customStyle="1" w:styleId="Tab-Nagwek-Lewy1">
    <w:name w:val="Tab-Nagłówek-Lewy1"/>
    <w:basedOn w:val="Normalny"/>
    <w:rsid w:val="00ED139A"/>
    <w:pPr>
      <w:jc w:val="both"/>
    </w:pPr>
    <w:rPr>
      <w:rFonts w:ascii="Helvetica" w:hAnsi="Helvetica"/>
      <w:b/>
      <w:sz w:val="22"/>
    </w:rPr>
  </w:style>
  <w:style w:type="paragraph" w:customStyle="1" w:styleId="Artykul">
    <w:name w:val="Artykul"/>
    <w:basedOn w:val="Normalny"/>
    <w:rsid w:val="00ED139A"/>
    <w:pPr>
      <w:tabs>
        <w:tab w:val="left" w:pos="357"/>
        <w:tab w:val="left" w:pos="533"/>
      </w:tabs>
      <w:spacing w:before="40" w:after="40"/>
      <w:jc w:val="center"/>
    </w:pPr>
    <w:rPr>
      <w:rFonts w:ascii="Arial" w:hAnsi="Arial"/>
      <w:b/>
      <w:color w:val="000000"/>
      <w:sz w:val="20"/>
      <w:szCs w:val="20"/>
    </w:rPr>
  </w:style>
  <w:style w:type="paragraph" w:customStyle="1" w:styleId="standard">
    <w:name w:val="standard"/>
    <w:basedOn w:val="Normalny"/>
    <w:rsid w:val="00ED139A"/>
    <w:pPr>
      <w:tabs>
        <w:tab w:val="left" w:pos="567"/>
      </w:tabs>
      <w:spacing w:line="360" w:lineRule="auto"/>
      <w:ind w:firstLine="567"/>
      <w:jc w:val="both"/>
    </w:pPr>
    <w:rPr>
      <w:rFonts w:ascii="Arial" w:hAnsi="Arial"/>
      <w:sz w:val="22"/>
      <w:szCs w:val="20"/>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ED139A"/>
    <w:pPr>
      <w:jc w:val="both"/>
    </w:pPr>
    <w:rPr>
      <w:rFonts w:ascii="Arial" w:hAnsi="Arial"/>
      <w:sz w:val="20"/>
      <w:szCs w:val="20"/>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ED139A"/>
    <w:rPr>
      <w:rFonts w:ascii="Arial" w:eastAsia="Times New Roman" w:hAnsi="Arial" w:cs="Times New Roman"/>
      <w:kern w:val="0"/>
      <w:sz w:val="20"/>
      <w:szCs w:val="20"/>
      <w:lang w:eastAsia="pl-PL"/>
      <w14:ligatures w14:val="none"/>
    </w:rPr>
  </w:style>
  <w:style w:type="character" w:styleId="Odwoanieprzypisukocowego">
    <w:name w:val="endnote reference"/>
    <w:unhideWhenUsed/>
    <w:rsid w:val="00ED139A"/>
    <w:rPr>
      <w:vertAlign w:val="superscript"/>
    </w:rPr>
  </w:style>
  <w:style w:type="character" w:styleId="UyteHipercze">
    <w:name w:val="FollowedHyperlink"/>
    <w:rsid w:val="00ED139A"/>
    <w:rPr>
      <w:color w:val="800080"/>
      <w:u w:val="single"/>
    </w:rPr>
  </w:style>
  <w:style w:type="character" w:styleId="Pogrubienie">
    <w:name w:val="Strong"/>
    <w:aliases w:val="Normalny + Clarendon,Wyrównany do środka,nagłówek 2 + 14 pt"/>
    <w:uiPriority w:val="22"/>
    <w:qFormat/>
    <w:rsid w:val="00ED139A"/>
    <w:rPr>
      <w:b/>
      <w:bCs/>
    </w:rPr>
  </w:style>
  <w:style w:type="paragraph" w:customStyle="1" w:styleId="Tekstpodstawowy21">
    <w:name w:val="Tekst podstawowy 21"/>
    <w:basedOn w:val="Normalny"/>
    <w:rsid w:val="00ED139A"/>
    <w:pPr>
      <w:tabs>
        <w:tab w:val="left" w:pos="0"/>
      </w:tabs>
      <w:spacing w:line="360" w:lineRule="atLeast"/>
      <w:jc w:val="both"/>
    </w:pPr>
    <w:rPr>
      <w:rFonts w:ascii="Arial" w:hAnsi="Arial"/>
      <w:szCs w:val="20"/>
    </w:rPr>
  </w:style>
  <w:style w:type="paragraph" w:styleId="Tekstkomentarza">
    <w:name w:val="annotation text"/>
    <w:basedOn w:val="Normalny"/>
    <w:link w:val="TekstkomentarzaZnak"/>
    <w:rsid w:val="00ED139A"/>
    <w:pPr>
      <w:jc w:val="both"/>
    </w:pPr>
    <w:rPr>
      <w:rFonts w:ascii="Arial" w:hAnsi="Arial"/>
      <w:sz w:val="20"/>
      <w:szCs w:val="20"/>
      <w:lang w:val="x-none" w:eastAsia="x-none"/>
    </w:rPr>
  </w:style>
  <w:style w:type="character" w:customStyle="1" w:styleId="TekstkomentarzaZnak">
    <w:name w:val="Tekst komentarza Znak"/>
    <w:basedOn w:val="Domylnaczcionkaakapitu"/>
    <w:link w:val="Tekstkomentarza"/>
    <w:rsid w:val="00ED139A"/>
    <w:rPr>
      <w:rFonts w:ascii="Arial" w:eastAsia="Times New Roman" w:hAnsi="Arial" w:cs="Times New Roman"/>
      <w:kern w:val="0"/>
      <w:sz w:val="20"/>
      <w:szCs w:val="20"/>
      <w:lang w:val="x-none" w:eastAsia="x-none"/>
      <w14:ligatures w14:val="none"/>
    </w:rPr>
  </w:style>
  <w:style w:type="paragraph" w:customStyle="1" w:styleId="SPistabel">
    <w:name w:val="SPis tabel"/>
    <w:basedOn w:val="Cytatintensywny"/>
    <w:link w:val="SPistabelZnak"/>
    <w:qFormat/>
    <w:rsid w:val="00ED139A"/>
    <w:pPr>
      <w:pBdr>
        <w:top w:val="none" w:sz="0" w:space="0" w:color="auto"/>
        <w:bottom w:val="none" w:sz="0" w:space="0" w:color="auto"/>
      </w:pBdr>
      <w:spacing w:before="120" w:after="120" w:line="360" w:lineRule="auto"/>
      <w:ind w:left="709" w:right="0" w:hanging="709"/>
      <w:jc w:val="both"/>
    </w:pPr>
    <w:rPr>
      <w:rFonts w:ascii="Arial" w:hAnsi="Arial"/>
      <w:b/>
      <w:bCs/>
      <w:i w:val="0"/>
      <w:color w:val="auto"/>
      <w:sz w:val="20"/>
      <w:lang w:val="x-none" w:eastAsia="x-none"/>
    </w:rPr>
  </w:style>
  <w:style w:type="character" w:customStyle="1" w:styleId="SPistabelZnak">
    <w:name w:val="SPis tabel Znak"/>
    <w:link w:val="SPistabel"/>
    <w:rsid w:val="00ED139A"/>
    <w:rPr>
      <w:rFonts w:ascii="Arial" w:eastAsia="Times New Roman" w:hAnsi="Arial" w:cs="Times New Roman"/>
      <w:b/>
      <w:bCs/>
      <w:iCs/>
      <w:kern w:val="0"/>
      <w:sz w:val="20"/>
      <w:szCs w:val="24"/>
      <w:lang w:val="x-none" w:eastAsia="x-none"/>
      <w14:ligatures w14:val="none"/>
    </w:rPr>
  </w:style>
  <w:style w:type="character" w:customStyle="1" w:styleId="apple-converted-space">
    <w:name w:val="apple-converted-space"/>
    <w:rsid w:val="00ED139A"/>
  </w:style>
  <w:style w:type="character" w:styleId="Uwydatnienie">
    <w:name w:val="Emphasis"/>
    <w:qFormat/>
    <w:rsid w:val="00ED139A"/>
    <w:rPr>
      <w:i/>
      <w:iCs/>
    </w:rPr>
  </w:style>
  <w:style w:type="character" w:customStyle="1" w:styleId="mw-headline">
    <w:name w:val="mw-headline"/>
    <w:rsid w:val="00ED139A"/>
  </w:style>
  <w:style w:type="character" w:customStyle="1" w:styleId="mw-editsection1">
    <w:name w:val="mw-editsection1"/>
    <w:rsid w:val="00ED139A"/>
    <w:rPr>
      <w:sz w:val="20"/>
      <w:szCs w:val="20"/>
    </w:rPr>
  </w:style>
  <w:style w:type="character" w:customStyle="1" w:styleId="mw-editsection-bracket">
    <w:name w:val="mw-editsection-bracket"/>
    <w:rsid w:val="00ED139A"/>
  </w:style>
  <w:style w:type="character" w:customStyle="1" w:styleId="mw-editsection-divider">
    <w:name w:val="mw-editsection-divider"/>
    <w:rsid w:val="00ED139A"/>
  </w:style>
  <w:style w:type="character" w:customStyle="1" w:styleId="TematkomentarzaZnak">
    <w:name w:val="Temat komentarza Znak"/>
    <w:link w:val="Tematkomentarza"/>
    <w:uiPriority w:val="99"/>
    <w:rsid w:val="00ED139A"/>
    <w:rPr>
      <w:rFonts w:ascii="Arial" w:hAnsi="Arial"/>
      <w:b/>
      <w:bCs/>
    </w:rPr>
  </w:style>
  <w:style w:type="paragraph" w:styleId="Tematkomentarza">
    <w:name w:val="annotation subject"/>
    <w:basedOn w:val="Tekstkomentarza"/>
    <w:next w:val="Tekstkomentarza"/>
    <w:link w:val="TematkomentarzaZnak"/>
    <w:uiPriority w:val="99"/>
    <w:unhideWhenUsed/>
    <w:rsid w:val="00ED139A"/>
    <w:pPr>
      <w:jc w:val="left"/>
    </w:pPr>
    <w:rPr>
      <w:rFonts w:eastAsiaTheme="minorHAnsi" w:cstheme="minorBidi"/>
      <w:b/>
      <w:bCs/>
      <w:kern w:val="2"/>
      <w:sz w:val="22"/>
      <w:szCs w:val="22"/>
      <w:lang w:val="pl-PL" w:eastAsia="en-US"/>
      <w14:ligatures w14:val="standardContextual"/>
    </w:rPr>
  </w:style>
  <w:style w:type="character" w:customStyle="1" w:styleId="TematkomentarzaZnak1">
    <w:name w:val="Temat komentarza Znak1"/>
    <w:basedOn w:val="TekstkomentarzaZnak"/>
    <w:uiPriority w:val="99"/>
    <w:rsid w:val="00ED139A"/>
    <w:rPr>
      <w:rFonts w:ascii="Arial" w:eastAsia="Times New Roman" w:hAnsi="Arial" w:cs="Times New Roman"/>
      <w:b/>
      <w:bCs/>
      <w:kern w:val="0"/>
      <w:sz w:val="20"/>
      <w:szCs w:val="20"/>
      <w:lang w:val="x-none" w:eastAsia="x-none"/>
      <w14:ligatures w14:val="none"/>
    </w:rPr>
  </w:style>
  <w:style w:type="paragraph" w:styleId="Tekstpodstawowy2">
    <w:name w:val="Body Text 2"/>
    <w:basedOn w:val="Normalny"/>
    <w:link w:val="Tekstpodstawowy2Znak"/>
    <w:unhideWhenUsed/>
    <w:rsid w:val="00ED139A"/>
    <w:pPr>
      <w:spacing w:after="120" w:line="480" w:lineRule="auto"/>
      <w:jc w:val="both"/>
    </w:pPr>
    <w:rPr>
      <w:rFonts w:ascii="Arial" w:hAnsi="Arial"/>
      <w:szCs w:val="20"/>
      <w:lang w:val="x-none" w:eastAsia="x-none"/>
    </w:rPr>
  </w:style>
  <w:style w:type="character" w:customStyle="1" w:styleId="Tekstpodstawowy2Znak">
    <w:name w:val="Tekst podstawowy 2 Znak"/>
    <w:basedOn w:val="Domylnaczcionkaakapitu"/>
    <w:link w:val="Tekstpodstawowy2"/>
    <w:rsid w:val="00ED139A"/>
    <w:rPr>
      <w:rFonts w:ascii="Arial" w:eastAsia="Times New Roman" w:hAnsi="Arial" w:cs="Times New Roman"/>
      <w:kern w:val="0"/>
      <w:sz w:val="24"/>
      <w:szCs w:val="20"/>
      <w:lang w:val="x-none" w:eastAsia="x-none"/>
      <w14:ligatures w14:val="none"/>
    </w:rPr>
  </w:style>
  <w:style w:type="paragraph" w:styleId="Listapunktowana">
    <w:name w:val="List Bullet"/>
    <w:basedOn w:val="Tekstpodstawowy"/>
    <w:autoRedefine/>
    <w:rsid w:val="00ED139A"/>
    <w:pPr>
      <w:tabs>
        <w:tab w:val="num" w:pos="360"/>
        <w:tab w:val="left" w:pos="709"/>
      </w:tabs>
      <w:spacing w:before="120" w:after="0"/>
      <w:ind w:left="357" w:hanging="357"/>
    </w:pPr>
    <w:rPr>
      <w:snapToGrid w:val="0"/>
      <w:lang w:val="x-none" w:eastAsia="x-none"/>
    </w:rPr>
  </w:style>
  <w:style w:type="paragraph" w:customStyle="1" w:styleId="Listanumerycznaznawiasem">
    <w:name w:val="Lista numeryczna z nawiasem"/>
    <w:basedOn w:val="Normalny"/>
    <w:rsid w:val="00ED139A"/>
    <w:pPr>
      <w:tabs>
        <w:tab w:val="num" w:pos="360"/>
      </w:tabs>
      <w:spacing w:after="20" w:line="264" w:lineRule="auto"/>
      <w:ind w:left="360" w:hanging="360"/>
      <w:jc w:val="both"/>
    </w:pPr>
    <w:rPr>
      <w:rFonts w:ascii="Arial" w:hAnsi="Arial"/>
      <w:color w:val="000000"/>
      <w:sz w:val="20"/>
      <w:szCs w:val="20"/>
    </w:rPr>
  </w:style>
  <w:style w:type="paragraph" w:customStyle="1" w:styleId="Tab-Tre-rodek1">
    <w:name w:val="Tab-Treść-Środek1"/>
    <w:basedOn w:val="Body"/>
    <w:rsid w:val="00ED139A"/>
    <w:pPr>
      <w:jc w:val="center"/>
    </w:pPr>
  </w:style>
  <w:style w:type="paragraph" w:customStyle="1" w:styleId="Body">
    <w:name w:val="Body"/>
    <w:basedOn w:val="Normalny"/>
    <w:rsid w:val="00ED139A"/>
    <w:pPr>
      <w:jc w:val="both"/>
    </w:pPr>
    <w:rPr>
      <w:rFonts w:ascii="Helvetica" w:hAnsi="Helvetica"/>
      <w:sz w:val="22"/>
    </w:rPr>
  </w:style>
  <w:style w:type="paragraph" w:customStyle="1" w:styleId="BodyText22">
    <w:name w:val="Body Text 22"/>
    <w:basedOn w:val="Normalny"/>
    <w:rsid w:val="00ED139A"/>
    <w:pPr>
      <w:widowControl w:val="0"/>
      <w:overflowPunct w:val="0"/>
      <w:autoSpaceDE w:val="0"/>
      <w:autoSpaceDN w:val="0"/>
      <w:adjustRightInd w:val="0"/>
      <w:spacing w:line="360" w:lineRule="auto"/>
      <w:jc w:val="both"/>
    </w:pPr>
    <w:rPr>
      <w:rFonts w:ascii="Arial" w:hAnsi="Arial"/>
      <w:szCs w:val="20"/>
    </w:rPr>
  </w:style>
  <w:style w:type="paragraph" w:customStyle="1" w:styleId="HTML-wstpniesformatowany1">
    <w:name w:val="HTML - wstępnie sformatowany1"/>
    <w:basedOn w:val="Normalny"/>
    <w:rsid w:val="00ED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en-US"/>
    </w:rPr>
  </w:style>
  <w:style w:type="paragraph" w:customStyle="1" w:styleId="xl35">
    <w:name w:val="xl35"/>
    <w:basedOn w:val="Normalny"/>
    <w:rsid w:val="00ED139A"/>
    <w:pPr>
      <w:pBdr>
        <w:left w:val="single" w:sz="6" w:space="0" w:color="auto"/>
        <w:right w:val="single" w:sz="6" w:space="0" w:color="auto"/>
      </w:pBdr>
      <w:overflowPunct w:val="0"/>
      <w:autoSpaceDE w:val="0"/>
      <w:autoSpaceDN w:val="0"/>
      <w:adjustRightInd w:val="0"/>
      <w:spacing w:before="100" w:after="100"/>
      <w:jc w:val="both"/>
      <w:textAlignment w:val="baseline"/>
    </w:pPr>
    <w:rPr>
      <w:rFonts w:ascii="Arial" w:hAnsi="Arial"/>
      <w:szCs w:val="20"/>
    </w:rPr>
  </w:style>
  <w:style w:type="paragraph" w:customStyle="1" w:styleId="xl28">
    <w:name w:val="xl28"/>
    <w:basedOn w:val="Normalny"/>
    <w:rsid w:val="00ED139A"/>
    <w:pPr>
      <w:overflowPunct w:val="0"/>
      <w:autoSpaceDE w:val="0"/>
      <w:autoSpaceDN w:val="0"/>
      <w:adjustRightInd w:val="0"/>
      <w:spacing w:before="100" w:after="100"/>
      <w:jc w:val="center"/>
      <w:textAlignment w:val="baseline"/>
    </w:pPr>
    <w:rPr>
      <w:rFonts w:ascii="Arial" w:hAnsi="Arial"/>
      <w:szCs w:val="20"/>
    </w:rPr>
  </w:style>
  <w:style w:type="paragraph" w:customStyle="1" w:styleId="Tekstpodstawowy31">
    <w:name w:val="Tekst podstawowy 31"/>
    <w:basedOn w:val="Normalny"/>
    <w:rsid w:val="00ED139A"/>
    <w:pPr>
      <w:overflowPunct w:val="0"/>
      <w:autoSpaceDE w:val="0"/>
      <w:autoSpaceDN w:val="0"/>
      <w:adjustRightInd w:val="0"/>
      <w:spacing w:line="360" w:lineRule="auto"/>
      <w:jc w:val="both"/>
      <w:textAlignment w:val="baseline"/>
    </w:pPr>
    <w:rPr>
      <w:rFonts w:ascii="Arial" w:hAnsi="Arial"/>
      <w:b/>
      <w:szCs w:val="20"/>
    </w:rPr>
  </w:style>
  <w:style w:type="paragraph" w:customStyle="1" w:styleId="xl26">
    <w:name w:val="xl26"/>
    <w:basedOn w:val="Normalny"/>
    <w:rsid w:val="00ED139A"/>
    <w:pPr>
      <w:overflowPunct w:val="0"/>
      <w:autoSpaceDE w:val="0"/>
      <w:autoSpaceDN w:val="0"/>
      <w:adjustRightInd w:val="0"/>
      <w:spacing w:before="100" w:after="100"/>
      <w:jc w:val="center"/>
      <w:textAlignment w:val="baseline"/>
    </w:pPr>
    <w:rPr>
      <w:rFonts w:ascii="Arial" w:hAnsi="Arial"/>
      <w:b/>
      <w:szCs w:val="20"/>
    </w:rPr>
  </w:style>
  <w:style w:type="paragraph" w:styleId="Tekstpodstawowywcity3">
    <w:name w:val="Body Text Indent 3"/>
    <w:basedOn w:val="Normalny"/>
    <w:link w:val="Tekstpodstawowywcity3Znak"/>
    <w:rsid w:val="00ED139A"/>
    <w:pPr>
      <w:ind w:firstLine="709"/>
      <w:jc w:val="both"/>
    </w:pPr>
    <w:rPr>
      <w:rFonts w:ascii="Arial" w:hAnsi="Arial"/>
      <w:szCs w:val="20"/>
      <w:lang w:val="x-none" w:eastAsia="x-none"/>
    </w:rPr>
  </w:style>
  <w:style w:type="character" w:customStyle="1" w:styleId="Tekstpodstawowywcity3Znak">
    <w:name w:val="Tekst podstawowy wcięty 3 Znak"/>
    <w:basedOn w:val="Domylnaczcionkaakapitu"/>
    <w:link w:val="Tekstpodstawowywcity3"/>
    <w:rsid w:val="00ED139A"/>
    <w:rPr>
      <w:rFonts w:ascii="Arial" w:eastAsia="Times New Roman" w:hAnsi="Arial" w:cs="Times New Roman"/>
      <w:kern w:val="0"/>
      <w:sz w:val="24"/>
      <w:szCs w:val="20"/>
      <w:lang w:val="x-none" w:eastAsia="x-none"/>
      <w14:ligatures w14:val="none"/>
    </w:rPr>
  </w:style>
  <w:style w:type="paragraph" w:customStyle="1" w:styleId="TabellenText">
    <w:name w:val="Tabellen Text"/>
    <w:rsid w:val="00ED139A"/>
    <w:pPr>
      <w:spacing w:before="60" w:after="0" w:line="240" w:lineRule="auto"/>
      <w:jc w:val="both"/>
    </w:pPr>
    <w:rPr>
      <w:rFonts w:ascii="Arial" w:eastAsia="Times New Roman" w:hAnsi="Arial" w:cs="Times New Roman"/>
      <w:snapToGrid w:val="0"/>
      <w:color w:val="000000"/>
      <w:kern w:val="0"/>
      <w:sz w:val="20"/>
      <w:szCs w:val="20"/>
      <w:lang w:val="de-DE" w:eastAsia="pl-PL"/>
      <w14:ligatures w14:val="none"/>
    </w:rPr>
  </w:style>
  <w:style w:type="paragraph" w:customStyle="1" w:styleId="Znak">
    <w:name w:val="Znak"/>
    <w:basedOn w:val="Normalny"/>
    <w:rsid w:val="00ED139A"/>
    <w:pPr>
      <w:tabs>
        <w:tab w:val="left" w:pos="709"/>
      </w:tabs>
      <w:jc w:val="both"/>
    </w:pPr>
    <w:rPr>
      <w:rFonts w:ascii="Tahoma" w:hAnsi="Tahoma" w:cs="Tahoma"/>
    </w:rPr>
  </w:style>
  <w:style w:type="character" w:customStyle="1" w:styleId="Heading1Char">
    <w:name w:val="Heading 1 Char"/>
    <w:locked/>
    <w:rsid w:val="00ED139A"/>
    <w:rPr>
      <w:rFonts w:ascii="Times New Roman" w:hAnsi="Times New Roman" w:cs="Times New Roman"/>
      <w:i/>
      <w:iCs/>
      <w:sz w:val="24"/>
      <w:szCs w:val="24"/>
      <w:lang w:eastAsia="pl-PL"/>
    </w:rPr>
  </w:style>
  <w:style w:type="character" w:customStyle="1" w:styleId="Heading2Char">
    <w:name w:val="Heading 2 Char"/>
    <w:locked/>
    <w:rsid w:val="00ED139A"/>
    <w:rPr>
      <w:rFonts w:ascii="Times New Roman" w:hAnsi="Times New Roman" w:cs="Times New Roman"/>
      <w:b/>
      <w:bCs/>
      <w:sz w:val="24"/>
      <w:szCs w:val="24"/>
      <w:lang w:eastAsia="pl-PL"/>
    </w:rPr>
  </w:style>
  <w:style w:type="character" w:customStyle="1" w:styleId="Heading3Char">
    <w:name w:val="Heading 3 Char"/>
    <w:locked/>
    <w:rsid w:val="00ED139A"/>
    <w:rPr>
      <w:rFonts w:ascii="Times New Roman" w:hAnsi="Times New Roman" w:cs="Times New Roman"/>
      <w:sz w:val="20"/>
      <w:szCs w:val="20"/>
      <w:lang w:eastAsia="pl-PL"/>
    </w:rPr>
  </w:style>
  <w:style w:type="character" w:customStyle="1" w:styleId="Heading4Char">
    <w:name w:val="Heading 4 Char"/>
    <w:locked/>
    <w:rsid w:val="00ED139A"/>
    <w:rPr>
      <w:rFonts w:ascii="Arial" w:hAnsi="Arial" w:cs="Arial"/>
      <w:b/>
      <w:bCs/>
      <w:sz w:val="28"/>
      <w:szCs w:val="28"/>
      <w:lang w:eastAsia="pl-PL"/>
    </w:rPr>
  </w:style>
  <w:style w:type="character" w:customStyle="1" w:styleId="Heading5Char">
    <w:name w:val="Heading 5 Char"/>
    <w:locked/>
    <w:rsid w:val="00ED139A"/>
    <w:rPr>
      <w:rFonts w:ascii="Calibri" w:hAnsi="Calibri" w:cs="Times New Roman"/>
      <w:b/>
      <w:bCs/>
      <w:i/>
      <w:iCs/>
      <w:sz w:val="26"/>
      <w:szCs w:val="26"/>
      <w:lang w:eastAsia="pl-PL"/>
    </w:rPr>
  </w:style>
  <w:style w:type="character" w:customStyle="1" w:styleId="Heading6Char">
    <w:name w:val="Heading 6 Char"/>
    <w:locked/>
    <w:rsid w:val="00ED139A"/>
    <w:rPr>
      <w:rFonts w:ascii="Times New Roman" w:hAnsi="Times New Roman" w:cs="Times New Roman"/>
      <w:b/>
      <w:color w:val="FF6600"/>
      <w:sz w:val="20"/>
      <w:szCs w:val="20"/>
      <w:lang w:eastAsia="pl-PL"/>
    </w:rPr>
  </w:style>
  <w:style w:type="character" w:customStyle="1" w:styleId="Heading7Char">
    <w:name w:val="Heading 7 Char"/>
    <w:locked/>
    <w:rsid w:val="00ED139A"/>
    <w:rPr>
      <w:rFonts w:ascii="Helvetica" w:hAnsi="Helvetica" w:cs="Times New Roman"/>
      <w:sz w:val="24"/>
      <w:szCs w:val="24"/>
      <w:lang w:eastAsia="pl-PL"/>
    </w:rPr>
  </w:style>
  <w:style w:type="character" w:customStyle="1" w:styleId="Heading8Char">
    <w:name w:val="Heading 8 Char"/>
    <w:locked/>
    <w:rsid w:val="00ED139A"/>
    <w:rPr>
      <w:rFonts w:ascii="Helvetica" w:hAnsi="Helvetica" w:cs="Times New Roman"/>
      <w:i/>
      <w:iCs/>
      <w:sz w:val="24"/>
      <w:szCs w:val="24"/>
      <w:lang w:eastAsia="pl-PL"/>
    </w:rPr>
  </w:style>
  <w:style w:type="character" w:customStyle="1" w:styleId="BodyTextChar">
    <w:name w:val="Body Text Char"/>
    <w:locked/>
    <w:rsid w:val="00ED139A"/>
    <w:rPr>
      <w:rFonts w:ascii="Arial" w:hAnsi="Arial" w:cs="Times New Roman"/>
      <w:sz w:val="20"/>
      <w:szCs w:val="20"/>
      <w:lang w:eastAsia="pl-PL"/>
    </w:rPr>
  </w:style>
  <w:style w:type="character" w:customStyle="1" w:styleId="HeaderChar">
    <w:name w:val="Header Char"/>
    <w:aliases w:val="Nagłówek strony Char"/>
    <w:locked/>
    <w:rsid w:val="00ED139A"/>
    <w:rPr>
      <w:rFonts w:ascii="Arial" w:hAnsi="Arial" w:cs="Times New Roman"/>
      <w:sz w:val="20"/>
      <w:szCs w:val="20"/>
      <w:lang w:eastAsia="pl-PL"/>
    </w:rPr>
  </w:style>
  <w:style w:type="character" w:customStyle="1" w:styleId="BodyText3Char">
    <w:name w:val="Body Text 3 Char"/>
    <w:locked/>
    <w:rsid w:val="00ED139A"/>
    <w:rPr>
      <w:rFonts w:ascii="Times New Roman" w:hAnsi="Times New Roman" w:cs="Times New Roman"/>
      <w:b/>
      <w:bCs/>
      <w:sz w:val="24"/>
      <w:szCs w:val="24"/>
      <w:lang w:eastAsia="pl-PL"/>
    </w:rPr>
  </w:style>
  <w:style w:type="character" w:customStyle="1" w:styleId="FooterChar">
    <w:name w:val="Footer Char"/>
    <w:locked/>
    <w:rsid w:val="00ED139A"/>
    <w:rPr>
      <w:rFonts w:ascii="Times New Roman" w:hAnsi="Times New Roman" w:cs="Times New Roman"/>
      <w:sz w:val="24"/>
      <w:szCs w:val="24"/>
      <w:lang w:eastAsia="pl-PL"/>
    </w:rPr>
  </w:style>
  <w:style w:type="character" w:customStyle="1" w:styleId="BodyText2Char">
    <w:name w:val="Body Text 2 Char"/>
    <w:locked/>
    <w:rsid w:val="00ED139A"/>
    <w:rPr>
      <w:rFonts w:ascii="Times New Roman" w:hAnsi="Times New Roman" w:cs="Times New Roman"/>
      <w:sz w:val="24"/>
      <w:szCs w:val="24"/>
      <w:lang w:eastAsia="pl-PL"/>
    </w:rPr>
  </w:style>
  <w:style w:type="character" w:customStyle="1" w:styleId="BodyTextIndentChar">
    <w:name w:val="Body Text Indent Char"/>
    <w:locked/>
    <w:rsid w:val="00ED139A"/>
    <w:rPr>
      <w:rFonts w:ascii="Times New Roman" w:hAnsi="Times New Roman" w:cs="Times New Roman"/>
      <w:sz w:val="20"/>
      <w:szCs w:val="20"/>
      <w:lang w:eastAsia="pl-PL"/>
    </w:rPr>
  </w:style>
  <w:style w:type="character" w:customStyle="1" w:styleId="BodyTextIndent2Char">
    <w:name w:val="Body Text Indent 2 Char"/>
    <w:locked/>
    <w:rsid w:val="00ED139A"/>
    <w:rPr>
      <w:rFonts w:ascii="Times New Roman" w:hAnsi="Times New Roman" w:cs="Times New Roman"/>
      <w:sz w:val="24"/>
      <w:szCs w:val="24"/>
      <w:lang w:eastAsia="pl-PL"/>
    </w:rPr>
  </w:style>
  <w:style w:type="character" w:customStyle="1" w:styleId="BodyTextIndent3Char">
    <w:name w:val="Body Text Indent 3 Char"/>
    <w:locked/>
    <w:rsid w:val="00ED139A"/>
    <w:rPr>
      <w:rFonts w:ascii="Times New Roman" w:hAnsi="Times New Roman" w:cs="Times New Roman"/>
      <w:sz w:val="20"/>
      <w:szCs w:val="20"/>
      <w:lang w:eastAsia="pl-PL"/>
    </w:rPr>
  </w:style>
  <w:style w:type="character" w:customStyle="1" w:styleId="TitleChar">
    <w:name w:val="Title Char"/>
    <w:locked/>
    <w:rsid w:val="00ED139A"/>
    <w:rPr>
      <w:rFonts w:ascii="Times New Roman" w:hAnsi="Times New Roman" w:cs="Times New Roman"/>
      <w:b/>
      <w:sz w:val="20"/>
      <w:szCs w:val="20"/>
      <w:lang w:eastAsia="pl-PL"/>
    </w:rPr>
  </w:style>
  <w:style w:type="paragraph" w:customStyle="1" w:styleId="AkapitR">
    <w:name w:val="Akapit R"/>
    <w:basedOn w:val="Normalny"/>
    <w:rsid w:val="00ED139A"/>
    <w:pPr>
      <w:spacing w:before="120"/>
      <w:jc w:val="both"/>
    </w:pPr>
    <w:rPr>
      <w:rFonts w:ascii="Trebuchet MS" w:hAnsi="Trebuchet MS"/>
    </w:rPr>
  </w:style>
  <w:style w:type="paragraph" w:customStyle="1" w:styleId="Gwnytekst">
    <w:name w:val="Główny tekst"/>
    <w:basedOn w:val="Normalny"/>
    <w:rsid w:val="00ED139A"/>
    <w:pPr>
      <w:spacing w:before="240" w:line="360" w:lineRule="auto"/>
      <w:jc w:val="both"/>
    </w:pPr>
    <w:rPr>
      <w:rFonts w:ascii="Arial" w:hAnsi="Aria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qFormat/>
    <w:rsid w:val="00ED139A"/>
    <w:pPr>
      <w:keepNext/>
      <w:suppressAutoHyphens/>
      <w:spacing w:before="60" w:after="60"/>
      <w:jc w:val="both"/>
    </w:pPr>
    <w:rPr>
      <w:rFonts w:ascii="Arial" w:hAnsi="Arial" w:cs="Arial"/>
      <w:b/>
      <w:sz w:val="20"/>
      <w:szCs w:val="20"/>
    </w:rPr>
  </w:style>
  <w:style w:type="paragraph" w:customStyle="1" w:styleId="Standardowy1">
    <w:name w:val="Standardowy1"/>
    <w:basedOn w:val="Normalny"/>
    <w:rsid w:val="00ED139A"/>
    <w:pPr>
      <w:keepNext/>
      <w:spacing w:after="120" w:line="270" w:lineRule="atLeast"/>
      <w:ind w:firstLine="709"/>
      <w:jc w:val="both"/>
    </w:pPr>
    <w:rPr>
      <w:rFonts w:ascii="Arial" w:hAnsi="Arial"/>
      <w:color w:val="000000"/>
      <w:sz w:val="23"/>
      <w:szCs w:val="20"/>
    </w:rPr>
  </w:style>
  <w:style w:type="paragraph" w:customStyle="1" w:styleId="Bezodstpw1">
    <w:name w:val="Bez odstępów1"/>
    <w:qFormat/>
    <w:rsid w:val="00ED139A"/>
    <w:pPr>
      <w:suppressAutoHyphens/>
      <w:spacing w:after="0" w:line="240" w:lineRule="auto"/>
      <w:jc w:val="center"/>
    </w:pPr>
    <w:rPr>
      <w:rFonts w:ascii="Calibri" w:eastAsia="Times New Roman" w:hAnsi="Calibri" w:cs="Calibri"/>
      <w:kern w:val="0"/>
      <w:lang w:eastAsia="ar-SA"/>
      <w14:ligatures w14:val="none"/>
    </w:rPr>
  </w:style>
  <w:style w:type="paragraph" w:customStyle="1" w:styleId="Poziom3pz">
    <w:name w:val="Poziom 3 pz"/>
    <w:basedOn w:val="Normalny"/>
    <w:link w:val="Poziom3pzZnak1"/>
    <w:uiPriority w:val="99"/>
    <w:rsid w:val="00ED139A"/>
    <w:pPr>
      <w:overflowPunct w:val="0"/>
      <w:autoSpaceDE w:val="0"/>
      <w:autoSpaceDN w:val="0"/>
      <w:adjustRightInd w:val="0"/>
      <w:spacing w:after="80" w:line="300" w:lineRule="exact"/>
      <w:ind w:left="284" w:firstLine="284"/>
      <w:jc w:val="both"/>
      <w:textAlignment w:val="baseline"/>
    </w:pPr>
    <w:rPr>
      <w:rFonts w:ascii="Arial" w:hAnsi="Arial"/>
      <w:sz w:val="22"/>
      <w:szCs w:val="20"/>
      <w:lang w:val="x-none" w:eastAsia="x-none"/>
    </w:rPr>
  </w:style>
  <w:style w:type="paragraph" w:customStyle="1" w:styleId="S1i2pz">
    <w:name w:val="S 1 i 2 pz"/>
    <w:basedOn w:val="Normalny"/>
    <w:link w:val="S1i2pzZnak"/>
    <w:uiPriority w:val="99"/>
    <w:rsid w:val="00ED139A"/>
    <w:pPr>
      <w:numPr>
        <w:numId w:val="3"/>
      </w:numPr>
      <w:tabs>
        <w:tab w:val="clear" w:pos="720"/>
        <w:tab w:val="left" w:pos="284"/>
      </w:tabs>
      <w:overflowPunct w:val="0"/>
      <w:autoSpaceDE w:val="0"/>
      <w:autoSpaceDN w:val="0"/>
      <w:adjustRightInd w:val="0"/>
      <w:spacing w:after="80" w:line="300" w:lineRule="exact"/>
      <w:ind w:left="0" w:firstLine="0"/>
      <w:jc w:val="both"/>
      <w:textAlignment w:val="baseline"/>
    </w:pPr>
    <w:rPr>
      <w:rFonts w:ascii="Arial" w:hAnsi="Arial"/>
      <w:sz w:val="22"/>
      <w:szCs w:val="20"/>
    </w:rPr>
  </w:style>
  <w:style w:type="character" w:customStyle="1" w:styleId="Poziom3pzZnak1">
    <w:name w:val="Poziom 3 pz Znak1"/>
    <w:link w:val="Poziom3pz"/>
    <w:uiPriority w:val="99"/>
    <w:locked/>
    <w:rsid w:val="00ED139A"/>
    <w:rPr>
      <w:rFonts w:ascii="Arial" w:eastAsia="Times New Roman" w:hAnsi="Arial" w:cs="Times New Roman"/>
      <w:kern w:val="0"/>
      <w:szCs w:val="20"/>
      <w:lang w:val="x-none" w:eastAsia="x-none"/>
      <w14:ligatures w14:val="none"/>
    </w:rPr>
  </w:style>
  <w:style w:type="paragraph" w:customStyle="1" w:styleId="S3pz">
    <w:name w:val="S 3 pz"/>
    <w:basedOn w:val="S1i2pz"/>
    <w:uiPriority w:val="99"/>
    <w:rsid w:val="00ED139A"/>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ED139A"/>
    <w:pPr>
      <w:spacing w:before="45" w:after="45"/>
      <w:jc w:val="both"/>
    </w:pPr>
    <w:rPr>
      <w:rFonts w:ascii="Arial Unicode MS" w:eastAsia="Arial Unicode MS" w:hAnsi="Arial" w:cs="Arial Unicode MS"/>
    </w:rPr>
  </w:style>
  <w:style w:type="paragraph" w:customStyle="1" w:styleId="W3pz">
    <w:name w:val="W 3 pz"/>
    <w:basedOn w:val="Normalny"/>
    <w:qFormat/>
    <w:rsid w:val="00ED139A"/>
    <w:pPr>
      <w:tabs>
        <w:tab w:val="left" w:pos="360"/>
      </w:tabs>
      <w:overflowPunct w:val="0"/>
      <w:autoSpaceDE w:val="0"/>
      <w:autoSpaceDN w:val="0"/>
      <w:adjustRightInd w:val="0"/>
      <w:spacing w:after="80" w:line="300" w:lineRule="exact"/>
      <w:ind w:left="641" w:hanging="357"/>
      <w:jc w:val="both"/>
      <w:textAlignment w:val="baseline"/>
    </w:pPr>
    <w:rPr>
      <w:rFonts w:ascii="Arial" w:hAnsi="Arial"/>
      <w:sz w:val="22"/>
      <w:szCs w:val="20"/>
    </w:rPr>
  </w:style>
  <w:style w:type="paragraph" w:customStyle="1" w:styleId="Styl">
    <w:name w:val="Styl"/>
    <w:rsid w:val="00ED139A"/>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paragraph" w:styleId="Bezodstpw">
    <w:name w:val="No Spacing"/>
    <w:aliases w:val="tabele"/>
    <w:basedOn w:val="Normalny"/>
    <w:link w:val="BezodstpwZnak"/>
    <w:qFormat/>
    <w:rsid w:val="00ED139A"/>
    <w:pPr>
      <w:jc w:val="both"/>
    </w:pPr>
    <w:rPr>
      <w:rFonts w:ascii="Cambria" w:hAnsi="Cambria"/>
      <w:sz w:val="22"/>
      <w:szCs w:val="22"/>
      <w:lang w:eastAsia="en-US"/>
    </w:rPr>
  </w:style>
  <w:style w:type="character" w:styleId="Odwoaniedokomentarza">
    <w:name w:val="annotation reference"/>
    <w:uiPriority w:val="99"/>
    <w:unhideWhenUsed/>
    <w:rsid w:val="00ED139A"/>
    <w:rPr>
      <w:sz w:val="16"/>
      <w:szCs w:val="16"/>
    </w:rPr>
  </w:style>
  <w:style w:type="paragraph" w:styleId="Poprawka">
    <w:name w:val="Revision"/>
    <w:hidden/>
    <w:uiPriority w:val="99"/>
    <w:semiHidden/>
    <w:rsid w:val="00ED139A"/>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podstawowy">
    <w:name w:val="podstawowy"/>
    <w:basedOn w:val="Tekstpodstawowy"/>
    <w:link w:val="podstawowyZnak"/>
    <w:rsid w:val="00ED139A"/>
    <w:pPr>
      <w:spacing w:before="120" w:line="360" w:lineRule="auto"/>
    </w:pPr>
    <w:rPr>
      <w:sz w:val="22"/>
      <w:szCs w:val="22"/>
      <w:lang w:val="x-none" w:eastAsia="x-none"/>
    </w:rPr>
  </w:style>
  <w:style w:type="character" w:customStyle="1" w:styleId="podstawowyZnak">
    <w:name w:val="podstawowy Znak"/>
    <w:link w:val="podstawowy"/>
    <w:locked/>
    <w:rsid w:val="00ED139A"/>
    <w:rPr>
      <w:rFonts w:ascii="Arial" w:eastAsia="Times New Roman" w:hAnsi="Arial" w:cs="Times New Roman"/>
      <w:kern w:val="0"/>
      <w:lang w:val="x-none" w:eastAsia="x-none"/>
      <w14:ligatures w14:val="none"/>
    </w:rPr>
  </w:style>
  <w:style w:type="character" w:customStyle="1" w:styleId="AkapitzlistZnak">
    <w:name w:val="Akapit z listą Znak"/>
    <w:aliases w:val="SR_Akapit z listą Znak,Akapit z listą3 Znak,normalny tekst Znak,Normal Znak"/>
    <w:link w:val="Akapitzlist"/>
    <w:uiPriority w:val="34"/>
    <w:rsid w:val="00ED139A"/>
    <w:rPr>
      <w:rFonts w:ascii="Times New Roman" w:eastAsia="Times New Roman" w:hAnsi="Times New Roman" w:cs="Times New Roman"/>
      <w:kern w:val="0"/>
      <w:sz w:val="24"/>
      <w:szCs w:val="24"/>
      <w:lang w:eastAsia="pl-PL"/>
      <w14:ligatures w14:val="none"/>
    </w:rPr>
  </w:style>
  <w:style w:type="paragraph" w:customStyle="1" w:styleId="tabela2">
    <w:name w:val="tabela 2"/>
    <w:basedOn w:val="Normalny"/>
    <w:link w:val="tabela2Znak"/>
    <w:uiPriority w:val="99"/>
    <w:rsid w:val="00ED139A"/>
    <w:pPr>
      <w:overflowPunct w:val="0"/>
      <w:autoSpaceDE w:val="0"/>
      <w:autoSpaceDN w:val="0"/>
      <w:adjustRightInd w:val="0"/>
      <w:spacing w:before="40" w:after="40"/>
      <w:jc w:val="both"/>
      <w:textAlignment w:val="baseline"/>
    </w:pPr>
    <w:rPr>
      <w:rFonts w:ascii="Arial" w:hAnsi="Arial"/>
      <w:sz w:val="20"/>
      <w:szCs w:val="20"/>
      <w:lang w:eastAsia="en-US"/>
    </w:rPr>
  </w:style>
  <w:style w:type="character" w:customStyle="1" w:styleId="tabela2Znak">
    <w:name w:val="tabela 2 Znak"/>
    <w:link w:val="tabela2"/>
    <w:uiPriority w:val="99"/>
    <w:locked/>
    <w:rsid w:val="00ED139A"/>
    <w:rPr>
      <w:rFonts w:ascii="Arial" w:eastAsia="Times New Roman" w:hAnsi="Arial" w:cs="Times New Roman"/>
      <w:kern w:val="0"/>
      <w:sz w:val="20"/>
      <w:szCs w:val="20"/>
      <w14:ligatures w14:val="none"/>
    </w:rPr>
  </w:style>
  <w:style w:type="paragraph" w:customStyle="1" w:styleId="msonormal0">
    <w:name w:val="msonormal"/>
    <w:basedOn w:val="Normalny"/>
    <w:uiPriority w:val="99"/>
    <w:rsid w:val="00ED139A"/>
    <w:pPr>
      <w:spacing w:before="100" w:beforeAutospacing="1" w:after="100" w:afterAutospacing="1"/>
      <w:jc w:val="both"/>
    </w:pPr>
    <w:rPr>
      <w:rFonts w:ascii="Arial" w:hAnsi="Arial"/>
    </w:rPr>
  </w:style>
  <w:style w:type="paragraph" w:styleId="Spistreci1">
    <w:name w:val="toc 1"/>
    <w:basedOn w:val="Normalny"/>
    <w:next w:val="Normalny"/>
    <w:autoRedefine/>
    <w:unhideWhenUsed/>
    <w:rsid w:val="00ED139A"/>
    <w:pPr>
      <w:tabs>
        <w:tab w:val="left" w:pos="567"/>
        <w:tab w:val="right" w:leader="dot" w:pos="9191"/>
      </w:tabs>
      <w:spacing w:after="100"/>
      <w:ind w:left="660" w:hanging="660"/>
      <w:jc w:val="both"/>
    </w:pPr>
    <w:rPr>
      <w:rFonts w:ascii="Arial Narrow" w:hAnsi="Arial Narrow"/>
      <w:noProof/>
      <w:sz w:val="22"/>
      <w:szCs w:val="22"/>
    </w:rPr>
  </w:style>
  <w:style w:type="character" w:customStyle="1" w:styleId="TekstprzypisudolnegoZnak1">
    <w:name w:val="Tekst przypisu dolnego Znak1"/>
    <w:aliases w:val="Tekst przypisu Znak1,Podrozdział Znak1"/>
    <w:semiHidden/>
    <w:rsid w:val="00ED139A"/>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semiHidden/>
    <w:rsid w:val="00ED139A"/>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ED139A"/>
    <w:rPr>
      <w:rFonts w:ascii="Cambria" w:eastAsia="Times New Roman" w:hAnsi="Cambria" w:cs="Times New Roman"/>
      <w:kern w:val="0"/>
      <w14:ligatures w14:val="none"/>
    </w:rPr>
  </w:style>
  <w:style w:type="paragraph" w:styleId="Nagwekspisutreci">
    <w:name w:val="TOC Heading"/>
    <w:basedOn w:val="Nagwek1"/>
    <w:next w:val="Normalny"/>
    <w:uiPriority w:val="39"/>
    <w:semiHidden/>
    <w:unhideWhenUsed/>
    <w:qFormat/>
    <w:rsid w:val="00ED139A"/>
    <w:pPr>
      <w:spacing w:before="120" w:after="120" w:line="276" w:lineRule="auto"/>
      <w:ind w:left="1065" w:hanging="705"/>
      <w:jc w:val="both"/>
      <w:outlineLvl w:val="9"/>
    </w:pPr>
    <w:rPr>
      <w:rFonts w:ascii="Arial" w:eastAsia="Times New Roman" w:hAnsi="Arial" w:cs="Arial"/>
      <w:bCs/>
      <w:color w:val="auto"/>
      <w:sz w:val="22"/>
      <w:szCs w:val="22"/>
    </w:rPr>
  </w:style>
  <w:style w:type="paragraph" w:customStyle="1" w:styleId="ust">
    <w:name w:val="ust"/>
    <w:rsid w:val="00ED139A"/>
    <w:pPr>
      <w:tabs>
        <w:tab w:val="num" w:pos="786"/>
      </w:tabs>
      <w:spacing w:before="60" w:after="60" w:line="240" w:lineRule="auto"/>
      <w:ind w:left="426" w:hanging="284"/>
      <w:jc w:val="both"/>
    </w:pPr>
    <w:rPr>
      <w:rFonts w:ascii="Times New Roman" w:eastAsia="Times New Roman" w:hAnsi="Times New Roman" w:cs="Times New Roman"/>
      <w:kern w:val="0"/>
      <w:sz w:val="24"/>
      <w:szCs w:val="20"/>
      <w14:ligatures w14:val="none"/>
    </w:rPr>
  </w:style>
  <w:style w:type="paragraph" w:customStyle="1" w:styleId="Style6">
    <w:name w:val="Style6"/>
    <w:basedOn w:val="Normalny"/>
    <w:uiPriority w:val="99"/>
    <w:rsid w:val="00ED139A"/>
    <w:pPr>
      <w:widowControl w:val="0"/>
      <w:autoSpaceDE w:val="0"/>
      <w:autoSpaceDN w:val="0"/>
      <w:adjustRightInd w:val="0"/>
      <w:spacing w:line="277" w:lineRule="exact"/>
      <w:ind w:firstLine="730"/>
      <w:jc w:val="both"/>
    </w:pPr>
    <w:rPr>
      <w:rFonts w:ascii="Candara" w:hAnsi="Candara"/>
    </w:rPr>
  </w:style>
  <w:style w:type="paragraph" w:customStyle="1" w:styleId="Rysunek">
    <w:name w:val="Rysunek"/>
    <w:basedOn w:val="Normalny"/>
    <w:autoRedefine/>
    <w:uiPriority w:val="99"/>
    <w:qFormat/>
    <w:rsid w:val="00ED139A"/>
    <w:pPr>
      <w:spacing w:before="120" w:after="120" w:line="360" w:lineRule="auto"/>
      <w:ind w:left="708" w:hanging="708"/>
      <w:jc w:val="both"/>
    </w:pPr>
    <w:rPr>
      <w:rFonts w:ascii="Arial" w:hAnsi="Arial" w:cs="Arial"/>
      <w:sz w:val="22"/>
      <w:szCs w:val="20"/>
    </w:rPr>
  </w:style>
  <w:style w:type="character" w:customStyle="1" w:styleId="akapitZnak3">
    <w:name w:val="akapit Znak3"/>
    <w:link w:val="akapit"/>
    <w:locked/>
    <w:rsid w:val="00ED139A"/>
    <w:rPr>
      <w:sz w:val="24"/>
      <w:lang w:val="x-none" w:eastAsia="x-none"/>
    </w:rPr>
  </w:style>
  <w:style w:type="paragraph" w:customStyle="1" w:styleId="akapit">
    <w:name w:val="akapit"/>
    <w:basedOn w:val="Normalny"/>
    <w:link w:val="akapitZnak3"/>
    <w:qFormat/>
    <w:rsid w:val="00ED139A"/>
    <w:pPr>
      <w:spacing w:before="60" w:after="60" w:line="336" w:lineRule="auto"/>
      <w:jc w:val="both"/>
    </w:pPr>
    <w:rPr>
      <w:rFonts w:asciiTheme="minorHAnsi" w:eastAsiaTheme="minorHAnsi" w:hAnsiTheme="minorHAnsi" w:cstheme="minorBidi"/>
      <w:kern w:val="2"/>
      <w:szCs w:val="22"/>
      <w:lang w:val="x-none" w:eastAsia="x-none"/>
      <w14:ligatures w14:val="standardContextual"/>
    </w:rPr>
  </w:style>
  <w:style w:type="character" w:customStyle="1" w:styleId="spistabelZnak0">
    <w:name w:val="spis tabel Znak"/>
    <w:link w:val="spistabel0"/>
    <w:locked/>
    <w:rsid w:val="00ED139A"/>
    <w:rPr>
      <w:rFonts w:ascii="Arial" w:hAnsi="Arial" w:cs="Arial"/>
      <w:b/>
      <w:bCs/>
    </w:rPr>
  </w:style>
  <w:style w:type="paragraph" w:customStyle="1" w:styleId="spistabel0">
    <w:name w:val="spis tabel"/>
    <w:basedOn w:val="Normalny"/>
    <w:link w:val="spistabelZnak0"/>
    <w:qFormat/>
    <w:rsid w:val="00ED139A"/>
    <w:pPr>
      <w:keepNext/>
      <w:spacing w:before="240" w:line="276" w:lineRule="auto"/>
      <w:ind w:left="360" w:hanging="360"/>
      <w:jc w:val="both"/>
    </w:pPr>
    <w:rPr>
      <w:rFonts w:ascii="Arial" w:eastAsiaTheme="minorHAnsi" w:hAnsi="Arial" w:cs="Arial"/>
      <w:b/>
      <w:bCs/>
      <w:kern w:val="2"/>
      <w:sz w:val="22"/>
      <w:szCs w:val="22"/>
      <w:lang w:eastAsia="en-US"/>
      <w14:ligatures w14:val="standardContextual"/>
    </w:rPr>
  </w:style>
  <w:style w:type="paragraph" w:customStyle="1" w:styleId="BATNumbering">
    <w:name w:val="BAT Numbering"/>
    <w:basedOn w:val="Normalny"/>
    <w:uiPriority w:val="99"/>
    <w:qFormat/>
    <w:rsid w:val="00ED139A"/>
    <w:pPr>
      <w:numPr>
        <w:numId w:val="4"/>
      </w:numPr>
      <w:tabs>
        <w:tab w:val="left" w:pos="0"/>
        <w:tab w:val="left" w:pos="1134"/>
      </w:tabs>
      <w:spacing w:before="40" w:after="40"/>
      <w:jc w:val="both"/>
    </w:pPr>
    <w:rPr>
      <w:rFonts w:ascii="Times New Roman Bold" w:hAnsi="Times New Roman Bold"/>
      <w:b/>
      <w:sz w:val="22"/>
      <w:lang w:bidi="pl-PL"/>
    </w:rPr>
  </w:style>
  <w:style w:type="paragraph" w:customStyle="1" w:styleId="WW-Tekstpodstawowywcity2">
    <w:name w:val="WW-Tekst podstawowy wcięty 2"/>
    <w:basedOn w:val="Normalny"/>
    <w:uiPriority w:val="99"/>
    <w:rsid w:val="00ED139A"/>
    <w:pPr>
      <w:widowControl w:val="0"/>
      <w:suppressAutoHyphens/>
      <w:ind w:left="360"/>
      <w:jc w:val="both"/>
    </w:pPr>
    <w:rPr>
      <w:rFonts w:ascii="Arial" w:eastAsia="Lucida Sans Unicode" w:hAnsi="Arial" w:cs="Tahoma"/>
    </w:rPr>
  </w:style>
  <w:style w:type="character" w:customStyle="1" w:styleId="Teksttreci">
    <w:name w:val="Tekst treści_"/>
    <w:link w:val="Teksttreci1"/>
    <w:uiPriority w:val="99"/>
    <w:locked/>
    <w:rsid w:val="00ED139A"/>
    <w:rPr>
      <w:rFonts w:ascii="Arial" w:hAnsi="Arial" w:cs="Arial"/>
      <w:sz w:val="19"/>
      <w:szCs w:val="19"/>
      <w:shd w:val="clear" w:color="auto" w:fill="FFFFFF"/>
    </w:rPr>
  </w:style>
  <w:style w:type="paragraph" w:customStyle="1" w:styleId="Teksttreci1">
    <w:name w:val="Tekst treści1"/>
    <w:basedOn w:val="Normalny"/>
    <w:link w:val="Teksttreci"/>
    <w:uiPriority w:val="99"/>
    <w:rsid w:val="00ED139A"/>
    <w:pPr>
      <w:widowControl w:val="0"/>
      <w:shd w:val="clear" w:color="auto" w:fill="FFFFFF"/>
      <w:spacing w:line="240" w:lineRule="atLeast"/>
      <w:ind w:hanging="420"/>
      <w:jc w:val="both"/>
    </w:pPr>
    <w:rPr>
      <w:rFonts w:ascii="Arial" w:eastAsiaTheme="minorHAnsi" w:hAnsi="Arial" w:cs="Arial"/>
      <w:kern w:val="2"/>
      <w:sz w:val="19"/>
      <w:szCs w:val="19"/>
      <w:lang w:eastAsia="en-US"/>
      <w14:ligatures w14:val="standardContextual"/>
    </w:rPr>
  </w:style>
  <w:style w:type="character" w:customStyle="1" w:styleId="Teksttreci8">
    <w:name w:val="Tekst treści (8)_"/>
    <w:link w:val="Teksttreci80"/>
    <w:uiPriority w:val="99"/>
    <w:locked/>
    <w:rsid w:val="00ED139A"/>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ED139A"/>
    <w:pPr>
      <w:widowControl w:val="0"/>
      <w:shd w:val="clear" w:color="auto" w:fill="FFFFFF"/>
      <w:spacing w:line="240" w:lineRule="atLeast"/>
      <w:ind w:hanging="280"/>
      <w:jc w:val="both"/>
    </w:pPr>
    <w:rPr>
      <w:rFonts w:ascii="Arial" w:eastAsiaTheme="minorHAnsi" w:hAnsi="Arial" w:cs="Arial"/>
      <w:i/>
      <w:iCs/>
      <w:kern w:val="2"/>
      <w:sz w:val="15"/>
      <w:szCs w:val="15"/>
      <w:lang w:eastAsia="en-US"/>
      <w14:ligatures w14:val="standardContextual"/>
    </w:rPr>
  </w:style>
  <w:style w:type="character" w:customStyle="1" w:styleId="Teksttreci9">
    <w:name w:val="Tekst treści (9)_"/>
    <w:link w:val="Teksttreci90"/>
    <w:uiPriority w:val="99"/>
    <w:locked/>
    <w:rsid w:val="00ED139A"/>
    <w:rPr>
      <w:rFonts w:ascii="Arial" w:hAnsi="Arial" w:cs="Arial"/>
      <w:sz w:val="18"/>
      <w:szCs w:val="18"/>
      <w:shd w:val="clear" w:color="auto" w:fill="FFFFFF"/>
    </w:rPr>
  </w:style>
  <w:style w:type="paragraph" w:customStyle="1" w:styleId="Teksttreci90">
    <w:name w:val="Tekst treści (9)"/>
    <w:basedOn w:val="Normalny"/>
    <w:link w:val="Teksttreci9"/>
    <w:uiPriority w:val="99"/>
    <w:rsid w:val="00ED139A"/>
    <w:pPr>
      <w:widowControl w:val="0"/>
      <w:shd w:val="clear" w:color="auto" w:fill="FFFFFF"/>
      <w:spacing w:line="254" w:lineRule="exact"/>
      <w:jc w:val="both"/>
    </w:pPr>
    <w:rPr>
      <w:rFonts w:ascii="Arial" w:eastAsiaTheme="minorHAnsi" w:hAnsi="Arial" w:cs="Arial"/>
      <w:kern w:val="2"/>
      <w:sz w:val="18"/>
      <w:szCs w:val="18"/>
      <w:lang w:eastAsia="en-US"/>
      <w14:ligatures w14:val="standardContextual"/>
    </w:rPr>
  </w:style>
  <w:style w:type="character" w:customStyle="1" w:styleId="Teksttreci10">
    <w:name w:val="Tekst treści (10)_"/>
    <w:link w:val="Teksttreci100"/>
    <w:uiPriority w:val="99"/>
    <w:locked/>
    <w:rsid w:val="00ED139A"/>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ED139A"/>
    <w:pPr>
      <w:widowControl w:val="0"/>
      <w:shd w:val="clear" w:color="auto" w:fill="FFFFFF"/>
      <w:spacing w:line="240" w:lineRule="atLeast"/>
      <w:jc w:val="right"/>
    </w:pPr>
    <w:rPr>
      <w:rFonts w:ascii="Arial" w:eastAsiaTheme="minorHAnsi" w:hAnsi="Arial" w:cs="Arial"/>
      <w:kern w:val="2"/>
      <w:sz w:val="15"/>
      <w:szCs w:val="15"/>
      <w:lang w:eastAsia="en-US"/>
      <w14:ligatures w14:val="standardContextual"/>
    </w:rPr>
  </w:style>
  <w:style w:type="paragraph" w:customStyle="1" w:styleId="Tekstpodstawowy1">
    <w:name w:val="Tekst podstawowy1"/>
    <w:basedOn w:val="Normalny"/>
    <w:rsid w:val="00ED139A"/>
    <w:pPr>
      <w:widowControl w:val="0"/>
      <w:autoSpaceDE w:val="0"/>
      <w:spacing w:line="360" w:lineRule="auto"/>
      <w:jc w:val="both"/>
    </w:pPr>
    <w:rPr>
      <w:rFonts w:ascii="Arial Narrow" w:eastAsia="Arial Narrow" w:hAnsi="Arial Narrow"/>
      <w:lang w:eastAsia="en-US"/>
    </w:rPr>
  </w:style>
  <w:style w:type="character" w:customStyle="1" w:styleId="CharStyle26">
    <w:name w:val="Char Style 26"/>
    <w:link w:val="Style25"/>
    <w:locked/>
    <w:rsid w:val="00ED139A"/>
    <w:rPr>
      <w:shd w:val="clear" w:color="auto" w:fill="FFFFFF"/>
    </w:rPr>
  </w:style>
  <w:style w:type="paragraph" w:customStyle="1" w:styleId="Style25">
    <w:name w:val="Style 25"/>
    <w:basedOn w:val="Normalny"/>
    <w:link w:val="CharStyle26"/>
    <w:rsid w:val="00ED139A"/>
    <w:pPr>
      <w:widowControl w:val="0"/>
      <w:shd w:val="clear" w:color="auto" w:fill="FFFFFF"/>
      <w:spacing w:line="0" w:lineRule="atLeast"/>
      <w:ind w:left="357" w:hanging="1540"/>
      <w:jc w:val="both"/>
    </w:pPr>
    <w:rPr>
      <w:rFonts w:asciiTheme="minorHAnsi" w:eastAsiaTheme="minorHAnsi" w:hAnsiTheme="minorHAnsi" w:cstheme="minorBidi"/>
      <w:kern w:val="2"/>
      <w:sz w:val="22"/>
      <w:szCs w:val="22"/>
      <w:lang w:eastAsia="en-US"/>
      <w14:ligatures w14:val="standardContextual"/>
    </w:rPr>
  </w:style>
  <w:style w:type="character" w:customStyle="1" w:styleId="Arial10i5Znak">
    <w:name w:val="Arial_10i5 Znak"/>
    <w:link w:val="Arial10i5"/>
    <w:locked/>
    <w:rsid w:val="00ED139A"/>
    <w:rPr>
      <w:rFonts w:ascii="Arial" w:hAnsi="Arial" w:cs="Arial"/>
      <w:color w:val="000000"/>
      <w:sz w:val="21"/>
    </w:rPr>
  </w:style>
  <w:style w:type="paragraph" w:customStyle="1" w:styleId="Arial10i5">
    <w:name w:val="Arial_10i5"/>
    <w:link w:val="Arial10i5Znak"/>
    <w:qFormat/>
    <w:rsid w:val="00ED139A"/>
    <w:pPr>
      <w:spacing w:after="210" w:line="268" w:lineRule="exact"/>
    </w:pPr>
    <w:rPr>
      <w:rFonts w:ascii="Arial" w:hAnsi="Arial" w:cs="Arial"/>
      <w:color w:val="000000"/>
      <w:sz w:val="21"/>
    </w:rPr>
  </w:style>
  <w:style w:type="character" w:customStyle="1" w:styleId="Arial10i50Znak">
    <w:name w:val="Arial_10i5_0 Znak"/>
    <w:link w:val="Arial10i50"/>
    <w:locked/>
    <w:rsid w:val="00ED139A"/>
    <w:rPr>
      <w:rFonts w:ascii="Arial" w:eastAsia="Calibri" w:hAnsi="Arial"/>
      <w:color w:val="000000"/>
      <w:sz w:val="21"/>
    </w:rPr>
  </w:style>
  <w:style w:type="paragraph" w:customStyle="1" w:styleId="Arial10i50">
    <w:name w:val="Arial_10i5_0"/>
    <w:link w:val="Arial10i50Znak"/>
    <w:qFormat/>
    <w:rsid w:val="00ED139A"/>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ED139A"/>
    <w:pPr>
      <w:widowControl w:val="0"/>
      <w:suppressAutoHyphens/>
      <w:jc w:val="both"/>
    </w:pPr>
    <w:rPr>
      <w:rFonts w:ascii="Arial" w:eastAsia="Lucida Sans Unicode" w:hAnsi="Arial"/>
      <w:szCs w:val="20"/>
    </w:rPr>
  </w:style>
  <w:style w:type="paragraph" w:customStyle="1" w:styleId="WW-Zawartotabeli">
    <w:name w:val="WW-Zawartość tabeli"/>
    <w:basedOn w:val="Tekstpodstawowy"/>
    <w:uiPriority w:val="99"/>
    <w:rsid w:val="00ED139A"/>
    <w:pPr>
      <w:widowControl w:val="0"/>
      <w:suppressLineNumbers/>
      <w:suppressAutoHyphens/>
    </w:pPr>
    <w:rPr>
      <w:rFonts w:eastAsia="Lucida Sans Unicode"/>
      <w:szCs w:val="20"/>
    </w:rPr>
  </w:style>
  <w:style w:type="paragraph" w:customStyle="1" w:styleId="Standard0">
    <w:name w:val="Standard"/>
    <w:uiPriority w:val="99"/>
    <w:rsid w:val="00ED139A"/>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Opistabelwykreswrysunkw">
    <w:name w:val="Opis tabel wykresów rysunków"/>
    <w:basedOn w:val="Normalny"/>
    <w:next w:val="Normalny"/>
    <w:uiPriority w:val="99"/>
    <w:rsid w:val="00ED139A"/>
    <w:pPr>
      <w:spacing w:before="120"/>
      <w:jc w:val="both"/>
    </w:pPr>
    <w:rPr>
      <w:rFonts w:ascii="Arial" w:hAnsi="Arial"/>
      <w:b/>
      <w:szCs w:val="20"/>
    </w:rPr>
  </w:style>
  <w:style w:type="paragraph" w:customStyle="1" w:styleId="paragraph">
    <w:name w:val="paragraph"/>
    <w:basedOn w:val="Normalny"/>
    <w:uiPriority w:val="99"/>
    <w:rsid w:val="00ED139A"/>
    <w:pPr>
      <w:spacing w:before="100" w:beforeAutospacing="1" w:after="100" w:afterAutospacing="1"/>
      <w:jc w:val="both"/>
    </w:pPr>
    <w:rPr>
      <w:rFonts w:ascii="Arial" w:hAnsi="Arial"/>
    </w:rPr>
  </w:style>
  <w:style w:type="character" w:customStyle="1" w:styleId="Teksttreci2">
    <w:name w:val="Tekst treści (2)_"/>
    <w:link w:val="Teksttreci20"/>
    <w:locked/>
    <w:rsid w:val="00ED139A"/>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ED139A"/>
    <w:pPr>
      <w:widowControl w:val="0"/>
      <w:shd w:val="clear" w:color="auto" w:fill="FFFFFF"/>
      <w:spacing w:after="420" w:line="320" w:lineRule="exact"/>
      <w:ind w:hanging="382"/>
      <w:jc w:val="both"/>
    </w:pPr>
    <w:rPr>
      <w:rFonts w:ascii="Segoe UI" w:eastAsia="Segoe UI" w:hAnsi="Segoe UI" w:cstheme="minorBidi"/>
      <w:kern w:val="2"/>
      <w:sz w:val="19"/>
      <w:szCs w:val="19"/>
      <w:lang w:val="x-none" w:eastAsia="x-none"/>
      <w14:ligatures w14:val="standardContextual"/>
    </w:rPr>
  </w:style>
  <w:style w:type="paragraph" w:customStyle="1" w:styleId="Styl1">
    <w:name w:val="Styl1"/>
    <w:basedOn w:val="Normalny"/>
    <w:rsid w:val="00ED139A"/>
    <w:pPr>
      <w:keepNext/>
      <w:numPr>
        <w:ilvl w:val="2"/>
        <w:numId w:val="5"/>
      </w:numPr>
      <w:spacing w:before="400" w:after="280"/>
      <w:ind w:left="0" w:firstLine="0"/>
      <w:jc w:val="both"/>
      <w:outlineLvl w:val="2"/>
    </w:pPr>
    <w:rPr>
      <w:rFonts w:ascii="Arial" w:hAnsi="Arial"/>
      <w:sz w:val="28"/>
      <w:szCs w:val="20"/>
      <w:u w:val="single"/>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ED139A"/>
    <w:pPr>
      <w:spacing w:before="240" w:after="60"/>
      <w:jc w:val="both"/>
      <w:outlineLvl w:val="5"/>
    </w:pPr>
    <w:rPr>
      <w:rFonts w:ascii="Arial" w:hAnsi="Arial"/>
      <w:i/>
      <w:sz w:val="22"/>
      <w:szCs w:val="20"/>
    </w:rPr>
  </w:style>
  <w:style w:type="paragraph" w:customStyle="1" w:styleId="Tekstpodstawowy22">
    <w:name w:val="Tekst podstawowy 22"/>
    <w:basedOn w:val="Normalny"/>
    <w:rsid w:val="00ED139A"/>
    <w:pPr>
      <w:overflowPunct w:val="0"/>
      <w:autoSpaceDE w:val="0"/>
      <w:autoSpaceDN w:val="0"/>
      <w:adjustRightInd w:val="0"/>
      <w:ind w:left="426" w:firstLine="425"/>
      <w:jc w:val="both"/>
    </w:pPr>
    <w:rPr>
      <w:rFonts w:ascii="Arial" w:hAnsi="Arial"/>
      <w:sz w:val="28"/>
      <w:szCs w:val="20"/>
    </w:rPr>
  </w:style>
  <w:style w:type="paragraph" w:customStyle="1" w:styleId="Domylnie">
    <w:name w:val="Domyślnie"/>
    <w:uiPriority w:val="99"/>
    <w:rsid w:val="00ED139A"/>
    <w:pPr>
      <w:widowControl w:val="0"/>
      <w:snapToGri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Tekstpodstawowy24">
    <w:name w:val="Tekst podstawowy 24"/>
    <w:basedOn w:val="Normalny"/>
    <w:uiPriority w:val="99"/>
    <w:rsid w:val="00ED139A"/>
    <w:pPr>
      <w:overflowPunct w:val="0"/>
      <w:autoSpaceDE w:val="0"/>
      <w:autoSpaceDN w:val="0"/>
      <w:adjustRightInd w:val="0"/>
      <w:ind w:left="426" w:firstLine="425"/>
      <w:jc w:val="both"/>
    </w:pPr>
    <w:rPr>
      <w:rFonts w:ascii="Arial" w:hAnsi="Arial"/>
      <w:sz w:val="28"/>
      <w:szCs w:val="20"/>
    </w:rPr>
  </w:style>
  <w:style w:type="paragraph" w:customStyle="1" w:styleId="Tekstpodstawowy23">
    <w:name w:val="Tekst podstawowy 23"/>
    <w:basedOn w:val="Normalny"/>
    <w:rsid w:val="00ED139A"/>
    <w:pPr>
      <w:overflowPunct w:val="0"/>
      <w:autoSpaceDE w:val="0"/>
      <w:autoSpaceDN w:val="0"/>
      <w:adjustRightInd w:val="0"/>
      <w:ind w:left="426" w:firstLine="425"/>
      <w:jc w:val="both"/>
    </w:pPr>
    <w:rPr>
      <w:rFonts w:ascii="Arial" w:hAnsi="Arial"/>
      <w:sz w:val="28"/>
      <w:szCs w:val="20"/>
    </w:rPr>
  </w:style>
  <w:style w:type="paragraph" w:customStyle="1" w:styleId="Tekstpodstawowy20">
    <w:name w:val="Tekst podstawowy2"/>
    <w:basedOn w:val="Normalny"/>
    <w:uiPriority w:val="99"/>
    <w:rsid w:val="00ED139A"/>
    <w:pPr>
      <w:widowControl w:val="0"/>
      <w:autoSpaceDE w:val="0"/>
      <w:spacing w:line="360" w:lineRule="auto"/>
      <w:jc w:val="both"/>
    </w:pPr>
    <w:rPr>
      <w:rFonts w:ascii="Arial Narrow" w:eastAsia="Arial Narrow" w:hAnsi="Arial Narrow"/>
      <w:lang w:eastAsia="en-US"/>
    </w:rPr>
  </w:style>
  <w:style w:type="character" w:styleId="Tekstzastpczy">
    <w:name w:val="Placeholder Text"/>
    <w:uiPriority w:val="99"/>
    <w:semiHidden/>
    <w:rsid w:val="00ED139A"/>
    <w:rPr>
      <w:color w:val="808080"/>
    </w:rPr>
  </w:style>
  <w:style w:type="character" w:customStyle="1" w:styleId="tekst">
    <w:name w:val="tekst"/>
    <w:basedOn w:val="Domylnaczcionkaakapitu"/>
    <w:rsid w:val="00ED139A"/>
  </w:style>
  <w:style w:type="character" w:customStyle="1" w:styleId="naglowek61">
    <w:name w:val="naglowek61"/>
    <w:rsid w:val="00ED139A"/>
    <w:rPr>
      <w:rFonts w:ascii="Arial" w:hAnsi="Arial" w:cs="Arial" w:hint="default"/>
      <w:b/>
      <w:bCs/>
      <w:color w:val="C50000"/>
      <w:sz w:val="23"/>
      <w:szCs w:val="23"/>
    </w:rPr>
  </w:style>
  <w:style w:type="character" w:customStyle="1" w:styleId="eltit1">
    <w:name w:val="eltit1"/>
    <w:rsid w:val="00ED139A"/>
    <w:rPr>
      <w:rFonts w:ascii="Verdana" w:hAnsi="Verdana" w:hint="default"/>
      <w:color w:val="333366"/>
      <w:sz w:val="20"/>
      <w:szCs w:val="20"/>
    </w:rPr>
  </w:style>
  <w:style w:type="character" w:customStyle="1" w:styleId="TeksttreciExact">
    <w:name w:val="Tekst treści Exact"/>
    <w:uiPriority w:val="99"/>
    <w:rsid w:val="00ED139A"/>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ED139A"/>
    <w:rPr>
      <w:rFonts w:ascii="Arial" w:hAnsi="Arial" w:cs="Arial" w:hint="default"/>
      <w:strike w:val="0"/>
      <w:dstrike w:val="0"/>
      <w:sz w:val="19"/>
      <w:szCs w:val="19"/>
      <w:u w:val="none"/>
      <w:effect w:val="none"/>
    </w:rPr>
  </w:style>
  <w:style w:type="character" w:customStyle="1" w:styleId="Teksttreci21">
    <w:name w:val="Tekst treści2"/>
    <w:uiPriority w:val="99"/>
    <w:rsid w:val="00ED139A"/>
    <w:rPr>
      <w:rFonts w:ascii="Arial" w:hAnsi="Arial" w:cs="Arial"/>
      <w:sz w:val="19"/>
      <w:szCs w:val="19"/>
      <w:u w:val="single"/>
      <w:shd w:val="clear" w:color="auto" w:fill="FFFFFF"/>
    </w:rPr>
  </w:style>
  <w:style w:type="character" w:customStyle="1" w:styleId="normaltextrun">
    <w:name w:val="normaltextrun"/>
    <w:rsid w:val="00ED139A"/>
  </w:style>
  <w:style w:type="character" w:customStyle="1" w:styleId="eop">
    <w:name w:val="eop"/>
    <w:rsid w:val="00ED139A"/>
  </w:style>
  <w:style w:type="character" w:customStyle="1" w:styleId="spellingerror">
    <w:name w:val="spellingerror"/>
    <w:rsid w:val="00ED139A"/>
  </w:style>
  <w:style w:type="character" w:customStyle="1" w:styleId="tabchar">
    <w:name w:val="tabchar"/>
    <w:rsid w:val="00ED139A"/>
  </w:style>
  <w:style w:type="character" w:customStyle="1" w:styleId="scxw230075994">
    <w:name w:val="scxw230075994"/>
    <w:rsid w:val="00ED139A"/>
  </w:style>
  <w:style w:type="character" w:customStyle="1" w:styleId="contextualspellingandgrammarerror">
    <w:name w:val="contextualspellingandgrammarerror"/>
    <w:rsid w:val="00ED139A"/>
  </w:style>
  <w:style w:type="table" w:styleId="Tabelasiatki6kolorowaakcent5">
    <w:name w:val="Grid Table 6 Colorful Accent 5"/>
    <w:basedOn w:val="Standardowy"/>
    <w:uiPriority w:val="51"/>
    <w:rsid w:val="00ED139A"/>
    <w:pPr>
      <w:spacing w:after="0" w:line="240" w:lineRule="auto"/>
    </w:pPr>
    <w:rPr>
      <w:rFonts w:ascii="Calibri" w:eastAsia="Calibri" w:hAnsi="Calibri" w:cs="Times New Roman"/>
      <w:color w:val="31849B"/>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ED139A"/>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ED139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ED139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ED139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ED139A"/>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ED139A"/>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ED139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ED139A"/>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ED139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ED139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ED139A"/>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ED139A"/>
    <w:pPr>
      <w:spacing w:after="0" w:line="240" w:lineRule="auto"/>
    </w:pPr>
    <w:rPr>
      <w:rFonts w:ascii="Calibri" w:eastAsia="Calibri" w:hAnsi="Calibri" w:cs="Times New Roman"/>
      <w:color w:val="2F5496"/>
      <w:kern w:val="0"/>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ED139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ED139A"/>
    <w:pPr>
      <w:spacing w:after="0" w:line="360" w:lineRule="auto"/>
      <w:ind w:left="357"/>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unhideWhenUsed/>
    <w:rsid w:val="00ED139A"/>
  </w:style>
  <w:style w:type="paragraph" w:customStyle="1" w:styleId="TekstpodstawowyTekstpodstawowyZnak">
    <w:name w:val="Tekst podstawowy.Tekst podstawowy Znak"/>
    <w:basedOn w:val="Normalny"/>
    <w:rsid w:val="00ED139A"/>
    <w:pPr>
      <w:jc w:val="both"/>
    </w:pPr>
    <w:rPr>
      <w:rFonts w:ascii="Arial" w:hAnsi="Arial"/>
      <w:sz w:val="28"/>
      <w:szCs w:val="20"/>
    </w:rPr>
  </w:style>
  <w:style w:type="paragraph" w:customStyle="1" w:styleId="1">
    <w:name w:val="1"/>
    <w:basedOn w:val="Normalny"/>
    <w:next w:val="Nagwek"/>
    <w:rsid w:val="00ED139A"/>
    <w:pPr>
      <w:tabs>
        <w:tab w:val="center" w:pos="4536"/>
        <w:tab w:val="right" w:pos="9072"/>
      </w:tabs>
      <w:jc w:val="both"/>
    </w:pPr>
    <w:rPr>
      <w:rFonts w:ascii="Arial" w:hAnsi="Arial"/>
      <w:szCs w:val="20"/>
    </w:rPr>
  </w:style>
  <w:style w:type="paragraph" w:customStyle="1" w:styleId="TekstpodstawowyTekstpodstawowyZnak1">
    <w:name w:val="Tekst podstawowy.Tekst podstawowy Znak1"/>
    <w:basedOn w:val="Normalny"/>
    <w:rsid w:val="00ED139A"/>
    <w:pPr>
      <w:spacing w:line="340" w:lineRule="atLeast"/>
      <w:jc w:val="both"/>
    </w:pPr>
    <w:rPr>
      <w:rFonts w:ascii="Arial" w:hAnsi="Arial"/>
      <w:szCs w:val="20"/>
    </w:rPr>
  </w:style>
  <w:style w:type="paragraph" w:customStyle="1" w:styleId="Listanumerycznapodstawowa">
    <w:name w:val="Lista numeryczna podstawowa"/>
    <w:basedOn w:val="Normalny"/>
    <w:rsid w:val="00ED139A"/>
    <w:pPr>
      <w:keepNext/>
      <w:tabs>
        <w:tab w:val="left" w:pos="357"/>
        <w:tab w:val="num" w:pos="1440"/>
      </w:tabs>
      <w:ind w:left="1434" w:hanging="357"/>
      <w:jc w:val="both"/>
    </w:pPr>
    <w:rPr>
      <w:rFonts w:ascii="Arial" w:hAnsi="Arial"/>
      <w:color w:val="000000"/>
      <w:sz w:val="22"/>
      <w:szCs w:val="20"/>
    </w:rPr>
  </w:style>
  <w:style w:type="paragraph" w:customStyle="1" w:styleId="Listaalfabetyczna">
    <w:name w:val="Lista alfabetyczna"/>
    <w:basedOn w:val="Normalny"/>
    <w:rsid w:val="00ED139A"/>
    <w:pPr>
      <w:keepNext/>
      <w:tabs>
        <w:tab w:val="num" w:pos="1296"/>
      </w:tabs>
      <w:spacing w:before="60" w:line="264" w:lineRule="auto"/>
      <w:ind w:left="1293" w:hanging="357"/>
      <w:jc w:val="both"/>
    </w:pPr>
    <w:rPr>
      <w:rFonts w:ascii="Arial" w:hAnsi="Arial"/>
      <w:color w:val="000000"/>
      <w:sz w:val="22"/>
      <w:szCs w:val="20"/>
    </w:rPr>
  </w:style>
  <w:style w:type="paragraph" w:customStyle="1" w:styleId="pkt1">
    <w:name w:val="pkt1"/>
    <w:basedOn w:val="Normalny"/>
    <w:rsid w:val="00ED139A"/>
    <w:pPr>
      <w:tabs>
        <w:tab w:val="left" w:pos="357"/>
        <w:tab w:val="num" w:pos="700"/>
      </w:tabs>
      <w:spacing w:after="120" w:line="264" w:lineRule="auto"/>
      <w:ind w:left="680" w:hanging="340"/>
      <w:jc w:val="both"/>
    </w:pPr>
    <w:rPr>
      <w:rFonts w:ascii="Arial" w:hAnsi="Arial"/>
      <w:color w:val="000000"/>
      <w:sz w:val="18"/>
      <w:szCs w:val="20"/>
    </w:rPr>
  </w:style>
  <w:style w:type="paragraph" w:customStyle="1" w:styleId="JSpodstawowy">
    <w:name w:val="JSpodstawowy"/>
    <w:basedOn w:val="Normalny"/>
    <w:rsid w:val="00ED139A"/>
    <w:pPr>
      <w:widowControl w:val="0"/>
      <w:spacing w:after="120"/>
      <w:jc w:val="both"/>
    </w:pPr>
    <w:rPr>
      <w:rFonts w:ascii="Arial" w:hAnsi="Arial"/>
      <w:snapToGrid w:val="0"/>
      <w:szCs w:val="20"/>
    </w:rPr>
  </w:style>
  <w:style w:type="paragraph" w:customStyle="1" w:styleId="Tekstpodstawowywcity21">
    <w:name w:val="Tekst podstawowy wcięty 21"/>
    <w:basedOn w:val="Normalny"/>
    <w:rsid w:val="00ED139A"/>
    <w:pPr>
      <w:suppressAutoHyphens/>
      <w:spacing w:line="360" w:lineRule="auto"/>
      <w:ind w:left="284" w:hanging="284"/>
      <w:jc w:val="both"/>
    </w:pPr>
    <w:rPr>
      <w:rFonts w:ascii="Arial" w:hAnsi="Arial"/>
      <w:szCs w:val="20"/>
      <w:lang w:eastAsia="ar-SA"/>
    </w:rPr>
  </w:style>
  <w:style w:type="paragraph" w:customStyle="1" w:styleId="Tekstpodstawowywcity31">
    <w:name w:val="Tekst podstawowy wcięty 31"/>
    <w:basedOn w:val="Normalny"/>
    <w:rsid w:val="00ED139A"/>
    <w:pPr>
      <w:suppressAutoHyphens/>
      <w:spacing w:line="360" w:lineRule="auto"/>
      <w:ind w:firstLine="360"/>
      <w:jc w:val="both"/>
    </w:pPr>
    <w:rPr>
      <w:rFonts w:ascii="Arial" w:hAnsi="Arial"/>
      <w:szCs w:val="20"/>
      <w:lang w:eastAsia="ar-SA"/>
    </w:rPr>
  </w:style>
  <w:style w:type="paragraph" w:customStyle="1" w:styleId="Nagwek10">
    <w:name w:val="Nagłówek1"/>
    <w:basedOn w:val="Normalny"/>
    <w:next w:val="Tekstpodstawowy"/>
    <w:rsid w:val="00ED139A"/>
    <w:pPr>
      <w:keepNext/>
      <w:suppressAutoHyphens/>
      <w:spacing w:before="240" w:after="120"/>
      <w:jc w:val="both"/>
    </w:pPr>
    <w:rPr>
      <w:rFonts w:ascii="Luxi Sans" w:eastAsia="Mincho" w:hAnsi="Luxi Sans" w:cs="Courier New"/>
      <w:sz w:val="28"/>
      <w:szCs w:val="28"/>
      <w:lang w:eastAsia="ar-SA"/>
    </w:rPr>
  </w:style>
  <w:style w:type="paragraph" w:customStyle="1" w:styleId="Legenda1">
    <w:name w:val="Legenda1"/>
    <w:basedOn w:val="Normalny"/>
    <w:next w:val="Normalny"/>
    <w:rsid w:val="00ED139A"/>
    <w:pPr>
      <w:suppressAutoHyphens/>
      <w:spacing w:before="120"/>
      <w:ind w:left="284"/>
      <w:jc w:val="both"/>
    </w:pPr>
    <w:rPr>
      <w:rFonts w:ascii="Arial" w:hAnsi="Arial"/>
      <w:b/>
      <w:sz w:val="20"/>
      <w:szCs w:val="20"/>
      <w:lang w:eastAsia="ar-SA"/>
    </w:rPr>
  </w:style>
  <w:style w:type="paragraph" w:customStyle="1" w:styleId="5">
    <w:name w:val="5"/>
    <w:basedOn w:val="Normalny"/>
    <w:next w:val="Wcicienormalne"/>
    <w:rsid w:val="00ED139A"/>
    <w:pPr>
      <w:numPr>
        <w:numId w:val="7"/>
      </w:numPr>
      <w:tabs>
        <w:tab w:val="clear" w:pos="720"/>
        <w:tab w:val="left" w:pos="357"/>
      </w:tabs>
      <w:spacing w:after="120"/>
      <w:ind w:left="0" w:firstLine="0"/>
      <w:jc w:val="both"/>
    </w:pPr>
    <w:rPr>
      <w:rFonts w:ascii="Arial" w:hAnsi="Arial"/>
      <w:color w:val="000000"/>
      <w:sz w:val="20"/>
      <w:szCs w:val="20"/>
    </w:rPr>
  </w:style>
  <w:style w:type="paragraph" w:customStyle="1" w:styleId="Zwyklytekst">
    <w:name w:val="Zwykly tekst"/>
    <w:basedOn w:val="Normalny"/>
    <w:rsid w:val="00ED139A"/>
    <w:pPr>
      <w:jc w:val="both"/>
    </w:pPr>
    <w:rPr>
      <w:rFonts w:ascii="Courier New" w:hAnsi="Courier New"/>
      <w:sz w:val="20"/>
      <w:szCs w:val="20"/>
    </w:rPr>
  </w:style>
  <w:style w:type="paragraph" w:styleId="Wcicienormalne">
    <w:name w:val="Normal Indent"/>
    <w:basedOn w:val="Normalny"/>
    <w:rsid w:val="00ED139A"/>
    <w:pPr>
      <w:ind w:left="708"/>
      <w:jc w:val="both"/>
    </w:pPr>
    <w:rPr>
      <w:rFonts w:ascii="Arial" w:hAnsi="Arial"/>
      <w:sz w:val="20"/>
      <w:szCs w:val="20"/>
    </w:rPr>
  </w:style>
  <w:style w:type="paragraph" w:customStyle="1" w:styleId="xl38">
    <w:name w:val="xl38"/>
    <w:basedOn w:val="Normalny"/>
    <w:rsid w:val="00ED139A"/>
    <w:pPr>
      <w:spacing w:before="100" w:beforeAutospacing="1" w:after="100" w:afterAutospacing="1"/>
      <w:jc w:val="center"/>
    </w:pPr>
    <w:rPr>
      <w:rFonts w:ascii="Arial" w:eastAsia="Arial Unicode MS" w:hAnsi="Arial" w:cs="Arial"/>
    </w:rPr>
  </w:style>
  <w:style w:type="paragraph" w:customStyle="1" w:styleId="Standardowy2">
    <w:name w:val="Standardowy2"/>
    <w:basedOn w:val="Normalny"/>
    <w:rsid w:val="00ED139A"/>
    <w:pPr>
      <w:ind w:firstLine="709"/>
      <w:jc w:val="both"/>
    </w:pPr>
    <w:rPr>
      <w:rFonts w:ascii="Arial" w:hAnsi="Arial"/>
      <w:szCs w:val="20"/>
    </w:rPr>
  </w:style>
  <w:style w:type="paragraph" w:styleId="Tekstblokowy">
    <w:name w:val="Block Text"/>
    <w:basedOn w:val="Normalny"/>
    <w:rsid w:val="00ED139A"/>
    <w:pPr>
      <w:spacing w:line="360" w:lineRule="auto"/>
      <w:ind w:left="-212" w:right="-322"/>
      <w:jc w:val="center"/>
    </w:pPr>
    <w:rPr>
      <w:rFonts w:ascii="Arial" w:hAnsi="Arial"/>
      <w:sz w:val="22"/>
      <w:szCs w:val="20"/>
    </w:rPr>
  </w:style>
  <w:style w:type="character" w:customStyle="1" w:styleId="pkttabelaChar">
    <w:name w:val="pkt tabela Char"/>
    <w:link w:val="pkttabela"/>
    <w:uiPriority w:val="99"/>
    <w:locked/>
    <w:rsid w:val="00ED139A"/>
    <w:rPr>
      <w:rFonts w:ascii="Arial Narrow" w:hAnsi="Arial Narrow"/>
      <w:sz w:val="24"/>
      <w:szCs w:val="24"/>
    </w:rPr>
  </w:style>
  <w:style w:type="paragraph" w:customStyle="1" w:styleId="pkttabela">
    <w:name w:val="pkt tabela"/>
    <w:basedOn w:val="Normalny"/>
    <w:link w:val="pkttabelaChar"/>
    <w:uiPriority w:val="99"/>
    <w:rsid w:val="00ED139A"/>
    <w:pPr>
      <w:tabs>
        <w:tab w:val="num" w:pos="720"/>
      </w:tabs>
      <w:spacing w:before="20" w:after="20"/>
      <w:ind w:left="175" w:hanging="142"/>
      <w:contextualSpacing/>
      <w:jc w:val="both"/>
    </w:pPr>
    <w:rPr>
      <w:rFonts w:ascii="Arial Narrow" w:eastAsiaTheme="minorHAnsi" w:hAnsi="Arial Narrow" w:cstheme="minorBidi"/>
      <w:kern w:val="2"/>
      <w:lang w:eastAsia="en-US"/>
      <w14:ligatures w14:val="standardContextual"/>
    </w:rPr>
  </w:style>
  <w:style w:type="paragraph" w:styleId="Listapunktowana2">
    <w:name w:val="List Bullet 2"/>
    <w:basedOn w:val="Normalny"/>
    <w:autoRedefine/>
    <w:rsid w:val="00ED139A"/>
    <w:pPr>
      <w:numPr>
        <w:numId w:val="8"/>
      </w:numPr>
      <w:tabs>
        <w:tab w:val="clear" w:pos="360"/>
      </w:tabs>
      <w:spacing w:before="120" w:after="120"/>
      <w:ind w:left="0" w:firstLine="0"/>
      <w:jc w:val="both"/>
    </w:pPr>
    <w:rPr>
      <w:rFonts w:ascii="Arial" w:hAnsi="Arial"/>
      <w:noProof/>
      <w:szCs w:val="20"/>
    </w:rPr>
  </w:style>
  <w:style w:type="character" w:customStyle="1" w:styleId="hgkelc">
    <w:name w:val="hgkelc"/>
    <w:basedOn w:val="Domylnaczcionkaakapitu"/>
    <w:rsid w:val="00ED139A"/>
  </w:style>
  <w:style w:type="character" w:customStyle="1" w:styleId="markedcontent">
    <w:name w:val="markedcontent"/>
    <w:basedOn w:val="Domylnaczcionkaakapitu"/>
    <w:rsid w:val="00ED139A"/>
  </w:style>
  <w:style w:type="paragraph" w:customStyle="1" w:styleId="Tredokumentu">
    <w:name w:val="Treść dokumentu"/>
    <w:rsid w:val="00ED139A"/>
    <w:pPr>
      <w:widowControl w:val="0"/>
      <w:suppressAutoHyphens/>
      <w:spacing w:after="0" w:line="360" w:lineRule="auto"/>
      <w:ind w:firstLine="425"/>
      <w:jc w:val="both"/>
    </w:pPr>
    <w:rPr>
      <w:rFonts w:ascii="Arial" w:eastAsia="Times New Roman" w:hAnsi="Arial" w:cs="Arial"/>
      <w:kern w:val="0"/>
      <w:sz w:val="20"/>
      <w:szCs w:val="20"/>
      <w:lang w:eastAsia="pl-PL"/>
      <w14:ligatures w14:val="none"/>
    </w:rPr>
  </w:style>
  <w:style w:type="paragraph" w:customStyle="1" w:styleId="trelistu">
    <w:name w:val="treść listu"/>
    <w:basedOn w:val="Normalny"/>
    <w:qFormat/>
    <w:rsid w:val="00ED139A"/>
    <w:pPr>
      <w:spacing w:after="240" w:line="300" w:lineRule="auto"/>
    </w:pPr>
    <w:rPr>
      <w:rFonts w:ascii="Calibri" w:hAnsi="Calibri"/>
      <w:color w:val="191919"/>
      <w:sz w:val="20"/>
      <w:szCs w:val="20"/>
    </w:rPr>
  </w:style>
  <w:style w:type="numbering" w:customStyle="1" w:styleId="Bezlisty3">
    <w:name w:val="Bez listy3"/>
    <w:next w:val="Bezlisty"/>
    <w:uiPriority w:val="99"/>
    <w:semiHidden/>
    <w:rsid w:val="00ED139A"/>
  </w:style>
  <w:style w:type="numbering" w:customStyle="1" w:styleId="Bezlisty111">
    <w:name w:val="Bez listy111"/>
    <w:next w:val="Bezlisty"/>
    <w:uiPriority w:val="99"/>
    <w:semiHidden/>
    <w:rsid w:val="00ED139A"/>
  </w:style>
  <w:style w:type="paragraph" w:customStyle="1" w:styleId="StylLegenda12pt">
    <w:name w:val="Styl Legenda + 12 pt"/>
    <w:basedOn w:val="Legenda"/>
    <w:rsid w:val="00ED139A"/>
    <w:pPr>
      <w:keepNext w:val="0"/>
      <w:suppressAutoHyphens w:val="0"/>
      <w:spacing w:before="0" w:after="0"/>
      <w:jc w:val="left"/>
    </w:pPr>
    <w:rPr>
      <w:rFonts w:ascii="Times New Roman" w:hAnsi="Times New Roman" w:cs="Times New Roman"/>
      <w:bCs/>
      <w:sz w:val="24"/>
    </w:rPr>
  </w:style>
  <w:style w:type="paragraph" w:customStyle="1" w:styleId="EWSA2">
    <w:name w:val="EWSA 2"/>
    <w:basedOn w:val="Normalny"/>
    <w:autoRedefine/>
    <w:semiHidden/>
    <w:rsid w:val="00ED139A"/>
    <w:pPr>
      <w:widowControl w:val="0"/>
      <w:adjustRightInd w:val="0"/>
      <w:spacing w:before="120"/>
      <w:textAlignment w:val="baseline"/>
    </w:pPr>
    <w:rPr>
      <w:sz w:val="22"/>
      <w:szCs w:val="22"/>
    </w:rPr>
  </w:style>
  <w:style w:type="paragraph" w:customStyle="1" w:styleId="AkapitRZnakZnak">
    <w:name w:val="Akapit R Znak Znak"/>
    <w:basedOn w:val="Normalny"/>
    <w:rsid w:val="00ED139A"/>
    <w:pPr>
      <w:widowControl w:val="0"/>
      <w:adjustRightInd w:val="0"/>
      <w:spacing w:before="120" w:line="360" w:lineRule="atLeast"/>
      <w:jc w:val="both"/>
      <w:textAlignment w:val="baseline"/>
    </w:pPr>
    <w:rPr>
      <w:rFonts w:ascii="Trebuchet MS" w:hAnsi="Trebuchet MS"/>
    </w:rPr>
  </w:style>
  <w:style w:type="paragraph" w:customStyle="1" w:styleId="111Styl">
    <w:name w:val="1.1.1Styl"/>
    <w:rsid w:val="00ED139A"/>
    <w:pPr>
      <w:widowControl w:val="0"/>
      <w:numPr>
        <w:numId w:val="82"/>
      </w:numPr>
      <w:tabs>
        <w:tab w:val="clear" w:pos="360"/>
      </w:tabs>
      <w:adjustRightInd w:val="0"/>
      <w:spacing w:after="0" w:line="360" w:lineRule="atLeast"/>
      <w:ind w:left="0" w:firstLine="0"/>
      <w:jc w:val="both"/>
      <w:textAlignment w:val="baseline"/>
    </w:pPr>
    <w:rPr>
      <w:rFonts w:ascii="Tahoma" w:eastAsia="Times New Roman" w:hAnsi="Tahoma" w:cs="Times New Roman"/>
      <w:b/>
      <w:kern w:val="0"/>
      <w:sz w:val="28"/>
      <w:szCs w:val="28"/>
      <w:lang w:eastAsia="pl-PL"/>
      <w14:ligatures w14:val="none"/>
    </w:rPr>
  </w:style>
  <w:style w:type="paragraph" w:customStyle="1" w:styleId="Enumerowanie1">
    <w:name w:val="E numerowanie 1"/>
    <w:basedOn w:val="Normalny"/>
    <w:semiHidden/>
    <w:rsid w:val="00ED139A"/>
    <w:pPr>
      <w:widowControl w:val="0"/>
      <w:numPr>
        <w:numId w:val="83"/>
      </w:numPr>
      <w:tabs>
        <w:tab w:val="clear" w:pos="720"/>
      </w:tabs>
      <w:adjustRightInd w:val="0"/>
      <w:spacing w:before="120" w:after="60" w:line="360" w:lineRule="atLeast"/>
      <w:ind w:left="0" w:firstLine="0"/>
      <w:jc w:val="both"/>
      <w:textAlignment w:val="baseline"/>
    </w:pPr>
    <w:rPr>
      <w:rFonts w:ascii="Georgia" w:hAnsi="Georgia"/>
    </w:rPr>
  </w:style>
  <w:style w:type="paragraph" w:customStyle="1" w:styleId="Styl12">
    <w:name w:val="Styl12"/>
    <w:basedOn w:val="Normalny"/>
    <w:autoRedefine/>
    <w:rsid w:val="00ED139A"/>
    <w:pPr>
      <w:widowControl w:val="0"/>
      <w:tabs>
        <w:tab w:val="left" w:pos="540"/>
        <w:tab w:val="left" w:pos="5387"/>
      </w:tabs>
      <w:adjustRightInd w:val="0"/>
      <w:spacing w:before="120"/>
      <w:jc w:val="both"/>
      <w:textAlignment w:val="baseline"/>
    </w:pPr>
    <w:rPr>
      <w:bCs/>
      <w:spacing w:val="-6"/>
      <w:sz w:val="22"/>
      <w:szCs w:val="22"/>
    </w:rPr>
  </w:style>
  <w:style w:type="paragraph" w:customStyle="1" w:styleId="EWSApodnaglowek">
    <w:name w:val="EWSA podnaglowek"/>
    <w:basedOn w:val="Normalny"/>
    <w:semiHidden/>
    <w:rsid w:val="00ED139A"/>
    <w:pPr>
      <w:widowControl w:val="0"/>
      <w:numPr>
        <w:ilvl w:val="2"/>
        <w:numId w:val="84"/>
      </w:numPr>
      <w:tabs>
        <w:tab w:val="clear" w:pos="1791"/>
      </w:tabs>
      <w:adjustRightInd w:val="0"/>
      <w:spacing w:before="480" w:after="240" w:line="360" w:lineRule="atLeast"/>
      <w:ind w:left="0" w:firstLine="0"/>
      <w:jc w:val="both"/>
      <w:textAlignment w:val="baseline"/>
    </w:pPr>
    <w:rPr>
      <w:rFonts w:ascii="Georgia" w:hAnsi="Georgia"/>
      <w:b/>
      <w:noProof/>
      <w:sz w:val="28"/>
    </w:rPr>
  </w:style>
  <w:style w:type="paragraph" w:customStyle="1" w:styleId="xl46">
    <w:name w:val="xl46"/>
    <w:basedOn w:val="Normalny"/>
    <w:rsid w:val="00ED139A"/>
    <w:pPr>
      <w:widowControl w:val="0"/>
      <w:pBdr>
        <w:bottom w:val="single" w:sz="6" w:space="0" w:color="auto"/>
        <w:right w:val="double" w:sz="6" w:space="0" w:color="auto"/>
      </w:pBdr>
      <w:overflowPunct w:val="0"/>
      <w:autoSpaceDE w:val="0"/>
      <w:autoSpaceDN w:val="0"/>
      <w:adjustRightInd w:val="0"/>
      <w:spacing w:before="100" w:after="100" w:line="360" w:lineRule="atLeast"/>
      <w:jc w:val="center"/>
      <w:textAlignment w:val="baseline"/>
    </w:pPr>
    <w:rPr>
      <w:szCs w:val="20"/>
    </w:rPr>
  </w:style>
  <w:style w:type="paragraph" w:styleId="Indeks1">
    <w:name w:val="index 1"/>
    <w:basedOn w:val="Normalny"/>
    <w:next w:val="Normalny"/>
    <w:autoRedefine/>
    <w:uiPriority w:val="99"/>
    <w:rsid w:val="00ED139A"/>
    <w:pPr>
      <w:widowControl w:val="0"/>
      <w:numPr>
        <w:numId w:val="88"/>
      </w:numPr>
      <w:tabs>
        <w:tab w:val="clear" w:pos="720"/>
        <w:tab w:val="num" w:pos="142"/>
      </w:tabs>
      <w:adjustRightInd w:val="0"/>
      <w:ind w:left="0" w:firstLine="0"/>
      <w:jc w:val="both"/>
      <w:textAlignment w:val="baseline"/>
    </w:pPr>
    <w:rPr>
      <w:rFonts w:ascii="Trebuchet MS" w:hAnsi="Trebuchet MS" w:cs="Arial"/>
      <w:snapToGrid w:val="0"/>
      <w:sz w:val="20"/>
      <w:szCs w:val="20"/>
    </w:rPr>
  </w:style>
  <w:style w:type="paragraph" w:customStyle="1" w:styleId="standard10">
    <w:name w:val="standard10"/>
    <w:basedOn w:val="Normalny"/>
    <w:rsid w:val="00ED139A"/>
    <w:pPr>
      <w:widowControl w:val="0"/>
      <w:adjustRightInd w:val="0"/>
      <w:spacing w:line="312" w:lineRule="auto"/>
      <w:jc w:val="both"/>
      <w:textAlignment w:val="baseline"/>
    </w:pPr>
    <w:rPr>
      <w:szCs w:val="20"/>
      <w:lang w:val="en-GB"/>
    </w:rPr>
  </w:style>
  <w:style w:type="paragraph" w:customStyle="1" w:styleId="Captioncomments">
    <w:name w:val="Caption comments"/>
    <w:basedOn w:val="Legenda"/>
    <w:rsid w:val="00ED139A"/>
    <w:pPr>
      <w:keepLines/>
      <w:widowControl w:val="0"/>
      <w:tabs>
        <w:tab w:val="left" w:pos="5940"/>
      </w:tabs>
      <w:suppressAutoHyphens w:val="0"/>
      <w:adjustRightInd w:val="0"/>
      <w:spacing w:before="0" w:after="0" w:line="260" w:lineRule="atLeast"/>
      <w:textAlignment w:val="baseline"/>
    </w:pPr>
    <w:rPr>
      <w:rFonts w:ascii="Times New Roman" w:hAnsi="Times New Roman" w:cs="Times New Roman"/>
      <w:bCs/>
      <w:kern w:val="24"/>
      <w:lang w:val="en-GB"/>
    </w:rPr>
  </w:style>
  <w:style w:type="paragraph" w:styleId="Nagwekindeksu">
    <w:name w:val="index heading"/>
    <w:basedOn w:val="Normalny"/>
    <w:next w:val="Indeks1"/>
    <w:rsid w:val="00ED139A"/>
    <w:pPr>
      <w:widowControl w:val="0"/>
      <w:adjustRightInd w:val="0"/>
      <w:spacing w:line="360" w:lineRule="atLeast"/>
      <w:jc w:val="both"/>
      <w:textAlignment w:val="baseline"/>
    </w:pPr>
    <w:rPr>
      <w:szCs w:val="20"/>
    </w:rPr>
  </w:style>
  <w:style w:type="paragraph" w:customStyle="1" w:styleId="tabellentext0">
    <w:name w:val="tabellentext"/>
    <w:basedOn w:val="Normalny"/>
    <w:rsid w:val="00ED139A"/>
    <w:pPr>
      <w:spacing w:before="100" w:beforeAutospacing="1" w:after="100" w:afterAutospacing="1"/>
    </w:pPr>
  </w:style>
  <w:style w:type="paragraph" w:customStyle="1" w:styleId="bodytext220">
    <w:name w:val="bodytext22"/>
    <w:basedOn w:val="Normalny"/>
    <w:rsid w:val="00ED139A"/>
    <w:pPr>
      <w:spacing w:before="100" w:beforeAutospacing="1" w:after="100" w:afterAutospacing="1"/>
    </w:pPr>
  </w:style>
  <w:style w:type="paragraph" w:customStyle="1" w:styleId="Tekstdymka1">
    <w:name w:val="Tekst dymka1"/>
    <w:basedOn w:val="Normalny"/>
    <w:rsid w:val="00ED139A"/>
    <w:rPr>
      <w:rFonts w:ascii="Tahoma" w:hAnsi="Tahoma"/>
      <w:sz w:val="16"/>
      <w:szCs w:val="20"/>
    </w:rPr>
  </w:style>
  <w:style w:type="paragraph" w:customStyle="1" w:styleId="Poziom1">
    <w:name w:val="Poziom 1"/>
    <w:aliases w:val="2 pz,Poziom 1 Znak Znak,2,Poziom 1 Znak Znak Znak,Poziom 1 Znak Znak Znak Znak,2 Znak Znak Znak Znak Znak Znak Znak Znak,Poziom 1 Znak Znak Znak Znak Znak,2 Znak Znak Znak,2 Znak Znak,Poziom1,2 Znak Znak Znak Znak Znak Znak Znak"/>
    <w:basedOn w:val="Normalny"/>
    <w:link w:val="Poziom1Znak"/>
    <w:qFormat/>
    <w:rsid w:val="00ED139A"/>
    <w:pPr>
      <w:overflowPunct w:val="0"/>
      <w:autoSpaceDE w:val="0"/>
      <w:autoSpaceDN w:val="0"/>
      <w:adjustRightInd w:val="0"/>
      <w:spacing w:after="80" w:line="300" w:lineRule="exact"/>
      <w:ind w:firstLine="284"/>
      <w:jc w:val="both"/>
      <w:textAlignment w:val="baseline"/>
    </w:pPr>
    <w:rPr>
      <w:rFonts w:ascii="Arial" w:hAnsi="Arial"/>
      <w:sz w:val="22"/>
      <w:szCs w:val="20"/>
      <w:lang w:val="x-none" w:eastAsia="x-none"/>
    </w:rPr>
  </w:style>
  <w:style w:type="character" w:customStyle="1" w:styleId="Poziom1Znak">
    <w:name w:val="Poziom 1 Znak"/>
    <w:aliases w:val="2 pz Znak,2 pz Znak Znak,Poziom 1 Znak1,2 pz Znak1,Poziom 1 Znak Znak1,2 Znak"/>
    <w:link w:val="Poziom1"/>
    <w:locked/>
    <w:rsid w:val="00ED139A"/>
    <w:rPr>
      <w:rFonts w:ascii="Arial" w:eastAsia="Times New Roman" w:hAnsi="Arial" w:cs="Times New Roman"/>
      <w:kern w:val="0"/>
      <w:szCs w:val="20"/>
      <w:lang w:val="x-none" w:eastAsia="x-none"/>
      <w14:ligatures w14:val="none"/>
    </w:rPr>
  </w:style>
  <w:style w:type="paragraph" w:customStyle="1" w:styleId="L1i2pz">
    <w:name w:val="L 1 i 2 pz"/>
    <w:basedOn w:val="Poziom1"/>
    <w:uiPriority w:val="99"/>
    <w:qFormat/>
    <w:rsid w:val="00ED139A"/>
    <w:pPr>
      <w:numPr>
        <w:numId w:val="117"/>
      </w:numPr>
      <w:tabs>
        <w:tab w:val="clear" w:pos="425"/>
        <w:tab w:val="num" w:pos="360"/>
        <w:tab w:val="num" w:pos="927"/>
      </w:tabs>
      <w:ind w:left="0" w:firstLine="0"/>
    </w:pPr>
    <w:rPr>
      <w:lang w:val="pl-PL" w:eastAsia="pl-PL"/>
    </w:rPr>
  </w:style>
  <w:style w:type="paragraph" w:customStyle="1" w:styleId="W1i2pz">
    <w:name w:val="W 1 i 2 pz"/>
    <w:basedOn w:val="Normalny"/>
    <w:uiPriority w:val="99"/>
    <w:qFormat/>
    <w:rsid w:val="00ED139A"/>
    <w:pPr>
      <w:numPr>
        <w:numId w:val="129"/>
      </w:numPr>
      <w:tabs>
        <w:tab w:val="clear" w:pos="360"/>
      </w:tabs>
      <w:overflowPunct w:val="0"/>
      <w:autoSpaceDE w:val="0"/>
      <w:autoSpaceDN w:val="0"/>
      <w:adjustRightInd w:val="0"/>
      <w:spacing w:after="80" w:line="300" w:lineRule="exact"/>
      <w:jc w:val="both"/>
      <w:textAlignment w:val="baseline"/>
    </w:pPr>
    <w:rPr>
      <w:rFonts w:ascii="Arial" w:hAnsi="Arial"/>
      <w:sz w:val="22"/>
      <w:szCs w:val="20"/>
    </w:rPr>
  </w:style>
  <w:style w:type="character" w:customStyle="1" w:styleId="S1i2pzZnak">
    <w:name w:val="S 1 i 2 pz Znak"/>
    <w:link w:val="S1i2pz"/>
    <w:uiPriority w:val="99"/>
    <w:rsid w:val="00ED139A"/>
    <w:rPr>
      <w:rFonts w:ascii="Arial" w:eastAsia="Times New Roman" w:hAnsi="Arial" w:cs="Times New Roman"/>
      <w:kern w:val="0"/>
      <w:szCs w:val="20"/>
      <w:lang w:eastAsia="pl-PL"/>
      <w14:ligatures w14:val="none"/>
    </w:rPr>
  </w:style>
  <w:style w:type="table" w:customStyle="1" w:styleId="Tabela-Profesjonalny1">
    <w:name w:val="Tabela - Profesjonalny1"/>
    <w:basedOn w:val="Standardowy"/>
    <w:next w:val="Tabela-Profesjonalny"/>
    <w:rsid w:val="00ED139A"/>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kstpodstawowyZnak1">
    <w:name w:val="Tekst podstawowy Znak1"/>
    <w:locked/>
    <w:rsid w:val="00ED139A"/>
    <w:rPr>
      <w:rFonts w:eastAsia="Calibri" w:cs="Times New Roman"/>
      <w:szCs w:val="24"/>
      <w:lang w:val="pl-PL" w:eastAsia="pl-PL"/>
    </w:rPr>
  </w:style>
  <w:style w:type="paragraph" w:customStyle="1" w:styleId="Tek10">
    <w:name w:val="Tek10"/>
    <w:basedOn w:val="Tekstpodstawowy"/>
    <w:rsid w:val="00ED139A"/>
    <w:pPr>
      <w:spacing w:after="0" w:line="360" w:lineRule="auto"/>
    </w:pPr>
    <w:rPr>
      <w:rFonts w:ascii="Times New Roman" w:eastAsia="Calibri" w:hAnsi="Times New Roman"/>
      <w:szCs w:val="20"/>
    </w:rPr>
  </w:style>
  <w:style w:type="paragraph" w:styleId="Spistreci5">
    <w:name w:val="toc 5"/>
    <w:basedOn w:val="Normalny"/>
    <w:next w:val="Normalny"/>
    <w:autoRedefine/>
    <w:uiPriority w:val="39"/>
    <w:unhideWhenUsed/>
    <w:rsid w:val="00ED139A"/>
    <w:pPr>
      <w:ind w:left="960"/>
    </w:pPr>
    <w:rPr>
      <w:rFonts w:eastAsia="Calibri"/>
    </w:rPr>
  </w:style>
  <w:style w:type="paragraph" w:customStyle="1" w:styleId="Styl2">
    <w:name w:val="Styl2"/>
    <w:basedOn w:val="Normalny"/>
    <w:next w:val="Normalny"/>
    <w:rsid w:val="00ED139A"/>
    <w:pPr>
      <w:spacing w:line="360" w:lineRule="auto"/>
    </w:pPr>
    <w:rPr>
      <w:rFonts w:ascii="Arial" w:hAnsi="Arial"/>
      <w:sz w:val="22"/>
    </w:rPr>
  </w:style>
  <w:style w:type="paragraph" w:customStyle="1" w:styleId="Akapitzlist1">
    <w:name w:val="Akapit z listą1"/>
    <w:basedOn w:val="Normalny"/>
    <w:rsid w:val="00ED139A"/>
    <w:pPr>
      <w:ind w:left="720"/>
      <w:contextualSpacing/>
    </w:pPr>
    <w:rPr>
      <w:rFonts w:eastAsia="Calibri"/>
    </w:rPr>
  </w:style>
  <w:style w:type="character" w:customStyle="1" w:styleId="FontStyle304">
    <w:name w:val="Font Style304"/>
    <w:rsid w:val="00ED139A"/>
    <w:rPr>
      <w:rFonts w:ascii="Arial" w:hAnsi="Arial" w:cs="Arial"/>
      <w:color w:val="000000"/>
      <w:sz w:val="20"/>
      <w:szCs w:val="20"/>
    </w:rPr>
  </w:style>
  <w:style w:type="character" w:customStyle="1" w:styleId="FontStyle302">
    <w:name w:val="Font Style302"/>
    <w:rsid w:val="00ED139A"/>
    <w:rPr>
      <w:rFonts w:ascii="Candara" w:hAnsi="Candara" w:cs="Candara"/>
      <w:color w:val="000000"/>
      <w:sz w:val="22"/>
      <w:szCs w:val="22"/>
    </w:rPr>
  </w:style>
  <w:style w:type="character" w:customStyle="1" w:styleId="ListParagraphChar">
    <w:name w:val="List Paragraph Char"/>
    <w:link w:val="Akapitzlist2"/>
    <w:locked/>
    <w:rsid w:val="00ED139A"/>
    <w:rPr>
      <w:rFonts w:ascii="Tahoma" w:hAnsi="Tahoma" w:cs="Tahoma"/>
    </w:rPr>
  </w:style>
  <w:style w:type="paragraph" w:customStyle="1" w:styleId="Akapitzlist2">
    <w:name w:val="Akapit z listą2"/>
    <w:basedOn w:val="Normalny"/>
    <w:link w:val="ListParagraphChar"/>
    <w:rsid w:val="00ED139A"/>
    <w:pPr>
      <w:spacing w:line="276" w:lineRule="auto"/>
      <w:ind w:left="720"/>
      <w:contextualSpacing/>
      <w:jc w:val="both"/>
    </w:pPr>
    <w:rPr>
      <w:rFonts w:ascii="Tahoma" w:eastAsiaTheme="minorHAnsi" w:hAnsi="Tahoma" w:cs="Tahoma"/>
      <w:kern w:val="2"/>
      <w:sz w:val="22"/>
      <w:szCs w:val="22"/>
      <w:lang w:eastAsia="en-US"/>
      <w14:ligatures w14:val="standardContextual"/>
    </w:rPr>
  </w:style>
  <w:style w:type="paragraph" w:customStyle="1" w:styleId="Lista1">
    <w:name w:val="Lista1"/>
    <w:basedOn w:val="Normalny"/>
    <w:rsid w:val="00ED139A"/>
    <w:pPr>
      <w:numPr>
        <w:numId w:val="131"/>
      </w:numPr>
      <w:tabs>
        <w:tab w:val="clear" w:pos="1069"/>
      </w:tabs>
      <w:spacing w:line="276" w:lineRule="auto"/>
      <w:ind w:left="0" w:firstLine="0"/>
      <w:jc w:val="both"/>
    </w:pPr>
    <w:rPr>
      <w:rFonts w:ascii="Tahoma" w:eastAsia="Calibri" w:hAnsi="Tahoma"/>
      <w:sz w:val="22"/>
      <w:szCs w:val="22"/>
      <w:lang w:val="en-US" w:eastAsia="en-US"/>
    </w:rPr>
  </w:style>
  <w:style w:type="paragraph" w:customStyle="1" w:styleId="StylAkapitzlistPogrubieniePodkrelenieInterliniapoje">
    <w:name w:val="Styl Akapit z listą + Pogrubienie Podkreślenie Interlinia:  poje..."/>
    <w:basedOn w:val="Akapitzlist2"/>
    <w:rsid w:val="00ED139A"/>
    <w:pPr>
      <w:spacing w:line="240" w:lineRule="auto"/>
      <w:ind w:left="0"/>
    </w:pPr>
    <w:rPr>
      <w:rFonts w:eastAsia="Calibri"/>
      <w:b/>
      <w:bCs/>
      <w:u w:val="single"/>
    </w:rPr>
  </w:style>
  <w:style w:type="paragraph" w:customStyle="1" w:styleId="StylPogrubienie">
    <w:name w:val="Styl Pogrubienie"/>
    <w:basedOn w:val="Normalny"/>
    <w:rsid w:val="00ED139A"/>
    <w:pPr>
      <w:spacing w:line="276" w:lineRule="auto"/>
      <w:ind w:left="709"/>
      <w:jc w:val="both"/>
    </w:pPr>
    <w:rPr>
      <w:rFonts w:ascii="Tahoma" w:eastAsia="Calibri" w:hAnsi="Tahoma"/>
      <w:b/>
      <w:bCs/>
      <w:sz w:val="22"/>
      <w:szCs w:val="22"/>
      <w:lang w:val="en-US" w:eastAsia="en-US"/>
    </w:rPr>
  </w:style>
  <w:style w:type="paragraph" w:customStyle="1" w:styleId="JSstandard">
    <w:name w:val="JSstandard"/>
    <w:basedOn w:val="Normalny"/>
    <w:rsid w:val="00ED139A"/>
    <w:pPr>
      <w:widowControl w:val="0"/>
      <w:jc w:val="both"/>
    </w:pPr>
    <w:rPr>
      <w:rFonts w:eastAsia="Calibri"/>
      <w:szCs w:val="20"/>
    </w:rPr>
  </w:style>
  <w:style w:type="character" w:customStyle="1" w:styleId="HeaderChar1">
    <w:name w:val="Header Char1"/>
    <w:aliases w:val="Nagłówek strony Char1"/>
    <w:semiHidden/>
    <w:locked/>
    <w:rsid w:val="00ED139A"/>
    <w:rPr>
      <w:rFonts w:ascii="Times New Roman" w:hAnsi="Times New Roman" w:cs="Times New Roman"/>
      <w:sz w:val="24"/>
      <w:szCs w:val="24"/>
    </w:rPr>
  </w:style>
  <w:style w:type="paragraph" w:styleId="Lista">
    <w:name w:val="List"/>
    <w:basedOn w:val="Normalny"/>
    <w:rsid w:val="00ED139A"/>
    <w:pPr>
      <w:ind w:left="283" w:hanging="283"/>
    </w:pPr>
    <w:rPr>
      <w:rFonts w:eastAsia="Calibri"/>
    </w:rPr>
  </w:style>
  <w:style w:type="paragraph" w:styleId="Lista3">
    <w:name w:val="List 3"/>
    <w:basedOn w:val="Normalny"/>
    <w:rsid w:val="00ED139A"/>
    <w:pPr>
      <w:ind w:left="849" w:hanging="283"/>
    </w:pPr>
    <w:rPr>
      <w:rFonts w:eastAsia="Calibri"/>
    </w:rPr>
  </w:style>
  <w:style w:type="paragraph" w:styleId="Listapunktowana4">
    <w:name w:val="List Bullet 4"/>
    <w:basedOn w:val="Normalny"/>
    <w:autoRedefine/>
    <w:rsid w:val="00ED139A"/>
    <w:pPr>
      <w:tabs>
        <w:tab w:val="num" w:pos="1209"/>
      </w:tabs>
      <w:ind w:left="1209" w:hanging="360"/>
    </w:pPr>
    <w:rPr>
      <w:rFonts w:eastAsia="Calibri"/>
      <w:noProof/>
    </w:rPr>
  </w:style>
  <w:style w:type="paragraph" w:styleId="Listapunktowana5">
    <w:name w:val="List Bullet 5"/>
    <w:basedOn w:val="Normalny"/>
    <w:rsid w:val="00ED139A"/>
    <w:pPr>
      <w:tabs>
        <w:tab w:val="num" w:pos="720"/>
        <w:tab w:val="num" w:pos="1492"/>
      </w:tabs>
      <w:ind w:left="1492" w:hanging="360"/>
    </w:pPr>
    <w:rPr>
      <w:rFonts w:eastAsia="Calibri"/>
    </w:rPr>
  </w:style>
  <w:style w:type="paragraph" w:styleId="Lista-kontynuacja">
    <w:name w:val="List Continue"/>
    <w:basedOn w:val="Normalny"/>
    <w:rsid w:val="00ED139A"/>
    <w:pPr>
      <w:spacing w:after="120"/>
      <w:ind w:left="283"/>
    </w:pPr>
    <w:rPr>
      <w:rFonts w:eastAsia="Calibri"/>
    </w:rPr>
  </w:style>
  <w:style w:type="paragraph" w:styleId="Lista-kontynuacja3">
    <w:name w:val="List Continue 3"/>
    <w:basedOn w:val="Normalny"/>
    <w:rsid w:val="00ED139A"/>
    <w:pPr>
      <w:spacing w:after="120"/>
      <w:ind w:left="849"/>
    </w:pPr>
    <w:rPr>
      <w:rFonts w:eastAsia="Calibri"/>
    </w:rPr>
  </w:style>
  <w:style w:type="character" w:customStyle="1" w:styleId="ZwykytekstZnak1">
    <w:name w:val="Zwykły tekst Znak1"/>
    <w:locked/>
    <w:rsid w:val="00ED139A"/>
    <w:rPr>
      <w:rFonts w:ascii="Courier New" w:eastAsia="Calibri" w:hAnsi="Courier New" w:cs="Times New Roman"/>
      <w:sz w:val="20"/>
      <w:szCs w:val="20"/>
      <w:lang w:val="pl-PL" w:eastAsia="pl-PL"/>
    </w:rPr>
  </w:style>
  <w:style w:type="paragraph" w:customStyle="1" w:styleId="Bullet1">
    <w:name w:val="Bullet 1"/>
    <w:rsid w:val="00ED139A"/>
    <w:pPr>
      <w:widowControl w:val="0"/>
      <w:autoSpaceDE w:val="0"/>
      <w:autoSpaceDN w:val="0"/>
      <w:spacing w:after="72" w:line="340" w:lineRule="auto"/>
      <w:ind w:left="864" w:right="576"/>
      <w:jc w:val="both"/>
    </w:pPr>
    <w:rPr>
      <w:rFonts w:ascii="Times New Roman" w:eastAsia="Calibri" w:hAnsi="Times New Roman" w:cs="Times New Roman"/>
      <w:color w:val="000000"/>
      <w:kern w:val="0"/>
      <w:sz w:val="20"/>
      <w:szCs w:val="24"/>
      <w:lang w:eastAsia="pl-PL"/>
      <w14:ligatures w14:val="none"/>
    </w:rPr>
  </w:style>
  <w:style w:type="paragraph" w:customStyle="1" w:styleId="NumberList">
    <w:name w:val="Number List"/>
    <w:rsid w:val="00ED139A"/>
    <w:pPr>
      <w:spacing w:before="72" w:after="72" w:line="240" w:lineRule="auto"/>
      <w:ind w:left="720"/>
    </w:pPr>
    <w:rPr>
      <w:rFonts w:ascii="Arial" w:eastAsia="Calibri" w:hAnsi="Arial" w:cs="Times New Roman"/>
      <w:color w:val="000000"/>
      <w:kern w:val="0"/>
      <w:sz w:val="24"/>
      <w:szCs w:val="20"/>
      <w:lang w:eastAsia="pl-PL"/>
      <w14:ligatures w14:val="none"/>
    </w:rPr>
  </w:style>
  <w:style w:type="paragraph" w:customStyle="1" w:styleId="Nagwek0">
    <w:name w:val="Nagłówek 0"/>
    <w:basedOn w:val="Nagwek2"/>
    <w:rsid w:val="00ED139A"/>
    <w:pPr>
      <w:keepLines w:val="0"/>
      <w:spacing w:before="0" w:after="0" w:line="360" w:lineRule="auto"/>
    </w:pPr>
    <w:rPr>
      <w:rFonts w:ascii="Arial" w:eastAsia="Calibri" w:hAnsi="Arial" w:cs="Times New Roman"/>
      <w:bCs/>
      <w:iCs/>
      <w:color w:val="auto"/>
      <w:sz w:val="28"/>
      <w:szCs w:val="20"/>
      <w:u w:val="single"/>
    </w:rPr>
  </w:style>
  <w:style w:type="paragraph" w:customStyle="1" w:styleId="BodySingle">
    <w:name w:val="Body Single"/>
    <w:rsid w:val="00ED139A"/>
    <w:pPr>
      <w:spacing w:after="0" w:line="240" w:lineRule="auto"/>
    </w:pPr>
    <w:rPr>
      <w:rFonts w:ascii="Times New Roman" w:eastAsia="Calibri" w:hAnsi="Times New Roman" w:cs="Times New Roman"/>
      <w:color w:val="000000"/>
      <w:kern w:val="0"/>
      <w:sz w:val="24"/>
      <w:szCs w:val="20"/>
      <w:lang w:val="en-US" w:eastAsia="pl-PL"/>
      <w14:ligatures w14:val="none"/>
    </w:rPr>
  </w:style>
  <w:style w:type="paragraph" w:customStyle="1" w:styleId="Subhead">
    <w:name w:val="Subhead"/>
    <w:rsid w:val="00ED139A"/>
    <w:pPr>
      <w:autoSpaceDE w:val="0"/>
      <w:autoSpaceDN w:val="0"/>
      <w:spacing w:after="0" w:line="240" w:lineRule="auto"/>
    </w:pPr>
    <w:rPr>
      <w:rFonts w:ascii="Times New Roman" w:eastAsia="Calibri" w:hAnsi="Times New Roman" w:cs="Times New Roman"/>
      <w:b/>
      <w:bCs/>
      <w:i/>
      <w:iCs/>
      <w:color w:val="000000"/>
      <w:kern w:val="0"/>
      <w:sz w:val="20"/>
      <w:szCs w:val="24"/>
      <w:u w:val="single"/>
      <w:lang w:val="en-US" w:eastAsia="pl-PL"/>
      <w14:ligatures w14:val="none"/>
    </w:rPr>
  </w:style>
  <w:style w:type="character" w:customStyle="1" w:styleId="Normalny12justZnak">
    <w:name w:val="Normalny 12 just Znak"/>
    <w:link w:val="Normalny12just"/>
    <w:locked/>
    <w:rsid w:val="00ED139A"/>
    <w:rPr>
      <w:szCs w:val="24"/>
    </w:rPr>
  </w:style>
  <w:style w:type="paragraph" w:customStyle="1" w:styleId="Normalny12just">
    <w:name w:val="Normalny 12 just"/>
    <w:basedOn w:val="Normalny"/>
    <w:link w:val="Normalny12justZnak"/>
    <w:rsid w:val="00ED139A"/>
    <w:pPr>
      <w:jc w:val="both"/>
    </w:pPr>
    <w:rPr>
      <w:rFonts w:asciiTheme="minorHAnsi" w:eastAsiaTheme="minorHAnsi" w:hAnsiTheme="minorHAnsi" w:cstheme="minorBidi"/>
      <w:kern w:val="2"/>
      <w:sz w:val="22"/>
      <w:lang w:eastAsia="en-US"/>
      <w14:ligatures w14:val="standardContextual"/>
    </w:rPr>
  </w:style>
  <w:style w:type="paragraph" w:customStyle="1" w:styleId="Rys">
    <w:name w:val="Rys"/>
    <w:basedOn w:val="Normalny"/>
    <w:rsid w:val="00ED139A"/>
    <w:pPr>
      <w:widowControl w:val="0"/>
      <w:tabs>
        <w:tab w:val="left" w:pos="709"/>
      </w:tabs>
      <w:ind w:left="1470" w:hanging="909"/>
    </w:pPr>
    <w:rPr>
      <w:rFonts w:ascii="QCRMY" w:eastAsia="Calibri" w:hAnsi="QCRMY" w:cs="QCRMY"/>
      <w:b/>
      <w:bCs/>
      <w:kern w:val="24"/>
    </w:rPr>
  </w:style>
  <w:style w:type="paragraph" w:customStyle="1" w:styleId="Tekstpodstawowy211">
    <w:name w:val="Tekst podstawowy 211"/>
    <w:basedOn w:val="Normalny"/>
    <w:rsid w:val="00ED139A"/>
    <w:pPr>
      <w:suppressAutoHyphens/>
      <w:jc w:val="both"/>
    </w:pPr>
    <w:rPr>
      <w:rFonts w:ascii="Courier New" w:eastAsia="Calibri" w:hAnsi="Courier New"/>
      <w:b/>
      <w:szCs w:val="20"/>
      <w:lang w:eastAsia="ar-SA"/>
    </w:rPr>
  </w:style>
  <w:style w:type="paragraph" w:customStyle="1" w:styleId="Tekstpodstawowywcity211">
    <w:name w:val="Tekst podstawowy wcięty 211"/>
    <w:basedOn w:val="Normalny"/>
    <w:rsid w:val="00ED139A"/>
    <w:pPr>
      <w:suppressAutoHyphens/>
      <w:ind w:right="-1" w:firstLine="426"/>
      <w:jc w:val="both"/>
    </w:pPr>
    <w:rPr>
      <w:rFonts w:eastAsia="Calibri"/>
      <w:szCs w:val="20"/>
      <w:lang w:eastAsia="ar-SA"/>
    </w:rPr>
  </w:style>
  <w:style w:type="paragraph" w:customStyle="1" w:styleId="BodyText21">
    <w:name w:val="Body Text 21"/>
    <w:basedOn w:val="Normalny"/>
    <w:rsid w:val="00ED139A"/>
    <w:pPr>
      <w:widowControl w:val="0"/>
      <w:overflowPunct w:val="0"/>
      <w:autoSpaceDE w:val="0"/>
      <w:autoSpaceDN w:val="0"/>
      <w:adjustRightInd w:val="0"/>
      <w:spacing w:line="360" w:lineRule="auto"/>
    </w:pPr>
    <w:rPr>
      <w:rFonts w:eastAsia="Calibri"/>
    </w:rPr>
  </w:style>
  <w:style w:type="paragraph" w:customStyle="1" w:styleId="WSliteratura">
    <w:name w:val="WS_literatura"/>
    <w:basedOn w:val="Listanumerowana"/>
    <w:rsid w:val="00ED139A"/>
    <w:pPr>
      <w:keepLines/>
      <w:numPr>
        <w:numId w:val="0"/>
      </w:numPr>
      <w:autoSpaceDE w:val="0"/>
      <w:autoSpaceDN w:val="0"/>
      <w:spacing w:after="60"/>
      <w:ind w:left="432" w:hanging="567"/>
      <w:contextualSpacing w:val="0"/>
    </w:pPr>
    <w:rPr>
      <w:rFonts w:ascii="Times New Roman" w:eastAsia="Calibri" w:hAnsi="Times New Roman"/>
      <w:sz w:val="24"/>
      <w:szCs w:val="24"/>
    </w:rPr>
  </w:style>
  <w:style w:type="paragraph" w:customStyle="1" w:styleId="Domylnie0">
    <w:name w:val="Domy?lnie"/>
    <w:rsid w:val="00ED139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28" w:lineRule="auto"/>
    </w:pPr>
    <w:rPr>
      <w:rFonts w:ascii="Arial Unicode MS" w:eastAsia="Calibri" w:hAnsi="Arial Unicode MS" w:cs="Arial Unicode MS"/>
      <w:color w:val="000000"/>
      <w:kern w:val="0"/>
      <w:sz w:val="48"/>
      <w:szCs w:val="48"/>
      <w:lang w:eastAsia="pl-PL"/>
      <w14:ligatures w14:val="none"/>
    </w:rPr>
  </w:style>
  <w:style w:type="paragraph" w:customStyle="1" w:styleId="TekstpodstawowyTekstpodstawowyZnakZnakZnakZnakZnakZnakZnakZnakZnakZnakZnakZnakZnakZnakZnakZnakZnakZnakZnakZnakZnakZnakTekstpodstawowyZnakZnakZnakZnakZnakZnakZnakZnakZnakZnak">
    <w:name w:val="Tekst podstawowy.Tekst podstawowy Znak Znak Znak Znak Znak Znak Znak Znak Znak Znak Znak Znak Znak Znak Znak Znak Znak Znak Znak Znak Znak Znak.Tekst podstawowy Znak Znak Znak Znak Znak Znak Znak Znak Znak Znak"/>
    <w:basedOn w:val="Normalny"/>
    <w:rsid w:val="00ED139A"/>
    <w:pPr>
      <w:widowControl w:val="0"/>
      <w:snapToGrid w:val="0"/>
      <w:spacing w:line="360" w:lineRule="auto"/>
      <w:jc w:val="both"/>
    </w:pPr>
    <w:rPr>
      <w:rFonts w:ascii="Arial" w:eastAsia="Calibri" w:hAnsi="Arial"/>
      <w:szCs w:val="20"/>
    </w:rPr>
  </w:style>
  <w:style w:type="paragraph" w:customStyle="1" w:styleId="Tabela">
    <w:name w:val="Tabela"/>
    <w:next w:val="Normalny"/>
    <w:rsid w:val="00ED139A"/>
    <w:pPr>
      <w:autoSpaceDE w:val="0"/>
      <w:autoSpaceDN w:val="0"/>
      <w:adjustRightInd w:val="0"/>
      <w:spacing w:after="0" w:line="240" w:lineRule="auto"/>
      <w:ind w:left="357" w:hanging="357"/>
    </w:pPr>
    <w:rPr>
      <w:rFonts w:ascii="Courier New" w:eastAsia="Calibri" w:hAnsi="Courier New" w:cs="Courier New"/>
      <w:kern w:val="0"/>
      <w:sz w:val="20"/>
      <w:szCs w:val="20"/>
      <w14:ligatures w14:val="none"/>
    </w:rPr>
  </w:style>
  <w:style w:type="paragraph" w:customStyle="1" w:styleId="Na">
    <w:name w:val="Na"/>
    <w:basedOn w:val="Nagwek"/>
    <w:rsid w:val="00ED139A"/>
    <w:pPr>
      <w:tabs>
        <w:tab w:val="clear" w:pos="4536"/>
        <w:tab w:val="clear" w:pos="9072"/>
        <w:tab w:val="num" w:pos="643"/>
      </w:tabs>
      <w:spacing w:line="360" w:lineRule="auto"/>
      <w:ind w:left="643" w:hanging="360"/>
      <w:jc w:val="both"/>
    </w:pPr>
    <w:rPr>
      <w:rFonts w:eastAsia="Calibri"/>
      <w:sz w:val="28"/>
      <w:szCs w:val="20"/>
    </w:rPr>
  </w:style>
  <w:style w:type="character" w:customStyle="1" w:styleId="TekstpodstawowywcityZnak1">
    <w:name w:val="Tekst podstawowy wcięty Znak1"/>
    <w:semiHidden/>
    <w:locked/>
    <w:rsid w:val="00ED139A"/>
    <w:rPr>
      <w:rFonts w:ascii="Times New Roman" w:hAnsi="Times New Roman" w:cs="Times New Roman"/>
      <w:b/>
      <w:bCs/>
      <w:i/>
      <w:iCs/>
      <w:noProof/>
      <w:sz w:val="24"/>
      <w:szCs w:val="24"/>
      <w:lang w:eastAsia="pl-PL"/>
    </w:rPr>
  </w:style>
  <w:style w:type="numbering" w:customStyle="1" w:styleId="Lista1tah11BU">
    <w:name w:val="Lista1_tah11BU"/>
    <w:rsid w:val="00ED139A"/>
    <w:pPr>
      <w:numPr>
        <w:numId w:val="132"/>
      </w:numPr>
    </w:pPr>
  </w:style>
  <w:style w:type="paragraph" w:customStyle="1" w:styleId="Text">
    <w:name w:val="Text"/>
    <w:basedOn w:val="Normalny"/>
    <w:rsid w:val="00ED139A"/>
    <w:pPr>
      <w:spacing w:before="60" w:after="60"/>
      <w:ind w:left="851"/>
    </w:pPr>
    <w:rPr>
      <w:rFonts w:ascii="Arial" w:hAnsi="Arial"/>
      <w:sz w:val="20"/>
      <w:szCs w:val="20"/>
    </w:rPr>
  </w:style>
  <w:style w:type="paragraph" w:customStyle="1" w:styleId="WW-NormalnyWeb1">
    <w:name w:val="WW-Normalny (Web)1"/>
    <w:basedOn w:val="Normalny"/>
    <w:rsid w:val="00ED139A"/>
    <w:pPr>
      <w:widowControl w:val="0"/>
      <w:suppressAutoHyphens/>
      <w:overflowPunct w:val="0"/>
      <w:autoSpaceDE w:val="0"/>
      <w:spacing w:before="100" w:after="100"/>
      <w:ind w:left="357" w:hanging="357"/>
    </w:pPr>
    <w:rPr>
      <w:rFonts w:eastAsia="Arial"/>
      <w:kern w:val="2"/>
      <w:szCs w:val="20"/>
      <w:lang w:val="de-DE" w:eastAsia="ar-SA"/>
    </w:rPr>
  </w:style>
  <w:style w:type="paragraph" w:customStyle="1" w:styleId="Domyolnie1">
    <w:name w:val="Domyolnie1"/>
    <w:rsid w:val="00ED139A"/>
    <w:pPr>
      <w:widowControl w:val="0"/>
      <w:suppressAutoHyphens/>
      <w:overflowPunct w:val="0"/>
      <w:autoSpaceDE w:val="0"/>
      <w:spacing w:after="0" w:line="240" w:lineRule="auto"/>
      <w:ind w:left="357" w:hanging="357"/>
    </w:pPr>
    <w:rPr>
      <w:rFonts w:ascii="Times New Roman" w:eastAsia="Arial" w:hAnsi="Times New Roman" w:cs="Times New Roman"/>
      <w:sz w:val="24"/>
      <w:szCs w:val="20"/>
      <w:lang w:val="de-DE" w:eastAsia="ar-SA"/>
      <w14:ligatures w14:val="none"/>
    </w:rPr>
  </w:style>
  <w:style w:type="character" w:customStyle="1" w:styleId="apple-style-span">
    <w:name w:val="apple-style-span"/>
    <w:basedOn w:val="Domylnaczcionkaakapitu"/>
    <w:rsid w:val="00ED139A"/>
  </w:style>
  <w:style w:type="paragraph" w:customStyle="1" w:styleId="Tekstpodstawowywcity32">
    <w:name w:val="Tekst podstawowy wcięty 32"/>
    <w:basedOn w:val="Normalny"/>
    <w:rsid w:val="00ED139A"/>
    <w:pPr>
      <w:overflowPunct w:val="0"/>
      <w:autoSpaceDE w:val="0"/>
      <w:autoSpaceDN w:val="0"/>
      <w:adjustRightInd w:val="0"/>
      <w:spacing w:line="360" w:lineRule="auto"/>
      <w:ind w:left="357" w:firstLine="708"/>
      <w:jc w:val="both"/>
    </w:pPr>
    <w:rPr>
      <w:szCs w:val="20"/>
    </w:rPr>
  </w:style>
  <w:style w:type="paragraph" w:customStyle="1" w:styleId="Nag4">
    <w:name w:val="Nag4"/>
    <w:basedOn w:val="Domyolnie1"/>
    <w:rsid w:val="00ED139A"/>
    <w:pPr>
      <w:jc w:val="both"/>
    </w:pPr>
    <w:rPr>
      <w:b/>
    </w:rPr>
  </w:style>
  <w:style w:type="paragraph" w:customStyle="1" w:styleId="Normalny1">
    <w:name w:val="Normalny1"/>
    <w:basedOn w:val="Normalny"/>
    <w:rsid w:val="00ED139A"/>
    <w:pPr>
      <w:widowControl w:val="0"/>
      <w:suppressAutoHyphens/>
      <w:spacing w:before="100" w:after="100"/>
      <w:ind w:left="357" w:hanging="357"/>
    </w:pPr>
    <w:rPr>
      <w:rFonts w:eastAsia="Lucida Sans Unicode"/>
      <w:color w:val="000000"/>
      <w:kern w:val="2"/>
    </w:rPr>
  </w:style>
  <w:style w:type="paragraph" w:customStyle="1" w:styleId="Normalny11">
    <w:name w:val="Normalny11"/>
    <w:basedOn w:val="Default"/>
    <w:next w:val="Default"/>
    <w:rsid w:val="00ED139A"/>
    <w:pPr>
      <w:suppressAutoHyphens/>
      <w:autoSpaceDN/>
      <w:adjustRightInd/>
      <w:ind w:left="357" w:hanging="357"/>
    </w:pPr>
    <w:rPr>
      <w:rFonts w:eastAsia="Lucida Sans Unicode" w:cs="Tahoma"/>
      <w:color w:val="auto"/>
      <w:kern w:val="2"/>
      <w:lang w:eastAsia="ar-SA"/>
    </w:rPr>
  </w:style>
  <w:style w:type="paragraph" w:customStyle="1" w:styleId="Zwykytekst2">
    <w:name w:val="Zwykły tekst2"/>
    <w:basedOn w:val="Normalny"/>
    <w:rsid w:val="00ED139A"/>
    <w:pPr>
      <w:widowControl w:val="0"/>
      <w:suppressAutoHyphens/>
      <w:ind w:left="357" w:hanging="357"/>
    </w:pPr>
    <w:rPr>
      <w:rFonts w:ascii="Courier New" w:eastAsia="Lucida Sans Unicode" w:hAnsi="Courier New"/>
      <w:kern w:val="2"/>
      <w:sz w:val="20"/>
    </w:rPr>
  </w:style>
  <w:style w:type="paragraph" w:customStyle="1" w:styleId="wynos">
    <w:name w:val="wynos"/>
    <w:basedOn w:val="Normalny"/>
    <w:rsid w:val="00ED139A"/>
    <w:pPr>
      <w:widowControl w:val="0"/>
      <w:suppressAutoHyphens/>
      <w:ind w:left="357" w:firstLine="709"/>
    </w:pPr>
    <w:rPr>
      <w:rFonts w:eastAsia="Lucida Sans Unicode"/>
      <w:kern w:val="2"/>
      <w:sz w:val="22"/>
      <w:szCs w:val="20"/>
    </w:rPr>
  </w:style>
  <w:style w:type="character" w:customStyle="1" w:styleId="Znakiprzypiswdolnych">
    <w:name w:val="Znaki przypisów dolnych"/>
    <w:rsid w:val="00ED139A"/>
    <w:rPr>
      <w:vertAlign w:val="superscript"/>
    </w:rPr>
  </w:style>
  <w:style w:type="character" w:customStyle="1" w:styleId="podstawowyZnakZnak">
    <w:name w:val="podstawowy Znak Znak"/>
    <w:locked/>
    <w:rsid w:val="00ED139A"/>
    <w:rPr>
      <w:rFonts w:ascii="Arial" w:hAnsi="Arial" w:cs="Arial"/>
    </w:rPr>
  </w:style>
  <w:style w:type="paragraph" w:styleId="Spistreci3">
    <w:name w:val="toc 3"/>
    <w:basedOn w:val="Normalny"/>
    <w:next w:val="Normalny"/>
    <w:link w:val="Spistreci3Znak"/>
    <w:autoRedefine/>
    <w:rsid w:val="00ED139A"/>
    <w:pPr>
      <w:tabs>
        <w:tab w:val="right" w:leader="dot" w:pos="9062"/>
      </w:tabs>
      <w:ind w:left="993" w:right="-49" w:hanging="993"/>
    </w:pPr>
    <w:rPr>
      <w:rFonts w:ascii="Arial" w:hAnsi="Arial"/>
      <w:b/>
      <w:bCs/>
      <w:noProof/>
      <w:sz w:val="20"/>
      <w:szCs w:val="20"/>
      <w:lang w:eastAsia="en-US"/>
    </w:rPr>
  </w:style>
  <w:style w:type="character" w:customStyle="1" w:styleId="Spistreci3Znak">
    <w:name w:val="Spis treści 3 Znak"/>
    <w:link w:val="Spistreci3"/>
    <w:rsid w:val="00ED139A"/>
    <w:rPr>
      <w:rFonts w:ascii="Arial" w:eastAsia="Times New Roman" w:hAnsi="Arial" w:cs="Times New Roman"/>
      <w:b/>
      <w:bCs/>
      <w:noProof/>
      <w:kern w:val="0"/>
      <w:sz w:val="20"/>
      <w:szCs w:val="20"/>
      <w14:ligatures w14:val="none"/>
    </w:rPr>
  </w:style>
  <w:style w:type="paragraph" w:styleId="Spistreci4">
    <w:name w:val="toc 4"/>
    <w:basedOn w:val="Normalny"/>
    <w:next w:val="Normalny"/>
    <w:autoRedefine/>
    <w:uiPriority w:val="39"/>
    <w:rsid w:val="00ED139A"/>
    <w:pPr>
      <w:ind w:left="720"/>
      <w:jc w:val="both"/>
    </w:pPr>
    <w:rPr>
      <w:rFonts w:ascii="Arial" w:hAnsi="Arial"/>
      <w:szCs w:val="21"/>
    </w:rPr>
  </w:style>
  <w:style w:type="paragraph" w:customStyle="1" w:styleId="Tekstpodstawowywcity33">
    <w:name w:val="Tekst podstawowy wcięty 33"/>
    <w:basedOn w:val="Normalny"/>
    <w:rsid w:val="00ED139A"/>
    <w:pPr>
      <w:overflowPunct w:val="0"/>
      <w:autoSpaceDE w:val="0"/>
      <w:autoSpaceDN w:val="0"/>
      <w:adjustRightInd w:val="0"/>
      <w:spacing w:line="360" w:lineRule="auto"/>
      <w:ind w:firstLine="708"/>
      <w:jc w:val="both"/>
      <w:textAlignment w:val="baseline"/>
    </w:pPr>
    <w:rPr>
      <w:szCs w:val="20"/>
    </w:rPr>
  </w:style>
  <w:style w:type="paragraph" w:customStyle="1" w:styleId="Tekstpodstawowy32">
    <w:name w:val="Tekst podstawowy 32"/>
    <w:basedOn w:val="Normalny"/>
    <w:rsid w:val="00ED139A"/>
    <w:pPr>
      <w:jc w:val="both"/>
    </w:pPr>
    <w:rPr>
      <w:szCs w:val="20"/>
    </w:rPr>
  </w:style>
  <w:style w:type="paragraph" w:customStyle="1" w:styleId="Procedury">
    <w:name w:val="Procedury"/>
    <w:rsid w:val="00ED139A"/>
    <w:pPr>
      <w:keepLines/>
      <w:spacing w:after="0" w:line="360" w:lineRule="auto"/>
      <w:ind w:left="510" w:hanging="510"/>
    </w:pPr>
    <w:rPr>
      <w:rFonts w:ascii="Times New Roman" w:eastAsia="Times New Roman" w:hAnsi="Times New Roman" w:cs="Times New Roman"/>
      <w:snapToGrid w:val="0"/>
      <w:color w:val="000000"/>
      <w:kern w:val="0"/>
      <w:sz w:val="24"/>
      <w:szCs w:val="20"/>
      <w:lang w:eastAsia="pl-PL"/>
      <w14:ligatures w14:val="none"/>
    </w:rPr>
  </w:style>
  <w:style w:type="paragraph" w:customStyle="1" w:styleId="DefaultText">
    <w:name w:val="Default Text"/>
    <w:basedOn w:val="Normalny"/>
    <w:rsid w:val="00ED139A"/>
    <w:rPr>
      <w:rFonts w:ascii="Arial" w:hAnsi="Arial"/>
      <w:sz w:val="22"/>
      <w:szCs w:val="20"/>
    </w:rPr>
  </w:style>
  <w:style w:type="paragraph" w:customStyle="1" w:styleId="TechnikiBATtekstZnakZnak">
    <w:name w:val="Techniki BAT tekst Znak Znak"/>
    <w:basedOn w:val="Normalny"/>
    <w:link w:val="TechnikiBATtekstZnakZnakZnak"/>
    <w:rsid w:val="00ED139A"/>
    <w:pPr>
      <w:ind w:left="567"/>
      <w:jc w:val="both"/>
    </w:pPr>
    <w:rPr>
      <w:rFonts w:ascii="Verdana" w:eastAsia="MS Mincho" w:hAnsi="Verdana"/>
      <w:lang w:eastAsia="en-US"/>
    </w:rPr>
  </w:style>
  <w:style w:type="character" w:customStyle="1" w:styleId="TechnikiBATtekstZnakZnakZnak">
    <w:name w:val="Techniki BAT tekst Znak Znak Znak"/>
    <w:link w:val="TechnikiBATtekstZnakZnak"/>
    <w:rsid w:val="00ED139A"/>
    <w:rPr>
      <w:rFonts w:ascii="Verdana" w:eastAsia="MS Mincho" w:hAnsi="Verdana" w:cs="Times New Roman"/>
      <w:kern w:val="0"/>
      <w:sz w:val="24"/>
      <w:szCs w:val="24"/>
      <w14:ligatures w14:val="none"/>
    </w:rPr>
  </w:style>
  <w:style w:type="paragraph" w:customStyle="1" w:styleId="TechnikiBATtekst">
    <w:name w:val="Techniki BAT tekst"/>
    <w:basedOn w:val="Normalny"/>
    <w:rsid w:val="00ED139A"/>
    <w:pPr>
      <w:ind w:left="567"/>
      <w:jc w:val="both"/>
    </w:pPr>
    <w:rPr>
      <w:rFonts w:ascii="Verdana" w:eastAsia="MS Mincho" w:hAnsi="Verdana"/>
      <w:sz w:val="20"/>
      <w:szCs w:val="20"/>
    </w:rPr>
  </w:style>
  <w:style w:type="paragraph" w:customStyle="1" w:styleId="TechnikiBATtekstZnak">
    <w:name w:val="Techniki BAT tekst Znak"/>
    <w:basedOn w:val="Normalny"/>
    <w:rsid w:val="00ED139A"/>
    <w:pPr>
      <w:ind w:left="567"/>
      <w:jc w:val="both"/>
    </w:pPr>
    <w:rPr>
      <w:rFonts w:ascii="Verdana" w:eastAsia="MS Mincho" w:hAnsi="Verdana"/>
    </w:rPr>
  </w:style>
  <w:style w:type="paragraph" w:customStyle="1" w:styleId="Komentarz">
    <w:name w:val="Komentarz"/>
    <w:basedOn w:val="Normalny"/>
    <w:link w:val="KomentarzZnak"/>
    <w:qFormat/>
    <w:rsid w:val="00ED139A"/>
    <w:rPr>
      <w:rFonts w:eastAsia="Calibri"/>
      <w:sz w:val="28"/>
      <w:lang w:eastAsia="en-US"/>
    </w:rPr>
  </w:style>
  <w:style w:type="character" w:customStyle="1" w:styleId="KomentarzZnak">
    <w:name w:val="Komentarz Znak"/>
    <w:link w:val="Komentarz"/>
    <w:rsid w:val="00ED139A"/>
    <w:rPr>
      <w:rFonts w:ascii="Times New Roman" w:eastAsia="Calibri" w:hAnsi="Times New Roman" w:cs="Times New Roman"/>
      <w:kern w:val="0"/>
      <w:sz w:val="28"/>
      <w:szCs w:val="24"/>
      <w14:ligatures w14:val="none"/>
    </w:rPr>
  </w:style>
  <w:style w:type="character" w:customStyle="1" w:styleId="TekstprzypisukocowegoZnak1">
    <w:name w:val="Tekst przypisu końcowego Znak1"/>
    <w:uiPriority w:val="99"/>
    <w:semiHidden/>
    <w:rsid w:val="00ED139A"/>
    <w:rPr>
      <w:sz w:val="20"/>
      <w:szCs w:val="20"/>
    </w:rPr>
  </w:style>
  <w:style w:type="paragraph" w:customStyle="1" w:styleId="text0">
    <w:name w:val="text"/>
    <w:rsid w:val="00ED139A"/>
    <w:pPr>
      <w:spacing w:after="0" w:line="280" w:lineRule="exact"/>
    </w:pPr>
    <w:rPr>
      <w:rFonts w:ascii="Verdana" w:eastAsia="Times New Roman" w:hAnsi="Verdana" w:cs="Times New Roman"/>
      <w:kern w:val="0"/>
      <w:sz w:val="20"/>
      <w:szCs w:val="20"/>
      <w:lang w:val="en-US"/>
      <w14:ligatures w14:val="none"/>
    </w:rPr>
  </w:style>
  <w:style w:type="character" w:customStyle="1" w:styleId="ng-binding">
    <w:name w:val="ng-binding"/>
    <w:rsid w:val="00ED139A"/>
  </w:style>
  <w:style w:type="character" w:customStyle="1" w:styleId="h2">
    <w:name w:val="h2"/>
    <w:rsid w:val="00ED139A"/>
  </w:style>
  <w:style w:type="character" w:customStyle="1" w:styleId="h1">
    <w:name w:val="h1"/>
    <w:rsid w:val="00ED139A"/>
  </w:style>
  <w:style w:type="character" w:customStyle="1" w:styleId="tabulatory">
    <w:name w:val="tabulatory"/>
    <w:basedOn w:val="Domylnaczcionkaakapitu"/>
    <w:rsid w:val="00ED139A"/>
  </w:style>
  <w:style w:type="paragraph" w:customStyle="1" w:styleId="Podkrelony">
    <w:name w:val="Podkreślony"/>
    <w:basedOn w:val="Normalny"/>
    <w:rsid w:val="00ED139A"/>
    <w:pPr>
      <w:keepNext/>
      <w:spacing w:before="120" w:after="120"/>
      <w:jc w:val="both"/>
    </w:pPr>
    <w:rPr>
      <w:i/>
      <w:sz w:val="22"/>
      <w:szCs w:val="20"/>
      <w:u w:val="single"/>
    </w:rPr>
  </w:style>
  <w:style w:type="paragraph" w:customStyle="1" w:styleId="Tabelka">
    <w:name w:val="Tabelka"/>
    <w:basedOn w:val="Normalny"/>
    <w:rsid w:val="00ED139A"/>
    <w:pPr>
      <w:keepNext/>
      <w:jc w:val="both"/>
    </w:pPr>
    <w:rPr>
      <w:sz w:val="20"/>
      <w:szCs w:val="20"/>
    </w:rPr>
  </w:style>
  <w:style w:type="paragraph" w:customStyle="1" w:styleId="pauzatab">
    <w:name w:val="pauzatab"/>
    <w:basedOn w:val="Normalny"/>
    <w:rsid w:val="00ED139A"/>
    <w:pPr>
      <w:numPr>
        <w:numId w:val="133"/>
      </w:numPr>
      <w:tabs>
        <w:tab w:val="clear" w:pos="360"/>
        <w:tab w:val="left" w:pos="227"/>
        <w:tab w:val="left" w:pos="567"/>
      </w:tabs>
      <w:spacing w:before="20" w:after="20"/>
      <w:ind w:left="0" w:firstLine="0"/>
      <w:jc w:val="both"/>
    </w:pPr>
    <w:rPr>
      <w:rFonts w:ascii="Arial" w:hAnsi="Arial"/>
      <w:sz w:val="18"/>
      <w:szCs w:val="20"/>
      <w:lang w:eastAsia="ar-SA"/>
    </w:rPr>
  </w:style>
  <w:style w:type="paragraph" w:customStyle="1" w:styleId="wtabeli">
    <w:name w:val="wtabeli"/>
    <w:rsid w:val="00ED139A"/>
    <w:pPr>
      <w:pBdr>
        <w:top w:val="single" w:sz="4" w:space="1" w:color="auto"/>
        <w:left w:val="single" w:sz="4" w:space="4" w:color="auto"/>
        <w:right w:val="single" w:sz="4" w:space="4" w:color="auto"/>
      </w:pBdr>
      <w:spacing w:after="0" w:line="240" w:lineRule="auto"/>
      <w:ind w:firstLine="567"/>
      <w:jc w:val="both"/>
    </w:pPr>
    <w:rPr>
      <w:rFonts w:ascii="Times New Roman" w:eastAsia="Times New Roman" w:hAnsi="Times New Roman" w:cs="Times New Roman"/>
      <w:kern w:val="0"/>
      <w:sz w:val="24"/>
      <w:szCs w:val="20"/>
      <w:lang w:eastAsia="pl-PL"/>
      <w14:ligatures w14:val="none"/>
    </w:rPr>
  </w:style>
  <w:style w:type="paragraph" w:customStyle="1" w:styleId="pauza1">
    <w:name w:val="pauza1"/>
    <w:basedOn w:val="Normalny"/>
    <w:rsid w:val="00ED139A"/>
    <w:pPr>
      <w:numPr>
        <w:numId w:val="134"/>
      </w:numPr>
      <w:tabs>
        <w:tab w:val="clear" w:pos="567"/>
      </w:tabs>
      <w:spacing w:before="60" w:after="60" w:line="360" w:lineRule="auto"/>
      <w:ind w:left="0" w:right="57" w:firstLine="0"/>
      <w:jc w:val="both"/>
    </w:pPr>
    <w:rPr>
      <w:szCs w:val="20"/>
    </w:rPr>
  </w:style>
  <w:style w:type="paragraph" w:customStyle="1" w:styleId="kreska">
    <w:name w:val="kreska"/>
    <w:basedOn w:val="Normalny"/>
    <w:rsid w:val="00ED139A"/>
    <w:pPr>
      <w:numPr>
        <w:numId w:val="135"/>
      </w:numPr>
      <w:tabs>
        <w:tab w:val="clear" w:pos="720"/>
      </w:tabs>
      <w:spacing w:after="60"/>
      <w:ind w:left="0" w:firstLine="0"/>
      <w:jc w:val="both"/>
    </w:pPr>
    <w:rPr>
      <w:sz w:val="22"/>
      <w:szCs w:val="20"/>
    </w:rPr>
  </w:style>
  <w:style w:type="paragraph" w:customStyle="1" w:styleId="western">
    <w:name w:val="western"/>
    <w:basedOn w:val="Normalny"/>
    <w:rsid w:val="00ED139A"/>
    <w:pPr>
      <w:suppressAutoHyphens/>
      <w:spacing w:line="360" w:lineRule="auto"/>
      <w:jc w:val="both"/>
    </w:pPr>
    <w:rPr>
      <w:rFonts w:ascii="Arial" w:hAnsi="Arial" w:cs="Arial"/>
      <w:lang w:val="en-US" w:eastAsia="ar-SA"/>
    </w:rPr>
  </w:style>
  <w:style w:type="paragraph" w:customStyle="1" w:styleId="Texte">
    <w:name w:val="Texte"/>
    <w:basedOn w:val="Normalny"/>
    <w:uiPriority w:val="99"/>
    <w:rsid w:val="00ED139A"/>
    <w:pPr>
      <w:spacing w:after="200" w:line="288" w:lineRule="auto"/>
      <w:ind w:left="1134"/>
      <w:jc w:val="both"/>
    </w:pPr>
    <w:rPr>
      <w:rFonts w:ascii="Arial" w:hAnsi="Arial"/>
      <w:sz w:val="20"/>
      <w:lang w:val="fr-FR" w:eastAsia="fr-FR"/>
    </w:rPr>
  </w:style>
  <w:style w:type="table" w:customStyle="1" w:styleId="TableNormal">
    <w:name w:val="Table Normal"/>
    <w:uiPriority w:val="2"/>
    <w:semiHidden/>
    <w:unhideWhenUsed/>
    <w:qFormat/>
    <w:rsid w:val="00ED139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139A"/>
    <w:pPr>
      <w:widowControl w:val="0"/>
      <w:autoSpaceDE w:val="0"/>
      <w:autoSpaceDN w:val="0"/>
    </w:pPr>
    <w:rPr>
      <w:sz w:val="22"/>
      <w:szCs w:val="22"/>
      <w:lang w:eastAsia="en-US"/>
    </w:rPr>
  </w:style>
  <w:style w:type="numbering" w:customStyle="1" w:styleId="Bezlisty1111">
    <w:name w:val="Bez listy1111"/>
    <w:next w:val="Bezlisty"/>
    <w:uiPriority w:val="99"/>
    <w:semiHidden/>
    <w:unhideWhenUsed/>
    <w:rsid w:val="00ED139A"/>
  </w:style>
  <w:style w:type="numbering" w:customStyle="1" w:styleId="Bezlisty11111">
    <w:name w:val="Bez listy11111"/>
    <w:next w:val="Bezlisty"/>
    <w:uiPriority w:val="99"/>
    <w:semiHidden/>
    <w:rsid w:val="00ED139A"/>
  </w:style>
  <w:style w:type="numbering" w:customStyle="1" w:styleId="Bezlisty21">
    <w:name w:val="Bez listy21"/>
    <w:next w:val="Bezlisty"/>
    <w:semiHidden/>
    <w:rsid w:val="00ED139A"/>
  </w:style>
  <w:style w:type="table" w:customStyle="1" w:styleId="Tabela-Profesjonalny11">
    <w:name w:val="Tabela - Profesjonalny11"/>
    <w:basedOn w:val="Standardowy"/>
    <w:next w:val="Tabela-Profesjonalny"/>
    <w:rsid w:val="00ED139A"/>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4">
    <w:name w:val="Bez listy4"/>
    <w:next w:val="Bezlisty"/>
    <w:uiPriority w:val="99"/>
    <w:semiHidden/>
    <w:unhideWhenUsed/>
    <w:rsid w:val="00ED139A"/>
  </w:style>
  <w:style w:type="numbering" w:customStyle="1" w:styleId="Bezlisty12">
    <w:name w:val="Bez listy12"/>
    <w:next w:val="Bezlisty"/>
    <w:semiHidden/>
    <w:rsid w:val="00ED139A"/>
  </w:style>
  <w:style w:type="numbering" w:customStyle="1" w:styleId="Bezlisty22">
    <w:name w:val="Bez listy22"/>
    <w:next w:val="Bezlisty"/>
    <w:semiHidden/>
    <w:unhideWhenUsed/>
    <w:rsid w:val="00ED139A"/>
  </w:style>
  <w:style w:type="numbering" w:customStyle="1" w:styleId="Bezlisty31">
    <w:name w:val="Bez listy31"/>
    <w:next w:val="Bezlisty"/>
    <w:uiPriority w:val="99"/>
    <w:semiHidden/>
    <w:rsid w:val="00ED139A"/>
  </w:style>
  <w:style w:type="numbering" w:customStyle="1" w:styleId="Bezlisty112">
    <w:name w:val="Bez listy112"/>
    <w:next w:val="Bezlisty"/>
    <w:uiPriority w:val="99"/>
    <w:semiHidden/>
    <w:rsid w:val="00ED139A"/>
  </w:style>
  <w:style w:type="numbering" w:customStyle="1" w:styleId="Lista1tah11BU1">
    <w:name w:val="Lista1_tah11BU1"/>
    <w:rsid w:val="00ED139A"/>
  </w:style>
  <w:style w:type="numbering" w:customStyle="1" w:styleId="Bezlisty1112">
    <w:name w:val="Bez listy1112"/>
    <w:next w:val="Bezlisty"/>
    <w:uiPriority w:val="99"/>
    <w:semiHidden/>
    <w:unhideWhenUsed/>
    <w:rsid w:val="00ED139A"/>
  </w:style>
  <w:style w:type="numbering" w:customStyle="1" w:styleId="Bezlisty11112">
    <w:name w:val="Bez listy11112"/>
    <w:next w:val="Bezlisty"/>
    <w:uiPriority w:val="99"/>
    <w:semiHidden/>
    <w:rsid w:val="00ED139A"/>
  </w:style>
  <w:style w:type="numbering" w:customStyle="1" w:styleId="Bezlisty211">
    <w:name w:val="Bez listy211"/>
    <w:next w:val="Bezlisty"/>
    <w:semiHidden/>
    <w:rsid w:val="00ED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95</Pages>
  <Words>30363</Words>
  <Characters>182181</Characters>
  <Application>Microsoft Office Word</Application>
  <DocSecurity>0</DocSecurity>
  <Lines>1518</Lines>
  <Paragraphs>424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Wersja cyfrowa tekst ZM WSK Sp. z o.o.</dc:title>
  <dc:subject/>
  <dc:creator>Wolska Agnieszka</dc:creator>
  <cp:keywords/>
  <dc:description/>
  <cp:lastModifiedBy>Wolska Agnieszka</cp:lastModifiedBy>
  <cp:revision>43</cp:revision>
  <dcterms:created xsi:type="dcterms:W3CDTF">2025-07-21T12:44:00Z</dcterms:created>
  <dcterms:modified xsi:type="dcterms:W3CDTF">2025-07-22T11:30:00Z</dcterms:modified>
</cp:coreProperties>
</file>